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0EAC3C" w14:textId="77777777" w:rsidR="006F7AC1" w:rsidRPr="00D4407D" w:rsidRDefault="006F7AC1" w:rsidP="0052404B">
      <w:pPr>
        <w:spacing w:before="11" w:line="276" w:lineRule="auto"/>
        <w:rPr>
          <w:rFonts w:ascii="Verdana" w:eastAsia="Verdana" w:hAnsi="Verdana" w:cs="Verdana"/>
          <w:b/>
          <w:sz w:val="20"/>
          <w:szCs w:val="20"/>
        </w:rPr>
      </w:pPr>
    </w:p>
    <w:p w14:paraId="60F25309" w14:textId="77777777" w:rsidR="006F7AC1" w:rsidRPr="00C442C6" w:rsidRDefault="00377607" w:rsidP="0052404B">
      <w:pPr>
        <w:spacing w:line="276" w:lineRule="auto"/>
        <w:ind w:left="100"/>
        <w:rPr>
          <w:rFonts w:ascii="Verdana" w:eastAsia="Verdana" w:hAnsi="Verdana" w:cs="Verdana"/>
          <w:sz w:val="20"/>
          <w:szCs w:val="20"/>
        </w:rPr>
      </w:pPr>
      <w:r w:rsidRPr="00C442C6">
        <w:rPr>
          <w:rFonts w:ascii="Verdana" w:eastAsia="Verdana" w:hAnsi="Verdana" w:cs="Verdana"/>
          <w:noProof/>
          <w:sz w:val="20"/>
          <w:szCs w:val="20"/>
          <w:lang w:val="uk-UA"/>
        </w:rPr>
        <w:drawing>
          <wp:inline distT="0" distB="0" distL="0" distR="0" wp14:anchorId="0A425760" wp14:editId="2E1EB1F4">
            <wp:extent cx="5763656" cy="832103"/>
            <wp:effectExtent l="0" t="0" r="0" b="0"/>
            <wp:docPr id="2" name="image1.png"/>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9"/>
                    <a:stretch>
                      <a:fillRect/>
                    </a:stretch>
                  </pic:blipFill>
                  <pic:spPr>
                    <a:xfrm>
                      <a:off x="0" y="0"/>
                      <a:ext cx="5763656" cy="832103"/>
                    </a:xfrm>
                    <a:prstGeom prst="rect">
                      <a:avLst/>
                    </a:prstGeom>
                  </pic:spPr>
                </pic:pic>
              </a:graphicData>
            </a:graphic>
          </wp:inline>
        </w:drawing>
      </w:r>
    </w:p>
    <w:p w14:paraId="4B6866EC" w14:textId="77777777" w:rsidR="00F93308" w:rsidRPr="00C442C6" w:rsidRDefault="00F93308" w:rsidP="0052404B">
      <w:pPr>
        <w:spacing w:before="8" w:line="276" w:lineRule="auto"/>
        <w:rPr>
          <w:rFonts w:ascii="Verdana" w:eastAsia="Verdana" w:hAnsi="Verdana" w:cs="Verdana"/>
          <w:b/>
          <w:sz w:val="20"/>
          <w:szCs w:val="20"/>
        </w:rPr>
      </w:pPr>
    </w:p>
    <w:p w14:paraId="7F413FBA" w14:textId="77777777" w:rsidR="00F93308" w:rsidRPr="00C442C6" w:rsidRDefault="00531B0A" w:rsidP="0052404B">
      <w:pPr>
        <w:spacing w:before="8" w:line="276" w:lineRule="auto"/>
        <w:jc w:val="right"/>
        <w:rPr>
          <w:rFonts w:ascii="Verdana" w:eastAsia="Verdana" w:hAnsi="Verdana" w:cs="Verdana"/>
          <w:b/>
          <w:sz w:val="20"/>
          <w:szCs w:val="20"/>
        </w:rPr>
      </w:pPr>
      <w:r w:rsidRPr="00C442C6">
        <w:rPr>
          <w:rFonts w:ascii="Verdana" w:eastAsia="Verdana" w:hAnsi="Verdana" w:cs="Verdana"/>
          <w:bCs/>
          <w:sz w:val="20"/>
          <w:szCs w:val="20"/>
          <w:lang w:val="uk-UA"/>
        </w:rPr>
        <w:t>Дата: 30.09.2026</w:t>
      </w:r>
    </w:p>
    <w:p w14:paraId="0536B42A" w14:textId="77777777" w:rsidR="003C030F" w:rsidRPr="00C442C6" w:rsidRDefault="00377607" w:rsidP="0052404B">
      <w:pPr>
        <w:spacing w:line="276" w:lineRule="auto"/>
        <w:jc w:val="center"/>
        <w:rPr>
          <w:rFonts w:ascii="Verdana" w:hAnsi="Verdana"/>
          <w:b/>
          <w:bCs/>
          <w:sz w:val="20"/>
          <w:szCs w:val="20"/>
        </w:rPr>
      </w:pPr>
      <w:r w:rsidRPr="00C442C6">
        <w:rPr>
          <w:rFonts w:ascii="Verdana" w:hAnsi="Verdana"/>
          <w:b/>
          <w:bCs/>
          <w:sz w:val="20"/>
          <w:szCs w:val="20"/>
          <w:lang w:val="uk-UA"/>
        </w:rPr>
        <w:t>ТЕХНІЧНЕ ЗАВДАННЯ</w:t>
      </w:r>
    </w:p>
    <w:p w14:paraId="1EAA70D3" w14:textId="77777777" w:rsidR="00CF672D" w:rsidRPr="00C442C6" w:rsidRDefault="003C554B" w:rsidP="0052404B">
      <w:pPr>
        <w:spacing w:line="276" w:lineRule="auto"/>
        <w:jc w:val="center"/>
        <w:rPr>
          <w:rFonts w:ascii="Verdana" w:hAnsi="Verdana"/>
          <w:b/>
          <w:bCs/>
          <w:sz w:val="20"/>
          <w:szCs w:val="20"/>
          <w:u w:val="single"/>
        </w:rPr>
      </w:pPr>
      <w:r w:rsidRPr="00C442C6">
        <w:rPr>
          <w:rFonts w:ascii="Verdana" w:hAnsi="Verdana"/>
          <w:b/>
          <w:bCs/>
          <w:sz w:val="20"/>
          <w:szCs w:val="20"/>
          <w:u w:val="single"/>
          <w:lang w:val="uk-UA"/>
        </w:rPr>
        <w:t xml:space="preserve">для Надавача послуг із підтримки </w:t>
      </w:r>
      <w:bookmarkStart w:id="0" w:name="_Hlk212126806"/>
      <w:bookmarkStart w:id="1" w:name="_Hlk228221377"/>
      <w:bookmarkEnd w:id="0"/>
      <w:bookmarkEnd w:id="1"/>
      <w:r w:rsidRPr="00C442C6">
        <w:rPr>
          <w:rFonts w:ascii="Verdana" w:hAnsi="Verdana"/>
          <w:b/>
          <w:bCs/>
          <w:sz w:val="20"/>
          <w:szCs w:val="20"/>
          <w:u w:val="single"/>
          <w:lang w:val="uk-UA"/>
        </w:rPr>
        <w:t>внутрішніх комунікацій НАБУ: розроблення та модернізація курсів Moodle</w:t>
      </w:r>
    </w:p>
    <w:p w14:paraId="0BB6FFA9" w14:textId="77777777" w:rsidR="003C554B" w:rsidRPr="00C442C6" w:rsidRDefault="003C554B" w:rsidP="0052404B">
      <w:pPr>
        <w:spacing w:line="276" w:lineRule="auto"/>
        <w:jc w:val="center"/>
        <w:rPr>
          <w:rFonts w:ascii="Verdana" w:eastAsia="Verdana" w:hAnsi="Verdana" w:cs="Verdana"/>
          <w:b/>
          <w:sz w:val="20"/>
          <w:szCs w:val="20"/>
        </w:rPr>
      </w:pPr>
    </w:p>
    <w:p w14:paraId="067AA1EF" w14:textId="77777777" w:rsidR="006F7AC1" w:rsidRPr="00C442C6" w:rsidRDefault="00377607" w:rsidP="0052404B">
      <w:pPr>
        <w:spacing w:line="276" w:lineRule="auto"/>
        <w:jc w:val="both"/>
        <w:rPr>
          <w:rFonts w:ascii="Verdana" w:eastAsia="Verdana" w:hAnsi="Verdana" w:cs="Verdana"/>
          <w:b/>
          <w:sz w:val="20"/>
          <w:szCs w:val="20"/>
        </w:rPr>
      </w:pPr>
      <w:r w:rsidRPr="00C442C6">
        <w:rPr>
          <w:rFonts w:ascii="Verdana" w:eastAsia="Verdana" w:hAnsi="Verdana" w:cs="Verdana"/>
          <w:b/>
          <w:sz w:val="20"/>
          <w:szCs w:val="20"/>
          <w:lang w:val="uk-UA"/>
        </w:rPr>
        <w:t>Загальна інформація</w:t>
      </w:r>
    </w:p>
    <w:p w14:paraId="29A2EF65" w14:textId="31AD8DD0" w:rsidR="007E0008" w:rsidRPr="00C442C6" w:rsidRDefault="00C442C6" w:rsidP="0052404B">
      <w:pPr>
        <w:shd w:val="clear" w:color="auto" w:fill="FFFFFF"/>
        <w:spacing w:before="120" w:after="120" w:line="276" w:lineRule="auto"/>
        <w:jc w:val="both"/>
        <w:rPr>
          <w:rFonts w:ascii="Verdana" w:hAnsi="Verdana"/>
          <w:iCs/>
          <w:sz w:val="20"/>
          <w:szCs w:val="20"/>
          <w:lang w:val="uk-UA"/>
        </w:rPr>
      </w:pPr>
      <w:r w:rsidRPr="00C442C6">
        <w:rPr>
          <w:rFonts w:ascii="Verdana" w:eastAsia="Verdana" w:hAnsi="Verdana" w:cs="Verdana"/>
          <w:color w:val="000000" w:themeColor="text1"/>
          <w:sz w:val="20"/>
          <w:szCs w:val="20"/>
          <w:lang w:val="uk-UA"/>
        </w:rPr>
        <w:t xml:space="preserve">Антикорупційна ініціатива ЄС (EUACI) – антикорупційна програма Європейського Союзу в Україні, що фінансується ЄС, Агенцією Великої Британії з міжнародного розвитку, співфінансується і впроваджується Міністерством закордонних справ Данії. Програма була запущена у червні 2017 року та стала спільним інструментом для боротьби з корупцією в Україні. </w:t>
      </w:r>
      <w:r w:rsidR="00377607" w:rsidRPr="00C442C6">
        <w:rPr>
          <w:rFonts w:ascii="Verdana" w:eastAsia="Verdana" w:hAnsi="Verdana" w:cs="Verdana"/>
          <w:color w:val="000000" w:themeColor="text1"/>
          <w:sz w:val="20"/>
          <w:szCs w:val="20"/>
          <w:lang w:val="uk-UA"/>
        </w:rPr>
        <w:t>Загальна мета EUACI — досягнення суттєвого прогресу в запобіганні та протидії корупції, забезпечення узгодженої та системної антикорупційної діяльності органів державної влади та місцевого самоврядування, а також посилення спроможності громадянського суспільства і громадян долучатися до протидії корупції та належного процесу повоєнного відновлення України. Програма триватиме до квітня 2027 року.</w:t>
      </w:r>
    </w:p>
    <w:p w14:paraId="6AC6B78D" w14:textId="77777777" w:rsidR="0007316D" w:rsidRPr="00C442C6" w:rsidRDefault="0007316D" w:rsidP="0052404B">
      <w:pPr>
        <w:shd w:val="clear" w:color="auto" w:fill="FFFFFF"/>
        <w:spacing w:before="120" w:after="120" w:line="276" w:lineRule="auto"/>
        <w:jc w:val="both"/>
        <w:rPr>
          <w:rFonts w:ascii="Verdana" w:hAnsi="Verdana"/>
          <w:iCs/>
          <w:sz w:val="20"/>
          <w:szCs w:val="20"/>
          <w:lang w:val="uk-UA"/>
        </w:rPr>
      </w:pPr>
      <w:r w:rsidRPr="00C442C6">
        <w:rPr>
          <w:rFonts w:ascii="Verdana" w:hAnsi="Verdana"/>
          <w:iCs/>
          <w:sz w:val="20"/>
          <w:szCs w:val="20"/>
          <w:lang w:val="uk-UA"/>
        </w:rPr>
        <w:t>З 2025 року EUACI надає НАБУ системну експертну та технічну допомогу, спрямовану на розбудову сучасної, професійної та стійкої системи управління людськими ресурсами. Ця підтримка ґрунтується на ключових аналітичних документах, зокрема Гендерному аудиті (2024), Технічному звіті (2023) та Інституційному аудиті (2025). У межах цієї співпраці НАБУ розробило значний масив політик у сфері управління людськими ресурсами, навчальних матеріалів і методичних інструментів, що охоплюють повний цикл роботи з персоналом. У цьому контексті впровадження системи управління навчанням Moodle створює стратегічну можливість інституціоналізувати безперервний професійний розвиток, стандартизувати процеси адаптації нових працівників і посилити внутрішні комунікації.</w:t>
      </w:r>
    </w:p>
    <w:p w14:paraId="647C8F76" w14:textId="77777777" w:rsidR="00C1206B" w:rsidRPr="00C442C6" w:rsidRDefault="0007316D" w:rsidP="0052404B">
      <w:pPr>
        <w:shd w:val="clear" w:color="auto" w:fill="FFFFFF"/>
        <w:spacing w:before="120" w:after="120" w:line="276" w:lineRule="auto"/>
        <w:jc w:val="both"/>
        <w:rPr>
          <w:rFonts w:ascii="Verdana" w:hAnsi="Verdana"/>
          <w:iCs/>
          <w:sz w:val="20"/>
          <w:szCs w:val="20"/>
          <w:lang w:val="uk-UA"/>
        </w:rPr>
      </w:pPr>
      <w:r w:rsidRPr="00C442C6">
        <w:rPr>
          <w:rFonts w:ascii="Verdana" w:hAnsi="Verdana"/>
          <w:iCs/>
          <w:sz w:val="20"/>
          <w:szCs w:val="20"/>
          <w:lang w:val="uk-UA"/>
        </w:rPr>
        <w:t>Водночас НАБУ наразі не має достатньої внутрішньої спроможності для перетворення наявних матеріалів на структуровані, інтерактивні та педагогічно обґрунтовані курси електронного навчання. Для усунення цієї прогалини EUACI має намір залучити кваліфікованого Надавача послуг для підтримки дизайну навчання, цифрового виробництва та технічного впровадження курсів на базі Moodle.</w:t>
      </w:r>
    </w:p>
    <w:p w14:paraId="199889CC" w14:textId="77777777" w:rsidR="006449BD" w:rsidRPr="00C442C6" w:rsidRDefault="00377607" w:rsidP="0052404B">
      <w:pPr>
        <w:pStyle w:val="Heading1"/>
        <w:spacing w:before="120" w:after="120" w:line="276" w:lineRule="auto"/>
        <w:ind w:left="0"/>
        <w:jc w:val="both"/>
        <w:rPr>
          <w:sz w:val="20"/>
          <w:szCs w:val="20"/>
          <w:lang w:val="uk-UA"/>
        </w:rPr>
      </w:pPr>
      <w:r w:rsidRPr="00C442C6">
        <w:rPr>
          <w:sz w:val="20"/>
          <w:szCs w:val="20"/>
          <w:lang w:val="uk-UA"/>
        </w:rPr>
        <w:t>Мета</w:t>
      </w:r>
    </w:p>
    <w:p w14:paraId="0BEB081E" w14:textId="77777777" w:rsidR="0007316D" w:rsidRPr="00C442C6" w:rsidRDefault="0007316D" w:rsidP="0052404B">
      <w:pPr>
        <w:pStyle w:val="Heading1"/>
        <w:spacing w:after="200" w:line="276" w:lineRule="auto"/>
        <w:ind w:left="0"/>
        <w:jc w:val="both"/>
        <w:rPr>
          <w:b w:val="0"/>
          <w:bCs w:val="0"/>
          <w:sz w:val="20"/>
          <w:szCs w:val="20"/>
          <w:lang w:val="uk-UA"/>
        </w:rPr>
      </w:pPr>
      <w:r w:rsidRPr="00C442C6">
        <w:rPr>
          <w:b w:val="0"/>
          <w:bCs w:val="0"/>
          <w:sz w:val="20"/>
          <w:szCs w:val="20"/>
          <w:lang w:val="uk-UA"/>
        </w:rPr>
        <w:t>Загальна мета: підвищити ефективність і результативність антикорупційних інституцій у виконанні їхнього мандата.</w:t>
      </w:r>
    </w:p>
    <w:p w14:paraId="52A3126E" w14:textId="77777777" w:rsidR="0007316D" w:rsidRPr="00C442C6" w:rsidRDefault="0007316D" w:rsidP="0052404B">
      <w:pPr>
        <w:pStyle w:val="Heading1"/>
        <w:spacing w:after="200" w:line="276" w:lineRule="auto"/>
        <w:ind w:left="0"/>
        <w:jc w:val="both"/>
        <w:rPr>
          <w:b w:val="0"/>
          <w:bCs w:val="0"/>
          <w:sz w:val="20"/>
          <w:szCs w:val="20"/>
          <w:lang w:val="uk-UA"/>
        </w:rPr>
      </w:pPr>
      <w:r w:rsidRPr="00C442C6">
        <w:rPr>
          <w:b w:val="0"/>
          <w:bCs w:val="0"/>
          <w:sz w:val="20"/>
          <w:szCs w:val="20"/>
          <w:lang w:val="uk-UA"/>
        </w:rPr>
        <w:t>Конкретна мета: посилити інституційну спроможність НАБУ у сфері внутрішніх комунікацій шляхом створення структурованої, доступної та сталої системи внутрішнього навчання через розроблення та модернізацію курсів на базі Moodle.</w:t>
      </w:r>
    </w:p>
    <w:p w14:paraId="5506F441" w14:textId="77777777" w:rsidR="00C1206B" w:rsidRPr="00C442C6" w:rsidRDefault="00C1206B" w:rsidP="0052404B">
      <w:pPr>
        <w:pStyle w:val="Heading1"/>
        <w:spacing w:after="200" w:line="276" w:lineRule="auto"/>
        <w:ind w:left="0"/>
        <w:jc w:val="both"/>
        <w:rPr>
          <w:rFonts w:cs="Verdana"/>
          <w:b w:val="0"/>
          <w:bCs w:val="0"/>
          <w:sz w:val="20"/>
          <w:szCs w:val="20"/>
          <w:lang w:val="uk-UA"/>
        </w:rPr>
      </w:pPr>
      <w:r w:rsidRPr="00C442C6">
        <w:rPr>
          <w:rFonts w:cs="Verdana"/>
          <w:sz w:val="20"/>
          <w:szCs w:val="20"/>
          <w:lang w:val="uk-UA"/>
        </w:rPr>
        <w:t>Обсяг робіт</w:t>
      </w:r>
    </w:p>
    <w:p w14:paraId="06D549D8" w14:textId="77777777" w:rsidR="0007316D" w:rsidRPr="00C442C6" w:rsidRDefault="0007316D" w:rsidP="0052404B">
      <w:pPr>
        <w:spacing w:before="120" w:after="120" w:line="276" w:lineRule="auto"/>
        <w:jc w:val="both"/>
        <w:rPr>
          <w:rFonts w:ascii="Verdana" w:hAnsi="Verdana"/>
          <w:sz w:val="20"/>
          <w:szCs w:val="20"/>
          <w:lang w:val="uk-UA"/>
        </w:rPr>
      </w:pPr>
      <w:r w:rsidRPr="00C442C6">
        <w:rPr>
          <w:rFonts w:ascii="Verdana" w:hAnsi="Verdana" w:cs="Verdana"/>
          <w:sz w:val="20"/>
          <w:szCs w:val="20"/>
          <w:lang w:val="uk-UA"/>
        </w:rPr>
        <w:t xml:space="preserve">Надавач послуг виконує роботи в тісній координації з EUACI, залученим EUACI експертом з </w:t>
      </w:r>
      <w:r w:rsidRPr="00C442C6">
        <w:rPr>
          <w:rFonts w:ascii="Verdana" w:hAnsi="Verdana" w:cs="Verdana"/>
          <w:sz w:val="20"/>
          <w:szCs w:val="20"/>
          <w:lang w:val="uk-UA"/>
        </w:rPr>
        <w:lastRenderedPageBreak/>
        <w:t>управління людськими ресурсами в НАБУ та визначеними представниками НАБУ. Під час виконання проєкту за погодженням між EUACI, НАБУ та Надавачем послуг завдання можуть бути змінені, якщо вони втратили актуальність, є недоцільними або були виконані внутрішніми ресурсами команди НАБУ.</w:t>
      </w:r>
    </w:p>
    <w:p w14:paraId="3F7E89FB" w14:textId="77777777" w:rsidR="00E57ED0" w:rsidRPr="00C442C6" w:rsidRDefault="000E78CA">
      <w:pPr>
        <w:spacing w:before="120" w:after="120" w:line="276" w:lineRule="auto"/>
        <w:jc w:val="both"/>
        <w:rPr>
          <w:rFonts w:ascii="Verdana" w:hAnsi="Verdana"/>
          <w:sz w:val="20"/>
          <w:szCs w:val="20"/>
          <w:lang w:val="uk-UA"/>
        </w:rPr>
      </w:pPr>
      <w:r w:rsidRPr="00C442C6">
        <w:rPr>
          <w:rFonts w:ascii="Verdana" w:hAnsi="Verdana" w:cs="Verdana"/>
          <w:sz w:val="20"/>
          <w:szCs w:val="20"/>
          <w:lang w:val="uk-UA"/>
        </w:rPr>
        <w:t>Залежно від завдання до складу робочої групи можуть входити представники напрямів управління персоналом (HR) / навчання і розвитку, інформаційних технологій та інформаційної безпеки, адміністратор Moodle, предметні експерти (зокрема детективи), внутрішні т</w:t>
      </w:r>
      <w:r w:rsidRPr="00C442C6">
        <w:rPr>
          <w:rFonts w:ascii="Verdana" w:hAnsi="Verdana" w:cs="Verdana"/>
          <w:sz w:val="20"/>
          <w:szCs w:val="20"/>
          <w:lang w:val="uk-UA"/>
        </w:rPr>
        <w:t>ренери, а також представники структурних підрозділів, відповідальних за відповідні офлайн-програми професійного навчання.</w:t>
      </w:r>
    </w:p>
    <w:p w14:paraId="748049F5" w14:textId="77777777" w:rsidR="00E57ED0" w:rsidRPr="00C442C6" w:rsidRDefault="000E78CA">
      <w:pPr>
        <w:spacing w:before="120" w:after="120" w:line="276" w:lineRule="auto"/>
        <w:jc w:val="both"/>
        <w:rPr>
          <w:rFonts w:ascii="Verdana" w:hAnsi="Verdana"/>
          <w:b/>
          <w:bCs/>
          <w:sz w:val="20"/>
          <w:szCs w:val="20"/>
        </w:rPr>
      </w:pPr>
      <w:r w:rsidRPr="00C442C6">
        <w:rPr>
          <w:rFonts w:ascii="Verdana" w:hAnsi="Verdana" w:cs="Verdana"/>
          <w:b/>
          <w:bCs/>
          <w:sz w:val="20"/>
          <w:szCs w:val="20"/>
          <w:lang w:val="uk-UA"/>
        </w:rPr>
        <w:t>1. Стартовий та діагностичний етап</w:t>
      </w:r>
    </w:p>
    <w:p w14:paraId="78A22BCB" w14:textId="77777777" w:rsidR="00E57ED0" w:rsidRPr="00C442C6" w:rsidRDefault="000E78CA">
      <w:pPr>
        <w:numPr>
          <w:ilvl w:val="0"/>
          <w:numId w:val="1"/>
        </w:numPr>
        <w:spacing w:before="120" w:after="120" w:line="276" w:lineRule="auto"/>
        <w:jc w:val="both"/>
        <w:rPr>
          <w:rFonts w:ascii="Verdana" w:hAnsi="Verdana"/>
          <w:sz w:val="20"/>
          <w:szCs w:val="20"/>
        </w:rPr>
      </w:pPr>
      <w:r w:rsidRPr="00C442C6">
        <w:rPr>
          <w:rFonts w:ascii="Verdana" w:hAnsi="Verdana" w:cs="Verdana"/>
          <w:sz w:val="20"/>
          <w:szCs w:val="20"/>
          <w:lang w:val="uk-UA"/>
        </w:rPr>
        <w:t>Провести установчу зустріч із ключовими зацікавленими сторонами для узгодження цілей, ролей, строкі</w:t>
      </w:r>
      <w:r w:rsidRPr="00C442C6">
        <w:rPr>
          <w:rFonts w:ascii="Verdana" w:hAnsi="Verdana" w:cs="Verdana"/>
          <w:sz w:val="20"/>
          <w:szCs w:val="20"/>
          <w:lang w:val="uk-UA"/>
        </w:rPr>
        <w:t>в і процедур погодження;</w:t>
      </w:r>
    </w:p>
    <w:p w14:paraId="00770B41" w14:textId="77777777" w:rsidR="00E57ED0" w:rsidRPr="00C442C6" w:rsidRDefault="000E78CA">
      <w:pPr>
        <w:numPr>
          <w:ilvl w:val="0"/>
          <w:numId w:val="1"/>
        </w:numPr>
        <w:spacing w:before="120" w:after="120" w:line="276" w:lineRule="auto"/>
        <w:jc w:val="both"/>
        <w:rPr>
          <w:rFonts w:ascii="Verdana" w:hAnsi="Verdana"/>
          <w:sz w:val="20"/>
          <w:szCs w:val="20"/>
        </w:rPr>
      </w:pPr>
      <w:r w:rsidRPr="00C442C6">
        <w:rPr>
          <w:rFonts w:ascii="Verdana" w:hAnsi="Verdana" w:cs="Verdana"/>
          <w:sz w:val="20"/>
          <w:szCs w:val="20"/>
          <w:lang w:val="uk-UA"/>
        </w:rPr>
        <w:t>Провести аналіз поточного середовища Moodle, зокрема версії та конфігурації платформи, наявних курсів і навчальних матеріалів, встановлених плагінів, ролей користувачів, навігації, користувацького досвіду (UX) та адміністративних п</w:t>
      </w:r>
      <w:r w:rsidRPr="00C442C6">
        <w:rPr>
          <w:rFonts w:ascii="Verdana" w:hAnsi="Verdana" w:cs="Verdana"/>
          <w:sz w:val="20"/>
          <w:szCs w:val="20"/>
          <w:lang w:val="uk-UA"/>
        </w:rPr>
        <w:t>роцесів;</w:t>
      </w:r>
    </w:p>
    <w:p w14:paraId="71F75D81" w14:textId="77777777" w:rsidR="00E57ED0" w:rsidRPr="00C442C6" w:rsidRDefault="000E78CA">
      <w:pPr>
        <w:numPr>
          <w:ilvl w:val="0"/>
          <w:numId w:val="1"/>
        </w:numPr>
        <w:spacing w:before="120" w:after="120" w:line="276" w:lineRule="auto"/>
        <w:jc w:val="both"/>
        <w:rPr>
          <w:rFonts w:ascii="Verdana" w:hAnsi="Verdana"/>
          <w:sz w:val="20"/>
          <w:szCs w:val="20"/>
        </w:rPr>
      </w:pPr>
      <w:r w:rsidRPr="00C442C6">
        <w:rPr>
          <w:rFonts w:ascii="Verdana" w:hAnsi="Verdana" w:cs="Verdana"/>
          <w:sz w:val="20"/>
          <w:szCs w:val="20"/>
          <w:lang w:val="uk-UA"/>
        </w:rPr>
        <w:t>Виявити прогалини у змісті, структурі, педагогічних підходах і технічному впровадженні;</w:t>
      </w:r>
    </w:p>
    <w:p w14:paraId="39CB141A" w14:textId="77777777" w:rsidR="00E57ED0" w:rsidRPr="00C442C6" w:rsidRDefault="000E78CA">
      <w:pPr>
        <w:numPr>
          <w:ilvl w:val="0"/>
          <w:numId w:val="1"/>
        </w:numPr>
        <w:spacing w:before="120" w:after="120" w:line="276" w:lineRule="auto"/>
        <w:jc w:val="both"/>
        <w:rPr>
          <w:rFonts w:ascii="Verdana" w:hAnsi="Verdana"/>
          <w:sz w:val="20"/>
          <w:szCs w:val="20"/>
        </w:rPr>
      </w:pPr>
      <w:r w:rsidRPr="00C442C6">
        <w:rPr>
          <w:rFonts w:ascii="Verdana" w:hAnsi="Verdana" w:cs="Verdana"/>
          <w:sz w:val="20"/>
          <w:szCs w:val="20"/>
          <w:lang w:val="uk-UA"/>
        </w:rPr>
        <w:t>Підготувати початковий звіт і детальний план роботи, включно з пріоритизованою дорожньою картою розроблення курсів.</w:t>
      </w:r>
    </w:p>
    <w:p w14:paraId="3ECF0096" w14:textId="77777777" w:rsidR="00E57ED0" w:rsidRPr="00C442C6" w:rsidRDefault="000E78CA">
      <w:pPr>
        <w:spacing w:before="120" w:after="120" w:line="276" w:lineRule="auto"/>
        <w:jc w:val="both"/>
        <w:rPr>
          <w:rFonts w:ascii="Verdana" w:hAnsi="Verdana"/>
          <w:b/>
          <w:bCs/>
          <w:sz w:val="20"/>
          <w:szCs w:val="20"/>
        </w:rPr>
      </w:pPr>
      <w:r w:rsidRPr="00C442C6">
        <w:rPr>
          <w:rFonts w:ascii="Verdana" w:hAnsi="Verdana" w:cs="Verdana"/>
          <w:b/>
          <w:bCs/>
          <w:sz w:val="20"/>
          <w:szCs w:val="20"/>
          <w:lang w:val="uk-UA"/>
        </w:rPr>
        <w:t>2. Архітектура компетенцій та навчальні тра</w:t>
      </w:r>
      <w:r w:rsidRPr="00C442C6">
        <w:rPr>
          <w:rFonts w:ascii="Verdana" w:hAnsi="Verdana" w:cs="Verdana"/>
          <w:b/>
          <w:bCs/>
          <w:sz w:val="20"/>
          <w:szCs w:val="20"/>
          <w:lang w:val="uk-UA"/>
        </w:rPr>
        <w:t>єкторії</w:t>
      </w:r>
    </w:p>
    <w:p w14:paraId="26565DD9" w14:textId="77777777" w:rsidR="00E57ED0" w:rsidRPr="00C442C6" w:rsidRDefault="000E78CA">
      <w:pPr>
        <w:numPr>
          <w:ilvl w:val="0"/>
          <w:numId w:val="4"/>
        </w:numPr>
        <w:spacing w:before="120" w:after="120" w:line="276" w:lineRule="auto"/>
        <w:jc w:val="both"/>
        <w:rPr>
          <w:rFonts w:ascii="Verdana" w:hAnsi="Verdana"/>
          <w:sz w:val="20"/>
          <w:szCs w:val="20"/>
        </w:rPr>
      </w:pPr>
      <w:r w:rsidRPr="00C442C6">
        <w:rPr>
          <w:rFonts w:ascii="Verdana" w:hAnsi="Verdana" w:cs="Verdana"/>
          <w:sz w:val="20"/>
          <w:szCs w:val="20"/>
          <w:lang w:val="uk-UA"/>
        </w:rPr>
        <w:t>Застосувати підхід «від компетенцій» (Top-Down): першим етапом є розроблення архітектури компетенцій і навчальних траєкторій, а виробництво або суттєве оновлення контенту здійснюється лише після погодження цієї архітектури;</w:t>
      </w:r>
    </w:p>
    <w:p w14:paraId="5A5B2220" w14:textId="77777777" w:rsidR="00E57ED0" w:rsidRPr="00C442C6" w:rsidRDefault="000E78CA">
      <w:pPr>
        <w:numPr>
          <w:ilvl w:val="0"/>
          <w:numId w:val="4"/>
        </w:numPr>
        <w:spacing w:before="120" w:after="120" w:line="276" w:lineRule="auto"/>
        <w:jc w:val="both"/>
        <w:rPr>
          <w:rFonts w:ascii="Verdana" w:hAnsi="Verdana"/>
          <w:sz w:val="20"/>
          <w:szCs w:val="20"/>
        </w:rPr>
      </w:pPr>
      <w:r w:rsidRPr="00C442C6">
        <w:rPr>
          <w:rFonts w:ascii="Verdana" w:hAnsi="Verdana" w:cs="Verdana"/>
          <w:sz w:val="20"/>
          <w:szCs w:val="20"/>
          <w:lang w:val="uk-UA"/>
        </w:rPr>
        <w:t>Спільно з експертами НАБ</w:t>
      </w:r>
      <w:r w:rsidRPr="00C442C6">
        <w:rPr>
          <w:rFonts w:ascii="Verdana" w:hAnsi="Verdana" w:cs="Verdana"/>
          <w:sz w:val="20"/>
          <w:szCs w:val="20"/>
          <w:lang w:val="uk-UA"/>
        </w:rPr>
        <w:t>У розробити або доопрацювати матрицю компетенцій детективів та інших погоджених цільових ролей, що містить домени компетенцій, рівні, спостережувані індикатори та рольові профілі;</w:t>
      </w:r>
    </w:p>
    <w:p w14:paraId="75390CB9" w14:textId="77777777" w:rsidR="00E57ED0" w:rsidRPr="00C442C6" w:rsidRDefault="000E78CA">
      <w:pPr>
        <w:numPr>
          <w:ilvl w:val="0"/>
          <w:numId w:val="4"/>
        </w:numPr>
        <w:spacing w:before="120" w:after="120" w:line="276" w:lineRule="auto"/>
        <w:jc w:val="both"/>
        <w:rPr>
          <w:rFonts w:ascii="Verdana" w:hAnsi="Verdana"/>
          <w:sz w:val="20"/>
          <w:szCs w:val="20"/>
        </w:rPr>
      </w:pPr>
      <w:r w:rsidRPr="00C442C6">
        <w:rPr>
          <w:rFonts w:ascii="Verdana" w:hAnsi="Verdana" w:cs="Verdana"/>
          <w:sz w:val="20"/>
          <w:szCs w:val="20"/>
          <w:lang w:val="uk-UA"/>
        </w:rPr>
        <w:t>Здійснити мапування наявних і запланованих курсів, кейсів, симуляцій, тестів</w:t>
      </w:r>
      <w:r w:rsidRPr="00C442C6">
        <w:rPr>
          <w:rFonts w:ascii="Verdana" w:hAnsi="Verdana" w:cs="Verdana"/>
          <w:sz w:val="20"/>
          <w:szCs w:val="20"/>
          <w:lang w:val="uk-UA"/>
        </w:rPr>
        <w:t>, офлайн-програм та інших навчальних активностей на відповідні компетенції та рівні;</w:t>
      </w:r>
    </w:p>
    <w:p w14:paraId="28AA1303" w14:textId="77777777" w:rsidR="00E57ED0" w:rsidRPr="00C442C6" w:rsidRDefault="000E78CA">
      <w:pPr>
        <w:numPr>
          <w:ilvl w:val="0"/>
          <w:numId w:val="4"/>
        </w:numPr>
        <w:spacing w:before="120" w:after="120" w:line="276" w:lineRule="auto"/>
        <w:jc w:val="both"/>
        <w:rPr>
          <w:rFonts w:ascii="Verdana" w:hAnsi="Verdana"/>
          <w:sz w:val="20"/>
          <w:szCs w:val="20"/>
        </w:rPr>
      </w:pPr>
      <w:r w:rsidRPr="00C442C6">
        <w:rPr>
          <w:rFonts w:ascii="Verdana" w:hAnsi="Verdana" w:cs="Verdana"/>
          <w:sz w:val="20"/>
          <w:szCs w:val="20"/>
          <w:lang w:val="uk-UA"/>
        </w:rPr>
        <w:t>Розробити рольові навчальні траєкторії — від базового (адаптаційного) рівня до спеціалізованого та поглибленого навчання;</w:t>
      </w:r>
    </w:p>
    <w:p w14:paraId="1FA83308" w14:textId="77777777" w:rsidR="00E57ED0" w:rsidRPr="00C442C6" w:rsidRDefault="000E78CA">
      <w:pPr>
        <w:numPr>
          <w:ilvl w:val="0"/>
          <w:numId w:val="4"/>
        </w:numPr>
        <w:spacing w:before="120" w:after="120" w:line="276" w:lineRule="auto"/>
        <w:jc w:val="both"/>
        <w:rPr>
          <w:rFonts w:ascii="Verdana" w:hAnsi="Verdana"/>
          <w:sz w:val="20"/>
          <w:szCs w:val="20"/>
        </w:rPr>
      </w:pPr>
      <w:r w:rsidRPr="00C442C6">
        <w:rPr>
          <w:rFonts w:ascii="Verdana" w:hAnsi="Verdana" w:cs="Verdana"/>
          <w:sz w:val="20"/>
          <w:szCs w:val="20"/>
          <w:lang w:val="uk-UA"/>
        </w:rPr>
        <w:t>Розробити підхід до діагностичного оцінювання ком</w:t>
      </w:r>
      <w:r w:rsidRPr="00C442C6">
        <w:rPr>
          <w:rFonts w:ascii="Verdana" w:hAnsi="Verdana" w:cs="Verdana"/>
          <w:sz w:val="20"/>
          <w:szCs w:val="20"/>
          <w:lang w:val="uk-UA"/>
        </w:rPr>
        <w:t>петенцій до та після навчання, який дає змогу відстежувати не лише факт завершення курсу, а й прогрес у розвитку відповідної компетенції;</w:t>
      </w:r>
    </w:p>
    <w:p w14:paraId="12BA84B0" w14:textId="77777777" w:rsidR="00E57ED0" w:rsidRPr="00C442C6" w:rsidRDefault="000E78CA">
      <w:pPr>
        <w:numPr>
          <w:ilvl w:val="0"/>
          <w:numId w:val="4"/>
        </w:numPr>
        <w:spacing w:before="120" w:after="120" w:line="276" w:lineRule="auto"/>
        <w:jc w:val="both"/>
        <w:rPr>
          <w:rFonts w:ascii="Verdana" w:hAnsi="Verdana"/>
          <w:sz w:val="20"/>
          <w:szCs w:val="20"/>
        </w:rPr>
      </w:pPr>
      <w:r w:rsidRPr="00C442C6">
        <w:rPr>
          <w:rFonts w:ascii="Verdana" w:hAnsi="Verdana" w:cs="Verdana"/>
          <w:sz w:val="20"/>
          <w:szCs w:val="20"/>
          <w:lang w:val="uk-UA"/>
        </w:rPr>
        <w:t>Надати інформаційно-консультаційну підтримку внутрішній команді НАБУ щодо майбутнього створення ШІ-асистентів на платф</w:t>
      </w:r>
      <w:r w:rsidRPr="00C442C6">
        <w:rPr>
          <w:rFonts w:ascii="Verdana" w:hAnsi="Verdana" w:cs="Verdana"/>
          <w:sz w:val="20"/>
          <w:szCs w:val="20"/>
          <w:lang w:val="uk-UA"/>
        </w:rPr>
        <w:t>ормі Moodle.</w:t>
      </w:r>
    </w:p>
    <w:p w14:paraId="1881120E" w14:textId="77777777" w:rsidR="00E57ED0" w:rsidRPr="00C442C6" w:rsidRDefault="000E78CA">
      <w:pPr>
        <w:spacing w:before="120" w:after="120" w:line="276" w:lineRule="auto"/>
        <w:jc w:val="both"/>
        <w:rPr>
          <w:rFonts w:ascii="Verdana" w:hAnsi="Verdana"/>
          <w:b/>
          <w:bCs/>
          <w:sz w:val="20"/>
          <w:szCs w:val="20"/>
        </w:rPr>
      </w:pPr>
      <w:r w:rsidRPr="00C442C6">
        <w:rPr>
          <w:rFonts w:ascii="Verdana" w:hAnsi="Verdana" w:cs="Verdana"/>
          <w:b/>
          <w:bCs/>
          <w:sz w:val="20"/>
          <w:szCs w:val="20"/>
          <w:lang w:val="uk-UA"/>
        </w:rPr>
        <w:t>3. Дизайн навчання, мікронавчання та інтерактивний контент</w:t>
      </w:r>
    </w:p>
    <w:p w14:paraId="2A9E6CD1" w14:textId="77777777" w:rsidR="00E57ED0" w:rsidRPr="00C442C6" w:rsidRDefault="000E78CA">
      <w:pPr>
        <w:numPr>
          <w:ilvl w:val="0"/>
          <w:numId w:val="2"/>
        </w:numPr>
        <w:spacing w:before="120" w:after="120" w:line="276" w:lineRule="auto"/>
        <w:jc w:val="both"/>
        <w:rPr>
          <w:rFonts w:ascii="Verdana" w:hAnsi="Verdana"/>
          <w:sz w:val="20"/>
          <w:szCs w:val="20"/>
        </w:rPr>
      </w:pPr>
      <w:r w:rsidRPr="00C442C6">
        <w:rPr>
          <w:rFonts w:ascii="Verdana" w:hAnsi="Verdana" w:cs="Verdana"/>
          <w:sz w:val="20"/>
          <w:szCs w:val="20"/>
          <w:lang w:val="uk-UA"/>
        </w:rPr>
        <w:t>Розробити структуровані, орієнтовані на слухача програми електронного навчання із застосуванням принципів навчання дорослих та підходу «навчання через практику»;</w:t>
      </w:r>
    </w:p>
    <w:p w14:paraId="1AC15D94" w14:textId="77777777" w:rsidR="00E57ED0" w:rsidRPr="00C442C6" w:rsidRDefault="000E78CA">
      <w:pPr>
        <w:numPr>
          <w:ilvl w:val="0"/>
          <w:numId w:val="2"/>
        </w:numPr>
        <w:spacing w:before="120" w:after="120" w:line="276" w:lineRule="auto"/>
        <w:jc w:val="both"/>
        <w:rPr>
          <w:rFonts w:ascii="Verdana" w:hAnsi="Verdana"/>
          <w:sz w:val="20"/>
          <w:szCs w:val="20"/>
        </w:rPr>
      </w:pPr>
      <w:r w:rsidRPr="00C442C6">
        <w:rPr>
          <w:rFonts w:ascii="Verdana" w:hAnsi="Verdana" w:cs="Verdana"/>
          <w:sz w:val="20"/>
          <w:szCs w:val="20"/>
          <w:lang w:val="uk-UA"/>
        </w:rPr>
        <w:t xml:space="preserve">Розробити архітектуру </w:t>
      </w:r>
      <w:r w:rsidRPr="00C442C6">
        <w:rPr>
          <w:rFonts w:ascii="Verdana" w:hAnsi="Verdana" w:cs="Verdana"/>
          <w:sz w:val="20"/>
          <w:szCs w:val="20"/>
          <w:lang w:val="uk-UA"/>
        </w:rPr>
        <w:t>курсів, навчальні програми та траєкторії навчання (від адаптації нових працівників до поглиблених рівнів);</w:t>
      </w:r>
    </w:p>
    <w:p w14:paraId="072FAD78" w14:textId="77777777" w:rsidR="00E57ED0" w:rsidRPr="00C442C6" w:rsidRDefault="000E78CA">
      <w:pPr>
        <w:numPr>
          <w:ilvl w:val="0"/>
          <w:numId w:val="2"/>
        </w:numPr>
        <w:spacing w:before="120" w:after="120" w:line="276" w:lineRule="auto"/>
        <w:jc w:val="both"/>
        <w:rPr>
          <w:rFonts w:ascii="Verdana" w:hAnsi="Verdana"/>
          <w:sz w:val="20"/>
          <w:szCs w:val="20"/>
        </w:rPr>
      </w:pPr>
      <w:r w:rsidRPr="00C442C6">
        <w:rPr>
          <w:rFonts w:ascii="Verdana" w:hAnsi="Verdana" w:cs="Verdana"/>
          <w:sz w:val="20"/>
          <w:szCs w:val="20"/>
          <w:lang w:val="uk-UA"/>
        </w:rPr>
        <w:t>Перетворити складні матеріали на доступні модулі мікронавчання;</w:t>
      </w:r>
    </w:p>
    <w:p w14:paraId="4B1E78A2" w14:textId="77777777" w:rsidR="00E57ED0" w:rsidRPr="00C442C6" w:rsidRDefault="000E78CA">
      <w:pPr>
        <w:numPr>
          <w:ilvl w:val="0"/>
          <w:numId w:val="2"/>
        </w:numPr>
        <w:spacing w:before="120" w:after="120" w:line="276" w:lineRule="auto"/>
        <w:jc w:val="both"/>
        <w:rPr>
          <w:rFonts w:ascii="Verdana" w:hAnsi="Verdana"/>
          <w:sz w:val="20"/>
          <w:szCs w:val="20"/>
        </w:rPr>
      </w:pPr>
      <w:r w:rsidRPr="00C442C6">
        <w:rPr>
          <w:rFonts w:ascii="Verdana" w:hAnsi="Verdana" w:cs="Verdana"/>
          <w:sz w:val="20"/>
          <w:szCs w:val="20"/>
          <w:lang w:val="uk-UA"/>
        </w:rPr>
        <w:lastRenderedPageBreak/>
        <w:t>Розробити інтерактивний контент, зокрема:</w:t>
      </w:r>
    </w:p>
    <w:p w14:paraId="6B06C6DA" w14:textId="77777777" w:rsidR="00E57ED0" w:rsidRPr="00C442C6" w:rsidRDefault="000E78CA">
      <w:pPr>
        <w:numPr>
          <w:ilvl w:val="1"/>
          <w:numId w:val="2"/>
        </w:numPr>
        <w:spacing w:before="120" w:after="120" w:line="276" w:lineRule="auto"/>
        <w:jc w:val="both"/>
        <w:rPr>
          <w:rFonts w:ascii="Verdana" w:hAnsi="Verdana"/>
          <w:sz w:val="20"/>
          <w:szCs w:val="20"/>
        </w:rPr>
      </w:pPr>
      <w:r w:rsidRPr="00C442C6">
        <w:rPr>
          <w:rFonts w:ascii="Verdana" w:hAnsi="Verdana" w:cs="Verdana"/>
          <w:sz w:val="20"/>
          <w:szCs w:val="20"/>
          <w:lang w:val="uk-UA"/>
        </w:rPr>
        <w:t>сценарії на основі кейсів із реальної практики НАБУ;</w:t>
      </w:r>
    </w:p>
    <w:p w14:paraId="7E077787" w14:textId="77777777" w:rsidR="00E57ED0" w:rsidRPr="00C442C6" w:rsidRDefault="000E78CA">
      <w:pPr>
        <w:numPr>
          <w:ilvl w:val="1"/>
          <w:numId w:val="2"/>
        </w:numPr>
        <w:spacing w:before="120" w:after="120" w:line="276" w:lineRule="auto"/>
        <w:jc w:val="both"/>
        <w:rPr>
          <w:rFonts w:ascii="Verdana" w:hAnsi="Verdana"/>
          <w:sz w:val="20"/>
          <w:szCs w:val="20"/>
        </w:rPr>
      </w:pPr>
      <w:r w:rsidRPr="00C442C6">
        <w:rPr>
          <w:rFonts w:ascii="Verdana" w:hAnsi="Verdana" w:cs="Verdana"/>
          <w:sz w:val="20"/>
          <w:szCs w:val="20"/>
          <w:lang w:val="uk-UA"/>
        </w:rPr>
        <w:t>симуляції та вправи з ухвалення рішень;</w:t>
      </w:r>
    </w:p>
    <w:p w14:paraId="7F816A41" w14:textId="77777777" w:rsidR="00E57ED0" w:rsidRPr="00C442C6" w:rsidRDefault="000E78CA">
      <w:pPr>
        <w:numPr>
          <w:ilvl w:val="1"/>
          <w:numId w:val="2"/>
        </w:numPr>
        <w:spacing w:before="120" w:after="120" w:line="276" w:lineRule="auto"/>
        <w:jc w:val="both"/>
        <w:rPr>
          <w:rFonts w:ascii="Verdana" w:hAnsi="Verdana"/>
          <w:sz w:val="20"/>
          <w:szCs w:val="20"/>
        </w:rPr>
      </w:pPr>
      <w:r w:rsidRPr="00C442C6">
        <w:rPr>
          <w:rFonts w:ascii="Verdana" w:hAnsi="Verdana" w:cs="Verdana"/>
          <w:sz w:val="20"/>
          <w:szCs w:val="20"/>
          <w:lang w:val="uk-UA"/>
        </w:rPr>
        <w:t>перевірки знань та інструменти оцінювання;</w:t>
      </w:r>
    </w:p>
    <w:p w14:paraId="22D63554" w14:textId="77777777" w:rsidR="00E57ED0" w:rsidRPr="00C442C6" w:rsidRDefault="000E78CA">
      <w:pPr>
        <w:numPr>
          <w:ilvl w:val="0"/>
          <w:numId w:val="2"/>
        </w:numPr>
        <w:spacing w:before="120" w:after="120" w:line="276" w:lineRule="auto"/>
        <w:jc w:val="both"/>
        <w:rPr>
          <w:rFonts w:ascii="Verdana" w:hAnsi="Verdana"/>
          <w:sz w:val="20"/>
          <w:szCs w:val="20"/>
        </w:rPr>
      </w:pPr>
      <w:r w:rsidRPr="00C442C6">
        <w:rPr>
          <w:rFonts w:ascii="Verdana" w:hAnsi="Verdana" w:cs="Verdana"/>
          <w:sz w:val="20"/>
          <w:szCs w:val="20"/>
          <w:lang w:val="uk-UA"/>
        </w:rPr>
        <w:t>За потреби забезпечити відповідність рамкам компетентностей НАБУ та показникам оцінювання результативності (KPI);</w:t>
      </w:r>
    </w:p>
    <w:p w14:paraId="0EC898C8" w14:textId="77777777" w:rsidR="00E57ED0" w:rsidRPr="00C442C6" w:rsidRDefault="000E78CA">
      <w:pPr>
        <w:numPr>
          <w:ilvl w:val="0"/>
          <w:numId w:val="2"/>
        </w:numPr>
        <w:spacing w:before="120" w:after="120" w:line="276" w:lineRule="auto"/>
        <w:jc w:val="both"/>
        <w:rPr>
          <w:rFonts w:ascii="Verdana" w:hAnsi="Verdana"/>
          <w:sz w:val="20"/>
          <w:szCs w:val="20"/>
        </w:rPr>
      </w:pPr>
      <w:r w:rsidRPr="00C442C6">
        <w:rPr>
          <w:rFonts w:ascii="Verdana" w:hAnsi="Verdana" w:cs="Verdana"/>
          <w:sz w:val="20"/>
          <w:szCs w:val="20"/>
          <w:lang w:val="uk-UA"/>
        </w:rPr>
        <w:t>Застос</w:t>
      </w:r>
      <w:r w:rsidRPr="00C442C6">
        <w:rPr>
          <w:rFonts w:ascii="Verdana" w:hAnsi="Verdana" w:cs="Verdana"/>
          <w:sz w:val="20"/>
          <w:szCs w:val="20"/>
          <w:lang w:val="uk-UA"/>
        </w:rPr>
        <w:t>овувати прогресивний («спіральний») підхід до навчання для забезпечення наступності та поступового розвитку навичок;</w:t>
      </w:r>
    </w:p>
    <w:p w14:paraId="4099EC26" w14:textId="77777777" w:rsidR="00E57ED0" w:rsidRPr="00C442C6" w:rsidRDefault="000E78CA">
      <w:pPr>
        <w:numPr>
          <w:ilvl w:val="0"/>
          <w:numId w:val="2"/>
        </w:numPr>
        <w:spacing w:before="120" w:after="120" w:line="276" w:lineRule="auto"/>
        <w:jc w:val="both"/>
        <w:rPr>
          <w:rFonts w:ascii="Verdana" w:hAnsi="Verdana"/>
          <w:sz w:val="20"/>
          <w:szCs w:val="20"/>
        </w:rPr>
      </w:pPr>
      <w:r w:rsidRPr="00C442C6">
        <w:rPr>
          <w:rFonts w:ascii="Verdana" w:hAnsi="Verdana" w:cs="Verdana"/>
          <w:sz w:val="20"/>
          <w:szCs w:val="20"/>
          <w:lang w:val="uk-UA"/>
        </w:rPr>
        <w:t xml:space="preserve">Розробити систему формувального та підсумкового оцінювання, зокрема банки запитань, практичні завдання та критерії успішності, пов’язані з </w:t>
      </w:r>
      <w:r w:rsidRPr="00C442C6">
        <w:rPr>
          <w:rFonts w:ascii="Verdana" w:hAnsi="Verdana" w:cs="Verdana"/>
          <w:sz w:val="20"/>
          <w:szCs w:val="20"/>
          <w:lang w:val="uk-UA"/>
        </w:rPr>
        <w:t>відповідними компетенціями;</w:t>
      </w:r>
    </w:p>
    <w:p w14:paraId="6C05502F" w14:textId="77777777" w:rsidR="00E57ED0" w:rsidRPr="00C442C6" w:rsidRDefault="000E78CA">
      <w:pPr>
        <w:numPr>
          <w:ilvl w:val="0"/>
          <w:numId w:val="2"/>
        </w:numPr>
        <w:spacing w:before="120" w:after="120" w:line="276" w:lineRule="auto"/>
        <w:jc w:val="both"/>
        <w:rPr>
          <w:rFonts w:ascii="Verdana" w:hAnsi="Verdana"/>
          <w:sz w:val="20"/>
          <w:szCs w:val="20"/>
        </w:rPr>
      </w:pPr>
      <w:r w:rsidRPr="00C442C6">
        <w:rPr>
          <w:rFonts w:ascii="Verdana" w:hAnsi="Verdana" w:cs="Verdana"/>
          <w:sz w:val="20"/>
          <w:szCs w:val="20"/>
          <w:lang w:val="uk-UA"/>
        </w:rPr>
        <w:t>Забезпечити єдині вимоги до доступності, користувацького досвіду, структури та візуальної послідовності навчальних матеріалів.</w:t>
      </w:r>
    </w:p>
    <w:p w14:paraId="22E207DF" w14:textId="77777777" w:rsidR="00E57ED0" w:rsidRPr="00C442C6" w:rsidRDefault="000E78CA">
      <w:pPr>
        <w:spacing w:before="120" w:after="120" w:line="276" w:lineRule="auto"/>
        <w:jc w:val="both"/>
        <w:rPr>
          <w:rFonts w:ascii="Verdana" w:hAnsi="Verdana"/>
          <w:b/>
          <w:bCs/>
          <w:sz w:val="20"/>
          <w:szCs w:val="20"/>
        </w:rPr>
      </w:pPr>
      <w:r w:rsidRPr="00C442C6">
        <w:rPr>
          <w:rFonts w:ascii="Verdana" w:hAnsi="Verdana" w:cs="Verdana"/>
          <w:b/>
          <w:bCs/>
          <w:sz w:val="20"/>
          <w:szCs w:val="20"/>
          <w:lang w:val="uk-UA"/>
        </w:rPr>
        <w:t>4. Функціональна модернізація Moodle, профіль компетенцій та гейміфікація</w:t>
      </w:r>
    </w:p>
    <w:p w14:paraId="5454C5F6" w14:textId="77777777" w:rsidR="00E57ED0" w:rsidRPr="00C442C6" w:rsidRDefault="000E78CA">
      <w:pPr>
        <w:numPr>
          <w:ilvl w:val="0"/>
          <w:numId w:val="3"/>
        </w:numPr>
        <w:spacing w:before="120" w:after="120" w:line="276" w:lineRule="auto"/>
        <w:jc w:val="both"/>
        <w:rPr>
          <w:rFonts w:ascii="Verdana" w:hAnsi="Verdana"/>
          <w:sz w:val="20"/>
          <w:szCs w:val="20"/>
        </w:rPr>
      </w:pPr>
      <w:r w:rsidRPr="00C442C6">
        <w:rPr>
          <w:rFonts w:ascii="Verdana" w:hAnsi="Verdana" w:cs="Verdana"/>
          <w:sz w:val="20"/>
          <w:szCs w:val="20"/>
          <w:lang w:val="uk-UA"/>
        </w:rPr>
        <w:t>Налаштувати та, за необхідн</w:t>
      </w:r>
      <w:r w:rsidRPr="00C442C6">
        <w:rPr>
          <w:rFonts w:ascii="Verdana" w:hAnsi="Verdana" w:cs="Verdana"/>
          <w:sz w:val="20"/>
          <w:szCs w:val="20"/>
          <w:lang w:val="uk-UA"/>
        </w:rPr>
        <w:t>ості, встановити й упровадити сумісні з Moodle плагіни, що підтримують рамки компетенцій, плани навчання, цифрові бейджі, гейміфікацію, інтерактивний контент та розширену звітність;</w:t>
      </w:r>
    </w:p>
    <w:p w14:paraId="533B40F0" w14:textId="77777777" w:rsidR="00E57ED0" w:rsidRPr="00C442C6" w:rsidRDefault="000E78CA">
      <w:pPr>
        <w:numPr>
          <w:ilvl w:val="0"/>
          <w:numId w:val="3"/>
        </w:numPr>
        <w:spacing w:before="120" w:after="120" w:line="276" w:lineRule="auto"/>
        <w:jc w:val="both"/>
        <w:rPr>
          <w:rFonts w:ascii="Verdana" w:hAnsi="Verdana"/>
          <w:sz w:val="20"/>
          <w:szCs w:val="20"/>
        </w:rPr>
      </w:pPr>
      <w:r w:rsidRPr="00C442C6">
        <w:rPr>
          <w:rFonts w:ascii="Verdana" w:hAnsi="Verdana" w:cs="Verdana"/>
          <w:sz w:val="20"/>
          <w:szCs w:val="20"/>
          <w:lang w:val="uk-UA"/>
        </w:rPr>
        <w:t>Створити інтерактивний профіль користувача (дашборд компетенцій), який від</w:t>
      </w:r>
      <w:r w:rsidRPr="00C442C6">
        <w:rPr>
          <w:rFonts w:ascii="Verdana" w:hAnsi="Verdana" w:cs="Verdana"/>
          <w:sz w:val="20"/>
          <w:szCs w:val="20"/>
          <w:lang w:val="uk-UA"/>
        </w:rPr>
        <w:t>ображає поточний рівень компетенцій, зони для розвитку, завершені навчальні активності, отримані бейджі (відзнаки) та відповідний цільовий рольовий профіль;</w:t>
      </w:r>
    </w:p>
    <w:p w14:paraId="23371779" w14:textId="77777777" w:rsidR="00E57ED0" w:rsidRPr="00C442C6" w:rsidRDefault="000E78CA">
      <w:pPr>
        <w:numPr>
          <w:ilvl w:val="0"/>
          <w:numId w:val="3"/>
        </w:numPr>
        <w:spacing w:before="120" w:after="120" w:line="276" w:lineRule="auto"/>
        <w:jc w:val="both"/>
        <w:rPr>
          <w:rFonts w:ascii="Verdana" w:hAnsi="Verdana"/>
          <w:sz w:val="20"/>
          <w:szCs w:val="20"/>
        </w:rPr>
      </w:pPr>
      <w:r w:rsidRPr="00C442C6">
        <w:rPr>
          <w:rFonts w:ascii="Verdana" w:hAnsi="Verdana" w:cs="Verdana"/>
          <w:sz w:val="20"/>
          <w:szCs w:val="20"/>
          <w:lang w:val="uk-UA"/>
        </w:rPr>
        <w:t xml:space="preserve">Передбачити наочну візуалізацію компетенцій, зокрема у форматі «павутинки» (радарної діаграми) або </w:t>
      </w:r>
      <w:r w:rsidRPr="00C442C6">
        <w:rPr>
          <w:rFonts w:ascii="Verdana" w:hAnsi="Verdana" w:cs="Verdana"/>
          <w:sz w:val="20"/>
          <w:szCs w:val="20"/>
          <w:lang w:val="uk-UA"/>
        </w:rPr>
        <w:t>іншої погодженої матриці, з можливістю порівняння поточного та цільового рівнів;</w:t>
      </w:r>
    </w:p>
    <w:p w14:paraId="138C4019" w14:textId="77777777" w:rsidR="00E57ED0" w:rsidRPr="00C442C6" w:rsidRDefault="000E78CA">
      <w:pPr>
        <w:numPr>
          <w:ilvl w:val="0"/>
          <w:numId w:val="3"/>
        </w:numPr>
        <w:spacing w:before="120" w:after="120" w:line="276" w:lineRule="auto"/>
        <w:jc w:val="both"/>
        <w:rPr>
          <w:rFonts w:ascii="Verdana" w:hAnsi="Verdana"/>
          <w:sz w:val="20"/>
          <w:szCs w:val="20"/>
        </w:rPr>
      </w:pPr>
      <w:r w:rsidRPr="00C442C6">
        <w:rPr>
          <w:rFonts w:ascii="Verdana" w:hAnsi="Verdana" w:cs="Verdana"/>
          <w:sz w:val="20"/>
          <w:szCs w:val="20"/>
          <w:lang w:val="uk-UA"/>
        </w:rPr>
        <w:t>Розробити механізм навчальних рекомендацій, за якого користувачеві пропонуються конкретні модулі, кейси або симуляції відповідно до виявлених зон розвитку;</w:t>
      </w:r>
    </w:p>
    <w:p w14:paraId="0683A8F9" w14:textId="77777777" w:rsidR="00E57ED0" w:rsidRPr="00C442C6" w:rsidRDefault="000E78CA">
      <w:pPr>
        <w:numPr>
          <w:ilvl w:val="0"/>
          <w:numId w:val="3"/>
        </w:numPr>
        <w:spacing w:before="120" w:after="120" w:line="276" w:lineRule="auto"/>
        <w:jc w:val="both"/>
        <w:rPr>
          <w:rFonts w:ascii="Verdana" w:hAnsi="Verdana"/>
          <w:sz w:val="20"/>
          <w:szCs w:val="20"/>
        </w:rPr>
      </w:pPr>
      <w:r w:rsidRPr="00C442C6">
        <w:rPr>
          <w:rFonts w:ascii="Verdana" w:hAnsi="Verdana" w:cs="Verdana"/>
          <w:sz w:val="20"/>
          <w:szCs w:val="20"/>
          <w:lang w:val="uk-UA"/>
        </w:rPr>
        <w:t>Запровадити систему</w:t>
      </w:r>
      <w:r w:rsidRPr="00C442C6">
        <w:rPr>
          <w:rFonts w:ascii="Verdana" w:hAnsi="Verdana" w:cs="Verdana"/>
          <w:sz w:val="20"/>
          <w:szCs w:val="20"/>
          <w:lang w:val="uk-UA"/>
        </w:rPr>
        <w:t xml:space="preserve"> мотивації та гейміфікації: цифрові бейджі, відзнаки та/або бали за завершення складних практичних завдань, симуляцій або опанування визначених компетенцій. Гейміфікація має підтримувати навчальні цілі, а не підміняти їх;</w:t>
      </w:r>
    </w:p>
    <w:p w14:paraId="03F5FA2E" w14:textId="77777777" w:rsidR="00E57ED0" w:rsidRPr="00C442C6" w:rsidRDefault="000E78CA">
      <w:pPr>
        <w:numPr>
          <w:ilvl w:val="0"/>
          <w:numId w:val="3"/>
        </w:numPr>
        <w:spacing w:before="120" w:after="120" w:line="276" w:lineRule="auto"/>
        <w:jc w:val="both"/>
        <w:rPr>
          <w:rFonts w:ascii="Verdana" w:hAnsi="Verdana"/>
          <w:sz w:val="20"/>
          <w:szCs w:val="20"/>
        </w:rPr>
      </w:pPr>
      <w:r w:rsidRPr="00C442C6">
        <w:rPr>
          <w:rFonts w:ascii="Verdana" w:hAnsi="Verdana" w:cs="Verdana"/>
          <w:sz w:val="20"/>
          <w:szCs w:val="20"/>
          <w:lang w:val="uk-UA"/>
        </w:rPr>
        <w:t xml:space="preserve">Оптимізувати навігацію, структуру </w:t>
      </w:r>
      <w:r w:rsidRPr="00C442C6">
        <w:rPr>
          <w:rFonts w:ascii="Verdana" w:hAnsi="Verdana" w:cs="Verdana"/>
          <w:sz w:val="20"/>
          <w:szCs w:val="20"/>
          <w:lang w:val="uk-UA"/>
        </w:rPr>
        <w:t>курсів, відстеження прогресу та ключові користувацькі сценарії платформи.</w:t>
      </w:r>
    </w:p>
    <w:p w14:paraId="0E8B6026" w14:textId="77777777" w:rsidR="00E57ED0" w:rsidRPr="00C442C6" w:rsidRDefault="000E78CA">
      <w:pPr>
        <w:spacing w:before="120" w:after="120" w:line="276" w:lineRule="auto"/>
        <w:jc w:val="both"/>
        <w:rPr>
          <w:rFonts w:ascii="Verdana" w:hAnsi="Verdana"/>
          <w:b/>
          <w:bCs/>
          <w:sz w:val="20"/>
          <w:szCs w:val="20"/>
        </w:rPr>
      </w:pPr>
      <w:r w:rsidRPr="00C442C6">
        <w:rPr>
          <w:rFonts w:ascii="Verdana" w:hAnsi="Verdana" w:cs="Verdana"/>
          <w:b/>
          <w:bCs/>
          <w:sz w:val="20"/>
          <w:szCs w:val="20"/>
          <w:lang w:val="uk-UA"/>
        </w:rPr>
        <w:t>5. Інтеграція систем, дані та аналітика</w:t>
      </w:r>
    </w:p>
    <w:p w14:paraId="13F45671" w14:textId="77777777" w:rsidR="00E57ED0" w:rsidRPr="00C442C6" w:rsidRDefault="000E78CA">
      <w:pPr>
        <w:numPr>
          <w:ilvl w:val="0"/>
          <w:numId w:val="4"/>
        </w:numPr>
        <w:spacing w:before="120" w:after="120" w:line="276" w:lineRule="auto"/>
        <w:jc w:val="both"/>
        <w:rPr>
          <w:rFonts w:ascii="Verdana" w:hAnsi="Verdana"/>
          <w:sz w:val="20"/>
          <w:szCs w:val="20"/>
        </w:rPr>
      </w:pPr>
      <w:r w:rsidRPr="00C442C6">
        <w:rPr>
          <w:rFonts w:ascii="Verdana" w:hAnsi="Verdana" w:cs="Verdana"/>
          <w:sz w:val="20"/>
          <w:szCs w:val="20"/>
          <w:lang w:val="uk-UA"/>
        </w:rPr>
        <w:t>Визначити модель даних і правила обміну, необхідні для ідентифікації користувача, рольових профілів, навчальних планів, завершення курсів, результатів оцінювання компетенцій та інших релевантних показників, з урахуванням принципу мінімально необхідного дос</w:t>
      </w:r>
      <w:r w:rsidRPr="00C442C6">
        <w:rPr>
          <w:rFonts w:ascii="Verdana" w:hAnsi="Verdana" w:cs="Verdana"/>
          <w:sz w:val="20"/>
          <w:szCs w:val="20"/>
          <w:lang w:val="uk-UA"/>
        </w:rPr>
        <w:t>тупу;</w:t>
      </w:r>
    </w:p>
    <w:p w14:paraId="1FA4EF37" w14:textId="77777777" w:rsidR="00E57ED0" w:rsidRPr="00C442C6" w:rsidRDefault="000E78CA">
      <w:pPr>
        <w:numPr>
          <w:ilvl w:val="0"/>
          <w:numId w:val="4"/>
        </w:numPr>
        <w:spacing w:before="120" w:after="120" w:line="276" w:lineRule="auto"/>
        <w:jc w:val="both"/>
        <w:rPr>
          <w:rFonts w:ascii="Verdana" w:hAnsi="Verdana"/>
          <w:sz w:val="20"/>
          <w:szCs w:val="20"/>
        </w:rPr>
      </w:pPr>
      <w:r w:rsidRPr="00C442C6">
        <w:rPr>
          <w:rFonts w:ascii="Verdana" w:hAnsi="Verdana" w:cs="Verdana"/>
          <w:sz w:val="20"/>
          <w:szCs w:val="20"/>
          <w:lang w:val="uk-UA"/>
        </w:rPr>
        <w:t>Запропонувати набір ключових метрик, що дають змогу оцінювати не лише факт проходження тестів або курсів, а й прогрес у компетенціях, використання навчальних траєкторій, ефективність окремих форматів та, де це можливо, зв’язок навчання з інституційно</w:t>
      </w:r>
      <w:r w:rsidRPr="00C442C6">
        <w:rPr>
          <w:rFonts w:ascii="Verdana" w:hAnsi="Verdana" w:cs="Verdana"/>
          <w:sz w:val="20"/>
          <w:szCs w:val="20"/>
          <w:lang w:val="uk-UA"/>
        </w:rPr>
        <w:t>ю результативністю;</w:t>
      </w:r>
    </w:p>
    <w:p w14:paraId="1579D35F" w14:textId="77777777" w:rsidR="00E57ED0" w:rsidRPr="00C442C6" w:rsidRDefault="000E78CA">
      <w:pPr>
        <w:numPr>
          <w:ilvl w:val="0"/>
          <w:numId w:val="4"/>
        </w:numPr>
        <w:spacing w:before="120" w:after="120" w:line="276" w:lineRule="auto"/>
        <w:jc w:val="both"/>
        <w:rPr>
          <w:rFonts w:ascii="Verdana" w:hAnsi="Verdana"/>
          <w:sz w:val="20"/>
          <w:szCs w:val="20"/>
        </w:rPr>
      </w:pPr>
      <w:r w:rsidRPr="00C442C6">
        <w:rPr>
          <w:rFonts w:ascii="Verdana" w:hAnsi="Verdana" w:cs="Verdana"/>
          <w:sz w:val="20"/>
          <w:szCs w:val="20"/>
          <w:lang w:val="uk-UA"/>
        </w:rPr>
        <w:t>Завантажити та структурувати курси на платформі Moodle;</w:t>
      </w:r>
    </w:p>
    <w:p w14:paraId="7DAE9470" w14:textId="77777777" w:rsidR="00E57ED0" w:rsidRPr="00C442C6" w:rsidRDefault="000E78CA">
      <w:pPr>
        <w:numPr>
          <w:ilvl w:val="0"/>
          <w:numId w:val="4"/>
        </w:numPr>
        <w:spacing w:before="120" w:after="120" w:line="276" w:lineRule="auto"/>
        <w:jc w:val="both"/>
        <w:rPr>
          <w:rFonts w:ascii="Verdana" w:hAnsi="Verdana"/>
          <w:sz w:val="20"/>
          <w:szCs w:val="20"/>
        </w:rPr>
      </w:pPr>
      <w:r w:rsidRPr="00C442C6">
        <w:rPr>
          <w:rFonts w:ascii="Verdana" w:hAnsi="Verdana" w:cs="Verdana"/>
          <w:sz w:val="20"/>
          <w:szCs w:val="20"/>
          <w:lang w:val="uk-UA"/>
        </w:rPr>
        <w:lastRenderedPageBreak/>
        <w:t>Забезпечити належне налаштування навігації курсами, користувацького досвіду та відстеження навчального прогресу;</w:t>
      </w:r>
    </w:p>
    <w:p w14:paraId="2D817DFB" w14:textId="77777777" w:rsidR="00E57ED0" w:rsidRPr="00C442C6" w:rsidRDefault="000E78CA">
      <w:pPr>
        <w:numPr>
          <w:ilvl w:val="0"/>
          <w:numId w:val="4"/>
        </w:numPr>
        <w:spacing w:before="120" w:after="120" w:line="276" w:lineRule="auto"/>
        <w:jc w:val="both"/>
        <w:rPr>
          <w:rFonts w:ascii="Verdana" w:hAnsi="Verdana"/>
          <w:sz w:val="20"/>
          <w:szCs w:val="20"/>
        </w:rPr>
      </w:pPr>
      <w:r w:rsidRPr="00C442C6">
        <w:rPr>
          <w:rFonts w:ascii="Verdana" w:hAnsi="Verdana" w:cs="Verdana"/>
          <w:sz w:val="20"/>
          <w:szCs w:val="20"/>
          <w:lang w:val="uk-UA"/>
        </w:rPr>
        <w:t>Перевірити функціональність і сумісність усіх елементів курсів;</w:t>
      </w:r>
    </w:p>
    <w:p w14:paraId="5BCAD23C" w14:textId="77777777" w:rsidR="00E57ED0" w:rsidRPr="00C442C6" w:rsidRDefault="000E78CA">
      <w:pPr>
        <w:numPr>
          <w:ilvl w:val="0"/>
          <w:numId w:val="4"/>
        </w:numPr>
        <w:spacing w:before="120" w:after="120" w:line="276" w:lineRule="auto"/>
        <w:jc w:val="both"/>
        <w:rPr>
          <w:rFonts w:ascii="Verdana" w:hAnsi="Verdana"/>
          <w:sz w:val="20"/>
          <w:szCs w:val="20"/>
        </w:rPr>
      </w:pPr>
      <w:r w:rsidRPr="00C442C6">
        <w:rPr>
          <w:rFonts w:ascii="Verdana" w:hAnsi="Verdana" w:cs="Verdana"/>
          <w:sz w:val="20"/>
          <w:szCs w:val="20"/>
          <w:lang w:val="uk-UA"/>
        </w:rPr>
        <w:t>Оптимізувати наявні курси Moodle та за потреби оновити їхній зміст.</w:t>
      </w:r>
    </w:p>
    <w:p w14:paraId="0EF02FA7" w14:textId="77777777" w:rsidR="00E57ED0" w:rsidRPr="00C442C6" w:rsidRDefault="000E78CA">
      <w:pPr>
        <w:spacing w:before="120" w:after="120" w:line="276" w:lineRule="auto"/>
        <w:jc w:val="both"/>
        <w:rPr>
          <w:rFonts w:ascii="Verdana" w:hAnsi="Verdana"/>
          <w:b/>
          <w:bCs/>
          <w:sz w:val="20"/>
          <w:szCs w:val="20"/>
        </w:rPr>
      </w:pPr>
      <w:r w:rsidRPr="00C442C6">
        <w:rPr>
          <w:rFonts w:ascii="Verdana" w:hAnsi="Verdana" w:cs="Verdana"/>
          <w:b/>
          <w:bCs/>
          <w:sz w:val="20"/>
          <w:szCs w:val="20"/>
          <w:lang w:val="uk-UA"/>
        </w:rPr>
        <w:t>6. Спільна розробка, «Тренінг для тренерів» та передача знань</w:t>
      </w:r>
    </w:p>
    <w:p w14:paraId="2F60C3B4" w14:textId="77777777" w:rsidR="00E57ED0" w:rsidRPr="00C442C6" w:rsidRDefault="000E78CA">
      <w:pPr>
        <w:numPr>
          <w:ilvl w:val="0"/>
          <w:numId w:val="5"/>
        </w:numPr>
        <w:spacing w:before="120" w:after="120" w:line="276" w:lineRule="auto"/>
        <w:jc w:val="both"/>
        <w:rPr>
          <w:rFonts w:ascii="Verdana" w:hAnsi="Verdana"/>
          <w:sz w:val="20"/>
          <w:szCs w:val="20"/>
        </w:rPr>
      </w:pPr>
      <w:r w:rsidRPr="00C442C6">
        <w:rPr>
          <w:rFonts w:ascii="Verdana" w:hAnsi="Verdana" w:cs="Verdana"/>
          <w:sz w:val="20"/>
          <w:szCs w:val="20"/>
          <w:lang w:val="uk-UA"/>
        </w:rPr>
        <w:t xml:space="preserve">Співпрацювати з предметними експертами НАБУ не лише як із лекторами, а як зі спільною робочою групою з розроблення навчальних </w:t>
      </w:r>
      <w:r w:rsidRPr="00C442C6">
        <w:rPr>
          <w:rFonts w:ascii="Verdana" w:hAnsi="Verdana" w:cs="Verdana"/>
          <w:sz w:val="20"/>
          <w:szCs w:val="20"/>
          <w:lang w:val="uk-UA"/>
        </w:rPr>
        <w:t>продуктів. На поточному етапі спроєктувати цифровий супровід для чотирьох пріоритетних напрямів: хабарництво, економічні злочини, легалізація (відмивання) доходів та цивільна конфіскація. Інформаційні матеріали для цих напрямів буде надано Надавачу послуг;</w:t>
      </w:r>
    </w:p>
    <w:p w14:paraId="2E40A669" w14:textId="77777777" w:rsidR="00E57ED0" w:rsidRPr="00C442C6" w:rsidRDefault="000E78CA">
      <w:pPr>
        <w:numPr>
          <w:ilvl w:val="0"/>
          <w:numId w:val="5"/>
        </w:numPr>
        <w:spacing w:before="120" w:after="120" w:line="276" w:lineRule="auto"/>
        <w:jc w:val="both"/>
        <w:rPr>
          <w:rFonts w:ascii="Verdana" w:hAnsi="Verdana"/>
          <w:sz w:val="20"/>
          <w:szCs w:val="20"/>
        </w:rPr>
      </w:pPr>
      <w:r w:rsidRPr="00C442C6">
        <w:rPr>
          <w:rFonts w:ascii="Verdana" w:hAnsi="Verdana" w:cs="Verdana"/>
          <w:sz w:val="20"/>
          <w:szCs w:val="20"/>
          <w:lang w:val="uk-UA"/>
        </w:rPr>
        <w:t>Забезпечити методичний супровід експертів НАБУ, допомагаючи перетворювати професійну експертизу на цілі навчання, сценарії, лонгріди, мікромодулі, інтерактивні кейси, вправи та інструменти оцінювання;</w:t>
      </w:r>
    </w:p>
    <w:p w14:paraId="013CD1B5" w14:textId="77777777" w:rsidR="00E57ED0" w:rsidRPr="00C442C6" w:rsidRDefault="000E78CA">
      <w:pPr>
        <w:numPr>
          <w:ilvl w:val="0"/>
          <w:numId w:val="5"/>
        </w:numPr>
        <w:spacing w:before="120" w:after="120" w:line="276" w:lineRule="auto"/>
        <w:jc w:val="both"/>
        <w:rPr>
          <w:rFonts w:ascii="Verdana" w:hAnsi="Verdana"/>
          <w:sz w:val="20"/>
          <w:szCs w:val="20"/>
        </w:rPr>
      </w:pPr>
      <w:r w:rsidRPr="00C442C6">
        <w:rPr>
          <w:rFonts w:ascii="Verdana" w:hAnsi="Verdana" w:cs="Verdana"/>
          <w:sz w:val="20"/>
          <w:szCs w:val="20"/>
          <w:lang w:val="uk-UA"/>
        </w:rPr>
        <w:t>Провести щонайменше два практичні тренінги для тренері</w:t>
      </w:r>
      <w:r w:rsidRPr="00C442C6">
        <w:rPr>
          <w:rFonts w:ascii="Verdana" w:hAnsi="Verdana" w:cs="Verdana"/>
          <w:sz w:val="20"/>
          <w:szCs w:val="20"/>
          <w:lang w:val="uk-UA"/>
        </w:rPr>
        <w:t>в (сесії), орієнтовані на реальну роботу з новим функціоналом Moodle, рамками компетенцій та аналітикою;</w:t>
      </w:r>
    </w:p>
    <w:p w14:paraId="1545ABC7" w14:textId="77777777" w:rsidR="00E57ED0" w:rsidRPr="00C442C6" w:rsidRDefault="000E78CA">
      <w:pPr>
        <w:numPr>
          <w:ilvl w:val="0"/>
          <w:numId w:val="5"/>
        </w:numPr>
        <w:spacing w:before="120" w:after="120" w:line="276" w:lineRule="auto"/>
        <w:jc w:val="both"/>
        <w:rPr>
          <w:rFonts w:ascii="Verdana" w:hAnsi="Verdana"/>
          <w:sz w:val="20"/>
          <w:szCs w:val="20"/>
        </w:rPr>
      </w:pPr>
      <w:r w:rsidRPr="00C442C6">
        <w:rPr>
          <w:rFonts w:ascii="Verdana" w:hAnsi="Verdana" w:cs="Verdana"/>
          <w:sz w:val="20"/>
          <w:szCs w:val="20"/>
          <w:lang w:val="uk-UA"/>
        </w:rPr>
        <w:t>Надати методичні рекомендації, шаблони та інструкції, необхідні для самостійного створення, оновлення й адміністрування навчальних продуктів після заве</w:t>
      </w:r>
      <w:r w:rsidRPr="00C442C6">
        <w:rPr>
          <w:rFonts w:ascii="Verdana" w:hAnsi="Verdana" w:cs="Verdana"/>
          <w:sz w:val="20"/>
          <w:szCs w:val="20"/>
          <w:lang w:val="uk-UA"/>
        </w:rPr>
        <w:t>ршення дії договору;</w:t>
      </w:r>
    </w:p>
    <w:p w14:paraId="2CDBAC6A" w14:textId="77777777" w:rsidR="00E57ED0" w:rsidRPr="00C442C6" w:rsidRDefault="000E78CA">
      <w:pPr>
        <w:numPr>
          <w:ilvl w:val="0"/>
          <w:numId w:val="5"/>
        </w:numPr>
        <w:spacing w:before="120" w:after="120" w:line="276" w:lineRule="auto"/>
        <w:jc w:val="both"/>
        <w:rPr>
          <w:rFonts w:ascii="Verdana" w:hAnsi="Verdana"/>
          <w:sz w:val="20"/>
          <w:szCs w:val="20"/>
        </w:rPr>
      </w:pPr>
      <w:r w:rsidRPr="00C442C6">
        <w:rPr>
          <w:rFonts w:ascii="Verdana" w:hAnsi="Verdana" w:cs="Verdana"/>
          <w:sz w:val="20"/>
          <w:szCs w:val="20"/>
          <w:lang w:val="uk-UA"/>
        </w:rPr>
        <w:t>Забезпечити передачу всіх редагованих вихідних файлів, сценаріїв, шаблонів, конфігураційної та технічної документації, створених у межах виконання завдання.</w:t>
      </w:r>
    </w:p>
    <w:p w14:paraId="0272298D" w14:textId="77777777" w:rsidR="00E57ED0" w:rsidRPr="00C442C6" w:rsidRDefault="000E78CA">
      <w:pPr>
        <w:spacing w:before="120" w:after="120" w:line="276" w:lineRule="auto"/>
        <w:jc w:val="both"/>
        <w:rPr>
          <w:rFonts w:ascii="Verdana" w:hAnsi="Verdana"/>
          <w:b/>
          <w:bCs/>
          <w:sz w:val="20"/>
          <w:szCs w:val="20"/>
        </w:rPr>
      </w:pPr>
      <w:r w:rsidRPr="00C442C6">
        <w:rPr>
          <w:rFonts w:ascii="Verdana" w:hAnsi="Verdana" w:cs="Verdana"/>
          <w:b/>
          <w:bCs/>
          <w:sz w:val="20"/>
          <w:szCs w:val="20"/>
          <w:lang w:val="uk-UA"/>
        </w:rPr>
        <w:t>7. Валідація та звітність</w:t>
      </w:r>
    </w:p>
    <w:p w14:paraId="70B0C98B" w14:textId="77777777" w:rsidR="00E57ED0" w:rsidRPr="00C442C6" w:rsidRDefault="000E78CA">
      <w:pPr>
        <w:numPr>
          <w:ilvl w:val="0"/>
          <w:numId w:val="6"/>
        </w:numPr>
        <w:spacing w:before="120" w:after="120" w:line="276" w:lineRule="auto"/>
        <w:jc w:val="both"/>
        <w:rPr>
          <w:rFonts w:ascii="Verdana" w:hAnsi="Verdana"/>
          <w:sz w:val="20"/>
          <w:szCs w:val="20"/>
        </w:rPr>
      </w:pPr>
      <w:r w:rsidRPr="00C442C6">
        <w:rPr>
          <w:rFonts w:ascii="Verdana" w:hAnsi="Verdana" w:cs="Verdana"/>
          <w:sz w:val="20"/>
          <w:szCs w:val="20"/>
          <w:lang w:val="uk-UA"/>
        </w:rPr>
        <w:t>Проводити регулярні валідаційні сесії з EUACI та НАБ</w:t>
      </w:r>
      <w:r w:rsidRPr="00C442C6">
        <w:rPr>
          <w:rFonts w:ascii="Verdana" w:hAnsi="Verdana" w:cs="Verdana"/>
          <w:sz w:val="20"/>
          <w:szCs w:val="20"/>
          <w:lang w:val="uk-UA"/>
        </w:rPr>
        <w:t>У на ключових етапах: після завершення діагностики, погодження архітектури компетенцій, прототипів функціоналу, пілотів ШІ та пріоритетних навчальних продуктів;</w:t>
      </w:r>
    </w:p>
    <w:p w14:paraId="4930CE59" w14:textId="77777777" w:rsidR="00E57ED0" w:rsidRPr="00C442C6" w:rsidRDefault="000E78CA">
      <w:pPr>
        <w:numPr>
          <w:ilvl w:val="0"/>
          <w:numId w:val="6"/>
        </w:numPr>
        <w:spacing w:before="120" w:after="120" w:line="276" w:lineRule="auto"/>
        <w:jc w:val="both"/>
        <w:rPr>
          <w:rFonts w:ascii="Verdana" w:hAnsi="Verdana"/>
          <w:sz w:val="20"/>
          <w:szCs w:val="20"/>
        </w:rPr>
      </w:pPr>
      <w:r w:rsidRPr="00C442C6">
        <w:rPr>
          <w:rFonts w:ascii="Verdana" w:hAnsi="Verdana" w:cs="Verdana"/>
          <w:sz w:val="20"/>
          <w:szCs w:val="20"/>
          <w:lang w:val="uk-UA"/>
        </w:rPr>
        <w:t>Доопрацьовувати результати з урахуванням консолідованого зворотного зв’язку від EUACI та НАБУ;</w:t>
      </w:r>
    </w:p>
    <w:p w14:paraId="70691468" w14:textId="77777777" w:rsidR="00E57ED0" w:rsidRPr="00C442C6" w:rsidRDefault="000E78CA">
      <w:pPr>
        <w:numPr>
          <w:ilvl w:val="0"/>
          <w:numId w:val="6"/>
        </w:numPr>
        <w:spacing w:before="120" w:after="120" w:line="276" w:lineRule="auto"/>
        <w:jc w:val="both"/>
        <w:rPr>
          <w:rFonts w:ascii="Verdana" w:hAnsi="Verdana"/>
          <w:sz w:val="20"/>
          <w:szCs w:val="20"/>
        </w:rPr>
      </w:pPr>
      <w:r w:rsidRPr="00C442C6">
        <w:rPr>
          <w:rFonts w:ascii="Verdana" w:hAnsi="Verdana" w:cs="Verdana"/>
          <w:sz w:val="20"/>
          <w:szCs w:val="20"/>
          <w:lang w:val="uk-UA"/>
        </w:rPr>
        <w:t>Подати фінальний звіт із підсумком виконаних робіт, переліком усіх результатів, рекомендаціями щодо подальшого розвитку та масштабування платформи.</w:t>
      </w:r>
    </w:p>
    <w:p w14:paraId="0A40BF17" w14:textId="77777777" w:rsidR="00531B0A" w:rsidRPr="00C442C6" w:rsidRDefault="00377607" w:rsidP="0052404B">
      <w:pPr>
        <w:spacing w:before="120" w:after="120" w:line="276" w:lineRule="auto"/>
        <w:jc w:val="both"/>
        <w:rPr>
          <w:rFonts w:ascii="Verdana" w:eastAsia="Verdana" w:hAnsi="Verdana" w:cs="Verdana"/>
          <w:b/>
          <w:sz w:val="20"/>
          <w:szCs w:val="20"/>
        </w:rPr>
      </w:pPr>
      <w:r w:rsidRPr="00C442C6">
        <w:rPr>
          <w:rFonts w:ascii="Verdana" w:eastAsia="Verdana" w:hAnsi="Verdana" w:cs="Verdana"/>
          <w:b/>
          <w:sz w:val="20"/>
          <w:szCs w:val="20"/>
          <w:lang w:val="uk-UA"/>
        </w:rPr>
        <w:t>Очікувані результати</w:t>
      </w:r>
    </w:p>
    <w:tbl>
      <w:tblPr>
        <w:tblW w:w="10340" w:type="dxa"/>
        <w:tblInd w:w="3" w:type="dxa"/>
        <w:tblLayout w:type="fixed"/>
        <w:tblLook w:val="0400" w:firstRow="0" w:lastRow="0" w:firstColumn="0" w:lastColumn="0" w:noHBand="0" w:noVBand="1"/>
      </w:tblPr>
      <w:tblGrid>
        <w:gridCol w:w="418"/>
        <w:gridCol w:w="4394"/>
        <w:gridCol w:w="2268"/>
        <w:gridCol w:w="3260"/>
      </w:tblGrid>
      <w:tr w:rsidR="00F84F8E" w:rsidRPr="00C442C6" w14:paraId="75E7D3AB" w14:textId="77777777" w:rsidTr="00F84F8E">
        <w:trPr>
          <w:trHeight w:val="545"/>
        </w:trPr>
        <w:tc>
          <w:tcPr>
            <w:tcW w:w="41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0EF78A5" w14:textId="77777777" w:rsidR="00F84F8E" w:rsidRPr="00C442C6" w:rsidRDefault="00F84F8E" w:rsidP="0052404B">
            <w:pPr>
              <w:pStyle w:val="ListParagraph"/>
              <w:spacing w:before="120" w:after="120" w:line="276" w:lineRule="auto"/>
              <w:ind w:left="360" w:hanging="360"/>
              <w:jc w:val="both"/>
              <w:rPr>
                <w:rFonts w:ascii="Verdana" w:hAnsi="Verdana" w:cs="Times New Roman"/>
                <w:b/>
                <w:bCs/>
                <w:sz w:val="20"/>
                <w:szCs w:val="20"/>
              </w:rPr>
            </w:pPr>
            <w:r w:rsidRPr="00C442C6">
              <w:rPr>
                <w:rFonts w:ascii="Verdana" w:hAnsi="Verdana" w:cs="Times New Roman"/>
                <w:b/>
                <w:bCs/>
                <w:sz w:val="20"/>
                <w:szCs w:val="20"/>
                <w:lang w:val="uk-UA"/>
              </w:rPr>
              <w:t>№</w:t>
            </w:r>
          </w:p>
        </w:tc>
        <w:tc>
          <w:tcPr>
            <w:tcW w:w="439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DF440FD" w14:textId="77777777" w:rsidR="00F84F8E" w:rsidRPr="00C442C6" w:rsidRDefault="00F84F8E" w:rsidP="0052404B">
            <w:pPr>
              <w:spacing w:before="120" w:after="120" w:line="276" w:lineRule="auto"/>
              <w:jc w:val="both"/>
              <w:rPr>
                <w:rFonts w:ascii="Verdana" w:hAnsi="Verdana" w:cs="Times New Roman"/>
                <w:b/>
                <w:bCs/>
                <w:sz w:val="20"/>
                <w:szCs w:val="20"/>
              </w:rPr>
            </w:pPr>
            <w:r w:rsidRPr="00C442C6">
              <w:rPr>
                <w:rFonts w:ascii="Verdana" w:hAnsi="Verdana" w:cs="Times New Roman"/>
                <w:b/>
                <w:bCs/>
                <w:sz w:val="20"/>
                <w:szCs w:val="20"/>
                <w:lang w:val="uk-UA"/>
              </w:rPr>
              <w:t>Результат / продукт</w:t>
            </w:r>
          </w:p>
        </w:tc>
        <w:tc>
          <w:tcPr>
            <w:tcW w:w="226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E6DE4E2" w14:textId="77777777" w:rsidR="00F84F8E" w:rsidRPr="00C442C6" w:rsidRDefault="00F84F8E" w:rsidP="0052404B">
            <w:pPr>
              <w:spacing w:before="120" w:after="120" w:line="276" w:lineRule="auto"/>
              <w:jc w:val="both"/>
              <w:rPr>
                <w:rFonts w:ascii="Verdana" w:hAnsi="Verdana" w:cs="Times New Roman"/>
                <w:b/>
                <w:bCs/>
                <w:sz w:val="20"/>
                <w:szCs w:val="20"/>
              </w:rPr>
            </w:pPr>
            <w:r w:rsidRPr="00C442C6">
              <w:rPr>
                <w:rFonts w:ascii="Verdana" w:hAnsi="Verdana" w:cs="Times New Roman"/>
                <w:b/>
                <w:bCs/>
                <w:sz w:val="20"/>
                <w:szCs w:val="20"/>
                <w:lang w:val="uk-UA"/>
              </w:rPr>
              <w:t>Строк</w:t>
            </w:r>
          </w:p>
        </w:tc>
        <w:tc>
          <w:tcPr>
            <w:tcW w:w="32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8F263B5" w14:textId="77777777" w:rsidR="00F84F8E" w:rsidRPr="00C442C6" w:rsidRDefault="00F84F8E" w:rsidP="0052404B">
            <w:pPr>
              <w:spacing w:before="120" w:after="120" w:line="276" w:lineRule="auto"/>
              <w:jc w:val="both"/>
              <w:rPr>
                <w:rFonts w:ascii="Verdana" w:hAnsi="Verdana" w:cs="Times New Roman"/>
                <w:b/>
                <w:bCs/>
                <w:sz w:val="20"/>
                <w:szCs w:val="20"/>
              </w:rPr>
            </w:pPr>
            <w:r w:rsidRPr="00C442C6">
              <w:rPr>
                <w:rFonts w:ascii="Verdana" w:hAnsi="Verdana" w:cs="Times New Roman"/>
                <w:b/>
                <w:bCs/>
                <w:sz w:val="20"/>
                <w:szCs w:val="20"/>
                <w:lang w:val="uk-UA"/>
              </w:rPr>
              <w:t>Примітки</w:t>
            </w:r>
          </w:p>
        </w:tc>
      </w:tr>
      <w:tr w:rsidR="00F84F8E" w:rsidRPr="00C442C6" w14:paraId="4EE46FD6" w14:textId="77777777" w:rsidTr="00F84F8E">
        <w:trPr>
          <w:trHeight w:val="1854"/>
        </w:trPr>
        <w:tc>
          <w:tcPr>
            <w:tcW w:w="41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9B03ACF" w14:textId="77777777" w:rsidR="00E57ED0" w:rsidRPr="00C442C6" w:rsidRDefault="000E78CA">
            <w:pPr>
              <w:spacing w:before="120" w:after="120" w:line="276" w:lineRule="auto"/>
              <w:jc w:val="both"/>
              <w:rPr>
                <w:rFonts w:ascii="Verdana" w:hAnsi="Verdana" w:cs="Times New Roman"/>
                <w:sz w:val="20"/>
                <w:szCs w:val="20"/>
              </w:rPr>
            </w:pPr>
            <w:r w:rsidRPr="00C442C6">
              <w:rPr>
                <w:rFonts w:ascii="Verdana" w:hAnsi="Verdana" w:cs="Verdana"/>
                <w:sz w:val="20"/>
                <w:szCs w:val="20"/>
                <w:lang w:val="uk-UA"/>
              </w:rPr>
              <w:t>1</w:t>
            </w:r>
          </w:p>
        </w:tc>
        <w:tc>
          <w:tcPr>
            <w:tcW w:w="439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8CD026C" w14:textId="77777777" w:rsidR="00E57ED0" w:rsidRPr="00C442C6" w:rsidRDefault="000E78CA">
            <w:pPr>
              <w:spacing w:before="120" w:after="120" w:line="276" w:lineRule="auto"/>
              <w:jc w:val="both"/>
              <w:rPr>
                <w:rFonts w:ascii="Verdana" w:hAnsi="Verdana" w:cs="Times New Roman"/>
                <w:bCs/>
                <w:sz w:val="20"/>
                <w:szCs w:val="20"/>
              </w:rPr>
            </w:pPr>
            <w:r w:rsidRPr="00C442C6">
              <w:rPr>
                <w:rFonts w:ascii="Verdana" w:hAnsi="Verdana" w:cs="Verdana"/>
                <w:sz w:val="20"/>
                <w:szCs w:val="20"/>
                <w:lang w:val="uk-UA"/>
              </w:rPr>
              <w:t>Звіт про оцінку наявних курсів Moodle та розроблених матеріалів із детальним планом роботи</w:t>
            </w:r>
          </w:p>
        </w:tc>
        <w:tc>
          <w:tcPr>
            <w:tcW w:w="226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BE2C04D" w14:textId="77777777" w:rsidR="00E57ED0" w:rsidRPr="00C442C6" w:rsidRDefault="000E78CA">
            <w:pPr>
              <w:spacing w:before="120" w:after="120" w:line="276" w:lineRule="auto"/>
              <w:jc w:val="both"/>
              <w:rPr>
                <w:rFonts w:ascii="Verdana" w:hAnsi="Verdana" w:cs="Times New Roman"/>
                <w:sz w:val="20"/>
                <w:szCs w:val="20"/>
              </w:rPr>
            </w:pPr>
            <w:r w:rsidRPr="00C442C6">
              <w:rPr>
                <w:rFonts w:ascii="Verdana" w:hAnsi="Verdana" w:cs="Verdana"/>
                <w:sz w:val="20"/>
                <w:szCs w:val="20"/>
                <w:lang w:val="uk-UA"/>
              </w:rPr>
              <w:t>До кінця 1-го місяця</w:t>
            </w:r>
          </w:p>
        </w:tc>
        <w:tc>
          <w:tcPr>
            <w:tcW w:w="32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4F8265C" w14:textId="77777777" w:rsidR="00E57ED0" w:rsidRPr="00C442C6" w:rsidRDefault="000E78CA">
            <w:pPr>
              <w:spacing w:before="120" w:after="120" w:line="276" w:lineRule="auto"/>
              <w:jc w:val="both"/>
              <w:rPr>
                <w:rFonts w:ascii="Verdana" w:hAnsi="Verdana" w:cs="Times New Roman"/>
                <w:sz w:val="20"/>
                <w:szCs w:val="20"/>
              </w:rPr>
            </w:pPr>
            <w:r w:rsidRPr="00C442C6">
              <w:rPr>
                <w:rFonts w:ascii="Verdana" w:hAnsi="Verdana" w:cs="Verdana"/>
                <w:sz w:val="20"/>
                <w:szCs w:val="20"/>
                <w:lang w:val="uk-UA"/>
              </w:rPr>
              <w:t>Підлягає погодженню EUACI та НАБУ.</w:t>
            </w:r>
          </w:p>
        </w:tc>
      </w:tr>
      <w:tr w:rsidR="00F84F8E" w:rsidRPr="00C442C6" w14:paraId="48F90CCF" w14:textId="77777777" w:rsidTr="00F84F8E">
        <w:trPr>
          <w:trHeight w:val="1854"/>
        </w:trPr>
        <w:tc>
          <w:tcPr>
            <w:tcW w:w="41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CA34B78" w14:textId="77777777" w:rsidR="00E57ED0" w:rsidRPr="00C442C6" w:rsidRDefault="000E78CA">
            <w:pPr>
              <w:spacing w:before="120" w:after="120" w:line="276" w:lineRule="auto"/>
              <w:jc w:val="both"/>
              <w:rPr>
                <w:rFonts w:ascii="Verdana" w:hAnsi="Verdana" w:cs="Times New Roman"/>
                <w:sz w:val="20"/>
                <w:szCs w:val="20"/>
              </w:rPr>
            </w:pPr>
            <w:r w:rsidRPr="00C442C6">
              <w:rPr>
                <w:rFonts w:ascii="Verdana" w:hAnsi="Verdana" w:cs="Verdana"/>
                <w:sz w:val="20"/>
                <w:szCs w:val="20"/>
                <w:lang w:val="uk-UA"/>
              </w:rPr>
              <w:lastRenderedPageBreak/>
              <w:t>2</w:t>
            </w:r>
          </w:p>
        </w:tc>
        <w:tc>
          <w:tcPr>
            <w:tcW w:w="439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F93158F" w14:textId="77777777" w:rsidR="00E57ED0" w:rsidRPr="00C442C6" w:rsidRDefault="000E78CA">
            <w:pPr>
              <w:spacing w:before="120" w:after="120" w:line="276" w:lineRule="auto"/>
              <w:jc w:val="both"/>
              <w:rPr>
                <w:rFonts w:ascii="Verdana" w:hAnsi="Verdana" w:cs="Times New Roman"/>
                <w:bCs/>
                <w:sz w:val="20"/>
                <w:szCs w:val="20"/>
              </w:rPr>
            </w:pPr>
            <w:r w:rsidRPr="00C442C6">
              <w:rPr>
                <w:rFonts w:ascii="Verdana" w:hAnsi="Verdana" w:cs="Verdana"/>
                <w:sz w:val="20"/>
                <w:szCs w:val="20"/>
                <w:lang w:val="uk-UA"/>
              </w:rPr>
              <w:t>Пакет архітектури компетенцій і навчальних траєкторій: матриця компетенцій / рівнів, рольові профілі, мапування навчальних ресурсів, логіка індивідуальних планів розвитку (ІПР) і рекомендацій, дизайн діагностичного оцінювання.</w:t>
            </w:r>
          </w:p>
        </w:tc>
        <w:tc>
          <w:tcPr>
            <w:tcW w:w="226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8AED60F" w14:textId="77777777" w:rsidR="00E57ED0" w:rsidRPr="00C442C6" w:rsidRDefault="000E78CA">
            <w:pPr>
              <w:spacing w:before="120" w:after="120" w:line="276" w:lineRule="auto"/>
              <w:jc w:val="both"/>
              <w:rPr>
                <w:rFonts w:ascii="Verdana" w:hAnsi="Verdana" w:cs="Times New Roman"/>
                <w:sz w:val="20"/>
                <w:szCs w:val="20"/>
              </w:rPr>
            </w:pPr>
            <w:r w:rsidRPr="00C442C6">
              <w:rPr>
                <w:rFonts w:ascii="Verdana" w:hAnsi="Verdana" w:cs="Verdana"/>
                <w:sz w:val="20"/>
                <w:szCs w:val="20"/>
                <w:lang w:val="uk-UA"/>
              </w:rPr>
              <w:t>До кінця 2-го місяця</w:t>
            </w:r>
          </w:p>
        </w:tc>
        <w:tc>
          <w:tcPr>
            <w:tcW w:w="32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656BF64" w14:textId="77777777" w:rsidR="00E57ED0" w:rsidRPr="00C442C6" w:rsidRDefault="000E78CA">
            <w:pPr>
              <w:spacing w:before="120" w:after="120" w:line="276" w:lineRule="auto"/>
              <w:jc w:val="both"/>
              <w:rPr>
                <w:rFonts w:ascii="Verdana" w:hAnsi="Verdana" w:cs="Times New Roman"/>
                <w:sz w:val="20"/>
                <w:szCs w:val="20"/>
              </w:rPr>
            </w:pPr>
            <w:r w:rsidRPr="00C442C6">
              <w:rPr>
                <w:rFonts w:ascii="Verdana" w:hAnsi="Verdana" w:cs="Verdana"/>
                <w:sz w:val="20"/>
                <w:szCs w:val="20"/>
                <w:lang w:val="uk-UA"/>
              </w:rPr>
              <w:t>Пріорите</w:t>
            </w:r>
            <w:r w:rsidRPr="00C442C6">
              <w:rPr>
                <w:rFonts w:ascii="Verdana" w:hAnsi="Verdana" w:cs="Verdana"/>
                <w:sz w:val="20"/>
                <w:szCs w:val="20"/>
                <w:lang w:val="uk-UA"/>
              </w:rPr>
              <w:t>тні ролі та глибина опрацювання погоджуються на стартовому етапі.</w:t>
            </w:r>
          </w:p>
        </w:tc>
      </w:tr>
      <w:tr w:rsidR="00F84F8E" w:rsidRPr="00C442C6" w14:paraId="4BD0BD46" w14:textId="77777777" w:rsidTr="00F84F8E">
        <w:trPr>
          <w:trHeight w:val="1854"/>
        </w:trPr>
        <w:tc>
          <w:tcPr>
            <w:tcW w:w="41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56D44DB" w14:textId="77777777" w:rsidR="00E57ED0" w:rsidRPr="00C442C6" w:rsidRDefault="000E78CA">
            <w:pPr>
              <w:spacing w:before="120" w:after="120" w:line="276" w:lineRule="auto"/>
              <w:jc w:val="both"/>
              <w:rPr>
                <w:rFonts w:ascii="Verdana" w:hAnsi="Verdana" w:cs="Times New Roman"/>
                <w:sz w:val="20"/>
                <w:szCs w:val="20"/>
              </w:rPr>
            </w:pPr>
            <w:r w:rsidRPr="00C442C6">
              <w:rPr>
                <w:rFonts w:ascii="Verdana" w:hAnsi="Verdana" w:cs="Verdana"/>
                <w:sz w:val="20"/>
                <w:szCs w:val="20"/>
                <w:lang w:val="uk-UA"/>
              </w:rPr>
              <w:t>3</w:t>
            </w:r>
          </w:p>
        </w:tc>
        <w:tc>
          <w:tcPr>
            <w:tcW w:w="439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BF74F5E" w14:textId="77777777" w:rsidR="00E57ED0" w:rsidRPr="00C442C6" w:rsidRDefault="000E78CA">
            <w:pPr>
              <w:spacing w:before="120" w:after="120" w:line="276" w:lineRule="auto"/>
              <w:jc w:val="both"/>
              <w:rPr>
                <w:rFonts w:ascii="Verdana" w:hAnsi="Verdana" w:cs="Times New Roman"/>
                <w:bCs/>
                <w:sz w:val="20"/>
                <w:szCs w:val="20"/>
              </w:rPr>
            </w:pPr>
            <w:r w:rsidRPr="00C442C6">
              <w:rPr>
                <w:rFonts w:ascii="Verdana" w:hAnsi="Verdana" w:cs="Verdana"/>
                <w:sz w:val="20"/>
                <w:szCs w:val="20"/>
                <w:lang w:val="uk-UA"/>
              </w:rPr>
              <w:t>Пакет функціональної та технічної модернізації Moodle: налаштований функціонал компетенцій / планів навчання, погоджені плагіни, робочий профіль (дашборд) компетенцій, гейміфікація, архіт</w:t>
            </w:r>
            <w:r w:rsidRPr="00C442C6">
              <w:rPr>
                <w:rFonts w:ascii="Verdana" w:hAnsi="Verdana" w:cs="Verdana"/>
                <w:sz w:val="20"/>
                <w:szCs w:val="20"/>
                <w:lang w:val="uk-UA"/>
              </w:rPr>
              <w:t>ектура інтеграцій і даних.</w:t>
            </w:r>
          </w:p>
        </w:tc>
        <w:tc>
          <w:tcPr>
            <w:tcW w:w="226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9AC7966" w14:textId="77777777" w:rsidR="00E57ED0" w:rsidRPr="00C442C6" w:rsidRDefault="000E78CA">
            <w:pPr>
              <w:spacing w:before="120" w:after="120" w:line="276" w:lineRule="auto"/>
              <w:jc w:val="both"/>
              <w:rPr>
                <w:rFonts w:ascii="Verdana" w:hAnsi="Verdana" w:cs="Times New Roman"/>
                <w:sz w:val="20"/>
                <w:szCs w:val="20"/>
              </w:rPr>
            </w:pPr>
            <w:r w:rsidRPr="00C442C6">
              <w:rPr>
                <w:rFonts w:ascii="Verdana" w:hAnsi="Verdana" w:cs="Verdana"/>
                <w:sz w:val="20"/>
                <w:szCs w:val="20"/>
                <w:lang w:val="uk-UA"/>
              </w:rPr>
              <w:t>Орієнтовно до кінця 4-го місяця</w:t>
            </w:r>
          </w:p>
        </w:tc>
        <w:tc>
          <w:tcPr>
            <w:tcW w:w="32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8BA3D5B" w14:textId="77777777" w:rsidR="00E57ED0" w:rsidRPr="00C442C6" w:rsidRDefault="000E78CA">
            <w:pPr>
              <w:spacing w:before="120" w:after="120" w:line="276" w:lineRule="auto"/>
              <w:jc w:val="both"/>
              <w:rPr>
                <w:rFonts w:ascii="Verdana" w:hAnsi="Verdana" w:cs="Times New Roman"/>
                <w:sz w:val="20"/>
                <w:szCs w:val="20"/>
              </w:rPr>
            </w:pPr>
            <w:r w:rsidRPr="00C442C6">
              <w:rPr>
                <w:rFonts w:ascii="Verdana" w:hAnsi="Verdana" w:cs="Verdana"/>
                <w:sz w:val="20"/>
                <w:szCs w:val="20"/>
                <w:lang w:val="uk-UA"/>
              </w:rPr>
              <w:t>Упроваджуються технічно здійсненні компоненти; для решти готуються специфікації, придатні до впровадження.</w:t>
            </w:r>
          </w:p>
        </w:tc>
      </w:tr>
      <w:tr w:rsidR="00F84F8E" w:rsidRPr="00C442C6" w14:paraId="2C4FFDBF" w14:textId="77777777" w:rsidTr="00F84F8E">
        <w:trPr>
          <w:trHeight w:val="1854"/>
        </w:trPr>
        <w:tc>
          <w:tcPr>
            <w:tcW w:w="41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1FA11E1" w14:textId="77777777" w:rsidR="00E57ED0" w:rsidRPr="00C442C6" w:rsidRDefault="000E78CA">
            <w:pPr>
              <w:spacing w:before="120" w:after="120" w:line="276" w:lineRule="auto"/>
              <w:jc w:val="both"/>
              <w:rPr>
                <w:rFonts w:ascii="Verdana" w:hAnsi="Verdana" w:cs="Times New Roman"/>
                <w:sz w:val="20"/>
                <w:szCs w:val="20"/>
              </w:rPr>
            </w:pPr>
            <w:r w:rsidRPr="00C442C6">
              <w:rPr>
                <w:rFonts w:ascii="Verdana" w:hAnsi="Verdana" w:cs="Verdana"/>
                <w:sz w:val="20"/>
                <w:szCs w:val="20"/>
                <w:lang w:val="uk-UA"/>
              </w:rPr>
              <w:t>4</w:t>
            </w:r>
          </w:p>
        </w:tc>
        <w:tc>
          <w:tcPr>
            <w:tcW w:w="439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18CAA5A" w14:textId="77777777" w:rsidR="00E57ED0" w:rsidRPr="00C442C6" w:rsidRDefault="000E78CA">
            <w:pPr>
              <w:spacing w:before="120" w:after="120" w:line="276" w:lineRule="auto"/>
              <w:jc w:val="both"/>
              <w:rPr>
                <w:rFonts w:ascii="Verdana" w:hAnsi="Verdana" w:cs="Times New Roman"/>
                <w:bCs/>
                <w:sz w:val="20"/>
                <w:szCs w:val="20"/>
              </w:rPr>
            </w:pPr>
            <w:r w:rsidRPr="00C442C6">
              <w:rPr>
                <w:rFonts w:ascii="Verdana" w:hAnsi="Verdana" w:cs="Verdana"/>
                <w:sz w:val="20"/>
                <w:szCs w:val="20"/>
                <w:lang w:val="uk-UA"/>
              </w:rPr>
              <w:t>Пакет інтерактивного навчального контенту та цифрового супроводу офлайн-програм: мікром</w:t>
            </w:r>
            <w:r w:rsidRPr="00C442C6">
              <w:rPr>
                <w:rFonts w:ascii="Verdana" w:hAnsi="Verdana" w:cs="Verdana"/>
                <w:sz w:val="20"/>
                <w:szCs w:val="20"/>
                <w:lang w:val="uk-UA"/>
              </w:rPr>
              <w:t>одулі, експлейнери, H5P-активності, кейси, тести, симуляції та матеріали для чотирьох пріоритетних напрямів.</w:t>
            </w:r>
          </w:p>
        </w:tc>
        <w:tc>
          <w:tcPr>
            <w:tcW w:w="226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C6FE85B" w14:textId="77777777" w:rsidR="00E57ED0" w:rsidRPr="00C442C6" w:rsidRDefault="000E78CA">
            <w:pPr>
              <w:spacing w:before="120" w:after="120" w:line="276" w:lineRule="auto"/>
              <w:jc w:val="both"/>
              <w:rPr>
                <w:rFonts w:ascii="Verdana" w:hAnsi="Verdana" w:cs="Times New Roman"/>
                <w:sz w:val="20"/>
                <w:szCs w:val="20"/>
              </w:rPr>
            </w:pPr>
            <w:r w:rsidRPr="00C442C6">
              <w:rPr>
                <w:rFonts w:ascii="Verdana" w:hAnsi="Verdana" w:cs="Verdana"/>
                <w:sz w:val="20"/>
                <w:szCs w:val="20"/>
                <w:lang w:val="uk-UA"/>
              </w:rPr>
              <w:t>3–6-й місяці</w:t>
            </w:r>
          </w:p>
        </w:tc>
        <w:tc>
          <w:tcPr>
            <w:tcW w:w="32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C31C499" w14:textId="77777777" w:rsidR="00E57ED0" w:rsidRPr="00C442C6" w:rsidRDefault="000E78CA">
            <w:pPr>
              <w:spacing w:before="120" w:after="120" w:line="276" w:lineRule="auto"/>
              <w:jc w:val="both"/>
              <w:rPr>
                <w:rFonts w:ascii="Verdana" w:hAnsi="Verdana" w:cs="Times New Roman"/>
                <w:sz w:val="20"/>
                <w:szCs w:val="20"/>
              </w:rPr>
            </w:pPr>
            <w:r w:rsidRPr="00C442C6">
              <w:rPr>
                <w:rFonts w:ascii="Verdana" w:hAnsi="Verdana" w:cs="Verdana"/>
                <w:sz w:val="20"/>
                <w:szCs w:val="20"/>
                <w:lang w:val="uk-UA"/>
              </w:rPr>
              <w:t>Конкретний обсяг контенту визначається після діагностики та затвердження пріоритетів.</w:t>
            </w:r>
          </w:p>
        </w:tc>
      </w:tr>
      <w:tr w:rsidR="00F84F8E" w:rsidRPr="00C442C6" w14:paraId="33D52217" w14:textId="77777777" w:rsidTr="00F84F8E">
        <w:trPr>
          <w:trHeight w:val="1854"/>
        </w:trPr>
        <w:tc>
          <w:tcPr>
            <w:tcW w:w="41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3C64BE6" w14:textId="77777777" w:rsidR="00E57ED0" w:rsidRPr="00C442C6" w:rsidRDefault="000E78CA">
            <w:pPr>
              <w:spacing w:before="120" w:after="120" w:line="276" w:lineRule="auto"/>
              <w:jc w:val="both"/>
              <w:rPr>
                <w:rFonts w:ascii="Verdana" w:hAnsi="Verdana" w:cs="Times New Roman"/>
                <w:sz w:val="20"/>
                <w:szCs w:val="20"/>
              </w:rPr>
            </w:pPr>
            <w:r w:rsidRPr="00C442C6">
              <w:rPr>
                <w:rFonts w:ascii="Verdana" w:hAnsi="Verdana" w:cs="Verdana"/>
                <w:sz w:val="20"/>
                <w:szCs w:val="20"/>
                <w:lang w:val="uk-UA"/>
              </w:rPr>
              <w:t>5</w:t>
            </w:r>
          </w:p>
        </w:tc>
        <w:tc>
          <w:tcPr>
            <w:tcW w:w="439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95A8348" w14:textId="77777777" w:rsidR="00E57ED0" w:rsidRPr="00C442C6" w:rsidRDefault="000E78CA">
            <w:pPr>
              <w:spacing w:before="120" w:after="120" w:line="276" w:lineRule="auto"/>
              <w:jc w:val="both"/>
              <w:rPr>
                <w:rFonts w:ascii="Verdana" w:hAnsi="Verdana" w:cs="Times New Roman"/>
                <w:bCs/>
                <w:sz w:val="20"/>
                <w:szCs w:val="20"/>
              </w:rPr>
            </w:pPr>
            <w:r w:rsidRPr="00C442C6">
              <w:rPr>
                <w:rFonts w:ascii="Verdana" w:hAnsi="Verdana" w:cs="Verdana"/>
                <w:sz w:val="20"/>
                <w:szCs w:val="20"/>
                <w:lang w:val="uk-UA"/>
              </w:rPr>
              <w:t>Тренінги для тренерів: щонайменше дві практич</w:t>
            </w:r>
            <w:r w:rsidRPr="00C442C6">
              <w:rPr>
                <w:rFonts w:ascii="Verdana" w:hAnsi="Verdana" w:cs="Verdana"/>
                <w:sz w:val="20"/>
                <w:szCs w:val="20"/>
                <w:lang w:val="uk-UA"/>
              </w:rPr>
              <w:t>ні сесії, методичні рекомендації, шаблони, інструкції, редаговані вихідні матеріали та менторський супровід визначених працівників НАБУ.</w:t>
            </w:r>
          </w:p>
        </w:tc>
        <w:tc>
          <w:tcPr>
            <w:tcW w:w="226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06B3AFE" w14:textId="77777777" w:rsidR="00E57ED0" w:rsidRPr="00C442C6" w:rsidRDefault="000E78CA">
            <w:pPr>
              <w:spacing w:before="120" w:after="120" w:line="276" w:lineRule="auto"/>
              <w:jc w:val="both"/>
              <w:rPr>
                <w:rFonts w:ascii="Verdana" w:hAnsi="Verdana" w:cs="Times New Roman"/>
                <w:sz w:val="20"/>
                <w:szCs w:val="20"/>
              </w:rPr>
            </w:pPr>
            <w:r w:rsidRPr="00C442C6">
              <w:rPr>
                <w:rFonts w:ascii="Verdana" w:hAnsi="Verdana" w:cs="Verdana"/>
                <w:sz w:val="20"/>
                <w:szCs w:val="20"/>
                <w:lang w:val="uk-UA"/>
              </w:rPr>
              <w:t>Протягом усього періоду виконання завдання</w:t>
            </w:r>
          </w:p>
        </w:tc>
        <w:tc>
          <w:tcPr>
            <w:tcW w:w="32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CC31A50" w14:textId="77777777" w:rsidR="00E57ED0" w:rsidRPr="00C442C6" w:rsidRDefault="000E78CA">
            <w:pPr>
              <w:spacing w:before="120" w:after="120" w:line="276" w:lineRule="auto"/>
              <w:jc w:val="both"/>
              <w:rPr>
                <w:rFonts w:ascii="Verdana" w:hAnsi="Verdana" w:cs="Times New Roman"/>
                <w:sz w:val="20"/>
                <w:szCs w:val="20"/>
              </w:rPr>
            </w:pPr>
            <w:r w:rsidRPr="00C442C6">
              <w:rPr>
                <w:rFonts w:ascii="Verdana" w:hAnsi="Verdana" w:cs="Verdana"/>
                <w:sz w:val="20"/>
                <w:szCs w:val="20"/>
                <w:lang w:val="uk-UA"/>
              </w:rPr>
              <w:t>Матеріали українською мовою; окремі технічні матеріали можуть бути англійською за погодженням.</w:t>
            </w:r>
          </w:p>
        </w:tc>
      </w:tr>
      <w:tr w:rsidR="00F84F8E" w:rsidRPr="00C442C6" w14:paraId="6EE906CB" w14:textId="77777777" w:rsidTr="00F84F8E">
        <w:trPr>
          <w:trHeight w:val="1854"/>
        </w:trPr>
        <w:tc>
          <w:tcPr>
            <w:tcW w:w="41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2899A95" w14:textId="77777777" w:rsidR="00E57ED0" w:rsidRPr="00C442C6" w:rsidRDefault="000E78CA">
            <w:pPr>
              <w:spacing w:before="120" w:after="120" w:line="276" w:lineRule="auto"/>
              <w:jc w:val="both"/>
              <w:rPr>
                <w:rFonts w:ascii="Verdana" w:hAnsi="Verdana" w:cs="Times New Roman"/>
                <w:sz w:val="20"/>
                <w:szCs w:val="20"/>
              </w:rPr>
            </w:pPr>
            <w:r w:rsidRPr="00C442C6">
              <w:rPr>
                <w:rFonts w:ascii="Verdana" w:hAnsi="Verdana" w:cs="Verdana"/>
                <w:sz w:val="20"/>
                <w:szCs w:val="20"/>
                <w:lang w:val="uk-UA"/>
              </w:rPr>
              <w:t>6</w:t>
            </w:r>
          </w:p>
        </w:tc>
        <w:tc>
          <w:tcPr>
            <w:tcW w:w="439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3FC11E2" w14:textId="77777777" w:rsidR="00E57ED0" w:rsidRPr="00C442C6" w:rsidRDefault="000E78CA">
            <w:pPr>
              <w:spacing w:before="120" w:after="120" w:line="276" w:lineRule="auto"/>
              <w:jc w:val="both"/>
              <w:rPr>
                <w:rFonts w:ascii="Verdana" w:hAnsi="Verdana" w:cs="Times New Roman"/>
                <w:bCs/>
                <w:sz w:val="20"/>
                <w:szCs w:val="20"/>
              </w:rPr>
            </w:pPr>
            <w:r w:rsidRPr="00C442C6">
              <w:rPr>
                <w:rFonts w:ascii="Verdana" w:hAnsi="Verdana" w:cs="Verdana"/>
                <w:sz w:val="20"/>
                <w:szCs w:val="20"/>
                <w:lang w:val="uk-UA"/>
              </w:rPr>
              <w:t>Фінальний звіт, повна передача результатів та дорожня карта масштабування: підсумок впровадженого функціоналу і навчальних продуктів, а також рекомендації щод</w:t>
            </w:r>
            <w:r w:rsidRPr="00C442C6">
              <w:rPr>
                <w:rFonts w:ascii="Verdana" w:hAnsi="Verdana" w:cs="Verdana"/>
                <w:sz w:val="20"/>
                <w:szCs w:val="20"/>
                <w:lang w:val="uk-UA"/>
              </w:rPr>
              <w:t>о подальшого розвитку.</w:t>
            </w:r>
          </w:p>
        </w:tc>
        <w:tc>
          <w:tcPr>
            <w:tcW w:w="226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846D714" w14:textId="77777777" w:rsidR="00E57ED0" w:rsidRPr="00C442C6" w:rsidRDefault="000E78CA">
            <w:pPr>
              <w:spacing w:before="120" w:after="120" w:line="276" w:lineRule="auto"/>
              <w:jc w:val="both"/>
              <w:rPr>
                <w:rFonts w:ascii="Verdana" w:hAnsi="Verdana" w:cs="Times New Roman"/>
                <w:sz w:val="20"/>
                <w:szCs w:val="20"/>
              </w:rPr>
            </w:pPr>
            <w:r w:rsidRPr="00C442C6">
              <w:rPr>
                <w:rFonts w:ascii="Verdana" w:hAnsi="Verdana" w:cs="Verdana"/>
                <w:sz w:val="20"/>
                <w:szCs w:val="20"/>
                <w:lang w:val="uk-UA"/>
              </w:rPr>
              <w:t>Після завершення</w:t>
            </w:r>
          </w:p>
        </w:tc>
        <w:tc>
          <w:tcPr>
            <w:tcW w:w="32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0B5FB27" w14:textId="77777777" w:rsidR="00E57ED0" w:rsidRPr="00C442C6" w:rsidRDefault="000E78CA">
            <w:pPr>
              <w:spacing w:before="120" w:after="120" w:line="276" w:lineRule="auto"/>
              <w:jc w:val="both"/>
              <w:rPr>
                <w:rFonts w:ascii="Verdana" w:hAnsi="Verdana" w:cs="Times New Roman"/>
                <w:sz w:val="20"/>
                <w:szCs w:val="20"/>
              </w:rPr>
            </w:pPr>
            <w:r w:rsidRPr="00C442C6">
              <w:rPr>
                <w:rFonts w:ascii="Verdana" w:hAnsi="Verdana" w:cs="Verdana"/>
                <w:sz w:val="20"/>
                <w:szCs w:val="20"/>
                <w:lang w:val="uk-UA"/>
              </w:rPr>
              <w:t>Українська версія з резюме англійською мовою</w:t>
            </w:r>
          </w:p>
          <w:p w14:paraId="3070B553" w14:textId="77777777" w:rsidR="00E57ED0" w:rsidRPr="00C442C6" w:rsidRDefault="000E78CA">
            <w:pPr>
              <w:spacing w:before="120" w:after="120" w:line="276" w:lineRule="auto"/>
              <w:jc w:val="both"/>
              <w:rPr>
                <w:rFonts w:ascii="Verdana" w:hAnsi="Verdana" w:cs="Times New Roman"/>
                <w:sz w:val="20"/>
                <w:szCs w:val="20"/>
              </w:rPr>
            </w:pPr>
            <w:r w:rsidRPr="00C442C6">
              <w:rPr>
                <w:rFonts w:ascii="Verdana" w:hAnsi="Verdana" w:cs="Verdana"/>
                <w:sz w:val="20"/>
                <w:szCs w:val="20"/>
                <w:lang w:val="uk-UA"/>
              </w:rPr>
              <w:t>Підлягає погодженню EUACI</w:t>
            </w:r>
          </w:p>
        </w:tc>
      </w:tr>
    </w:tbl>
    <w:p w14:paraId="7CB68B2F" w14:textId="77777777" w:rsidR="00FD49D3" w:rsidRPr="00C442C6" w:rsidRDefault="00FD49D3" w:rsidP="0052404B">
      <w:pPr>
        <w:spacing w:before="120" w:after="120" w:line="276" w:lineRule="auto"/>
        <w:jc w:val="both"/>
        <w:rPr>
          <w:rFonts w:ascii="Verdana" w:hAnsi="Verdana" w:cs="Times New Roman"/>
          <w:sz w:val="20"/>
          <w:szCs w:val="20"/>
        </w:rPr>
      </w:pPr>
    </w:p>
    <w:p w14:paraId="02068A95" w14:textId="77777777" w:rsidR="006F7AC1" w:rsidRPr="00C442C6" w:rsidRDefault="00377607" w:rsidP="0052404B">
      <w:pPr>
        <w:spacing w:before="120" w:after="120" w:line="276" w:lineRule="auto"/>
        <w:jc w:val="both"/>
        <w:rPr>
          <w:rFonts w:ascii="Verdana" w:eastAsia="Verdana" w:hAnsi="Verdana" w:cs="Verdana"/>
          <w:b/>
          <w:sz w:val="20"/>
          <w:szCs w:val="20"/>
        </w:rPr>
      </w:pPr>
      <w:r w:rsidRPr="00C442C6">
        <w:rPr>
          <w:rFonts w:ascii="Verdana" w:eastAsia="Verdana" w:hAnsi="Verdana" w:cs="Verdana"/>
          <w:b/>
          <w:sz w:val="20"/>
          <w:szCs w:val="20"/>
          <w:lang w:val="uk-UA"/>
        </w:rPr>
        <w:t>Кваліфікаційні вимоги</w:t>
      </w:r>
    </w:p>
    <w:p w14:paraId="4FFF1706" w14:textId="77777777" w:rsidR="00F84F8E" w:rsidRPr="00C442C6" w:rsidRDefault="00F84F8E" w:rsidP="0052404B">
      <w:pPr>
        <w:widowControl/>
        <w:spacing w:before="100" w:beforeAutospacing="1" w:after="100" w:afterAutospacing="1" w:line="276" w:lineRule="auto"/>
        <w:rPr>
          <w:rFonts w:ascii="Verdana" w:eastAsia="Times New Roman" w:hAnsi="Verdana" w:cs="Times New Roman"/>
          <w:sz w:val="20"/>
          <w:szCs w:val="20"/>
          <w:lang w:eastAsia="en-GB"/>
        </w:rPr>
      </w:pPr>
      <w:r w:rsidRPr="00C442C6">
        <w:rPr>
          <w:rFonts w:ascii="Verdana" w:eastAsia="Times New Roman" w:hAnsi="Verdana" w:cs="Times New Roman"/>
          <w:sz w:val="20"/>
          <w:szCs w:val="20"/>
          <w:lang w:val="uk-UA"/>
        </w:rPr>
        <w:t>Завдання може бути виконано фізичною особою, компанією або командою експертів.</w:t>
      </w:r>
    </w:p>
    <w:p w14:paraId="0823110F" w14:textId="77777777" w:rsidR="00F84F8E" w:rsidRPr="00C442C6" w:rsidRDefault="00F84F8E" w:rsidP="0052404B">
      <w:pPr>
        <w:widowControl/>
        <w:spacing w:before="100" w:beforeAutospacing="1" w:after="100" w:afterAutospacing="1" w:line="276" w:lineRule="auto"/>
        <w:rPr>
          <w:rFonts w:ascii="Verdana" w:eastAsia="Times New Roman" w:hAnsi="Verdana" w:cs="Times New Roman"/>
          <w:sz w:val="20"/>
          <w:szCs w:val="20"/>
          <w:lang w:eastAsia="en-GB"/>
        </w:rPr>
      </w:pPr>
      <w:r w:rsidRPr="00C442C6">
        <w:rPr>
          <w:rFonts w:ascii="Verdana" w:eastAsia="Times New Roman" w:hAnsi="Verdana" w:cs="Times New Roman"/>
          <w:b/>
          <w:bCs/>
          <w:sz w:val="20"/>
          <w:szCs w:val="20"/>
          <w:lang w:val="uk-UA"/>
        </w:rPr>
        <w:t>Обов’язкові вимоги:</w:t>
      </w:r>
    </w:p>
    <w:p w14:paraId="445228B1" w14:textId="77777777" w:rsidR="00F84F8E" w:rsidRPr="00C442C6" w:rsidRDefault="00F84F8E" w:rsidP="00FB712D">
      <w:pPr>
        <w:widowControl/>
        <w:numPr>
          <w:ilvl w:val="0"/>
          <w:numId w:val="7"/>
        </w:numPr>
        <w:spacing w:before="100" w:beforeAutospacing="1" w:after="100" w:afterAutospacing="1" w:line="276" w:lineRule="auto"/>
        <w:rPr>
          <w:rFonts w:ascii="Verdana" w:eastAsia="Times New Roman" w:hAnsi="Verdana" w:cs="Times New Roman"/>
          <w:sz w:val="20"/>
          <w:szCs w:val="20"/>
          <w:lang w:eastAsia="en-GB"/>
        </w:rPr>
      </w:pPr>
      <w:r w:rsidRPr="00C442C6">
        <w:rPr>
          <w:rFonts w:ascii="Verdana" w:eastAsia="Times New Roman" w:hAnsi="Verdana" w:cs="Times New Roman"/>
          <w:sz w:val="20"/>
          <w:szCs w:val="20"/>
          <w:lang w:val="uk-UA"/>
        </w:rPr>
        <w:t>Щонайменше 3 роки досвіду у сфері дизайну навчання та розроблення курсів електронного навчання;</w:t>
      </w:r>
    </w:p>
    <w:p w14:paraId="1EEFE9A4" w14:textId="77777777" w:rsidR="00F84F8E" w:rsidRPr="00C442C6" w:rsidRDefault="00F84F8E" w:rsidP="00FB712D">
      <w:pPr>
        <w:widowControl/>
        <w:numPr>
          <w:ilvl w:val="0"/>
          <w:numId w:val="7"/>
        </w:numPr>
        <w:spacing w:before="100" w:beforeAutospacing="1" w:after="100" w:afterAutospacing="1" w:line="276" w:lineRule="auto"/>
        <w:rPr>
          <w:rFonts w:ascii="Verdana" w:eastAsia="Times New Roman" w:hAnsi="Verdana" w:cs="Times New Roman"/>
          <w:sz w:val="20"/>
          <w:szCs w:val="20"/>
          <w:lang w:eastAsia="en-GB"/>
        </w:rPr>
      </w:pPr>
      <w:r w:rsidRPr="00C442C6">
        <w:rPr>
          <w:rFonts w:ascii="Verdana" w:eastAsia="Times New Roman" w:hAnsi="Verdana" w:cs="Times New Roman"/>
          <w:sz w:val="20"/>
          <w:szCs w:val="20"/>
          <w:lang w:val="uk-UA"/>
        </w:rPr>
        <w:t>Підтверджений досвід роботи з Moodle або аналогічними LMS-платформами;</w:t>
      </w:r>
    </w:p>
    <w:p w14:paraId="74E2FC29" w14:textId="77777777" w:rsidR="00F84F8E" w:rsidRPr="00C442C6" w:rsidRDefault="00F84F8E" w:rsidP="00FB712D">
      <w:pPr>
        <w:widowControl/>
        <w:numPr>
          <w:ilvl w:val="0"/>
          <w:numId w:val="7"/>
        </w:numPr>
        <w:spacing w:before="100" w:beforeAutospacing="1" w:after="100" w:afterAutospacing="1" w:line="276" w:lineRule="auto"/>
        <w:rPr>
          <w:rFonts w:ascii="Verdana" w:eastAsia="Times New Roman" w:hAnsi="Verdana" w:cs="Times New Roman"/>
          <w:sz w:val="20"/>
          <w:szCs w:val="20"/>
          <w:lang w:eastAsia="en-GB"/>
        </w:rPr>
      </w:pPr>
      <w:r w:rsidRPr="00C442C6">
        <w:rPr>
          <w:rFonts w:ascii="Verdana" w:eastAsia="Times New Roman" w:hAnsi="Verdana" w:cs="Times New Roman"/>
          <w:sz w:val="20"/>
          <w:szCs w:val="20"/>
          <w:lang w:val="uk-UA"/>
        </w:rPr>
        <w:lastRenderedPageBreak/>
        <w:t>Підтверджений досвід застосування методик навчання дорослих та розроблення інтерактивного навчання;</w:t>
      </w:r>
    </w:p>
    <w:p w14:paraId="42F0AAF4" w14:textId="77777777" w:rsidR="00F84F8E" w:rsidRPr="00C442C6" w:rsidRDefault="00F84F8E" w:rsidP="00FB712D">
      <w:pPr>
        <w:widowControl/>
        <w:numPr>
          <w:ilvl w:val="0"/>
          <w:numId w:val="7"/>
        </w:numPr>
        <w:spacing w:before="100" w:beforeAutospacing="1" w:after="100" w:afterAutospacing="1" w:line="276" w:lineRule="auto"/>
        <w:rPr>
          <w:rFonts w:ascii="Verdana" w:eastAsia="Times New Roman" w:hAnsi="Verdana" w:cs="Times New Roman"/>
          <w:sz w:val="20"/>
          <w:szCs w:val="20"/>
          <w:lang w:eastAsia="en-GB"/>
        </w:rPr>
      </w:pPr>
      <w:r w:rsidRPr="00C442C6">
        <w:rPr>
          <w:rFonts w:ascii="Verdana" w:eastAsia="Times New Roman" w:hAnsi="Verdana" w:cs="Times New Roman"/>
          <w:sz w:val="20"/>
          <w:szCs w:val="20"/>
          <w:lang w:val="uk-UA"/>
        </w:rPr>
        <w:t>Спроможність створювати якісний цифровий навчальний контент (відео, візуальні матеріали тощо);</w:t>
      </w:r>
    </w:p>
    <w:p w14:paraId="25DB286F" w14:textId="77777777" w:rsidR="00F84F8E" w:rsidRPr="00C442C6" w:rsidRDefault="00F84F8E" w:rsidP="00FB712D">
      <w:pPr>
        <w:widowControl/>
        <w:numPr>
          <w:ilvl w:val="0"/>
          <w:numId w:val="7"/>
        </w:numPr>
        <w:spacing w:before="100" w:beforeAutospacing="1" w:after="100" w:afterAutospacing="1" w:line="276" w:lineRule="auto"/>
        <w:rPr>
          <w:rFonts w:ascii="Verdana" w:eastAsia="Times New Roman" w:hAnsi="Verdana" w:cs="Times New Roman"/>
          <w:sz w:val="20"/>
          <w:szCs w:val="20"/>
          <w:lang w:eastAsia="en-GB"/>
        </w:rPr>
      </w:pPr>
      <w:r w:rsidRPr="00C442C6">
        <w:rPr>
          <w:rFonts w:ascii="Verdana" w:eastAsia="Times New Roman" w:hAnsi="Verdana" w:cs="Times New Roman"/>
          <w:sz w:val="20"/>
          <w:szCs w:val="20"/>
          <w:lang w:val="uk-UA"/>
        </w:rPr>
        <w:t>Вільне володіння українською мовою; робоче знання англійської мови.</w:t>
      </w:r>
    </w:p>
    <w:p w14:paraId="63AB0356" w14:textId="77777777" w:rsidR="00F84F8E" w:rsidRPr="00C442C6" w:rsidRDefault="00F84F8E" w:rsidP="0052404B">
      <w:pPr>
        <w:widowControl/>
        <w:spacing w:before="100" w:beforeAutospacing="1" w:after="100" w:afterAutospacing="1" w:line="276" w:lineRule="auto"/>
        <w:rPr>
          <w:rFonts w:ascii="Verdana" w:eastAsia="Times New Roman" w:hAnsi="Verdana" w:cs="Times New Roman"/>
          <w:sz w:val="20"/>
          <w:szCs w:val="20"/>
          <w:lang w:eastAsia="en-GB"/>
        </w:rPr>
      </w:pPr>
      <w:r w:rsidRPr="00C442C6">
        <w:rPr>
          <w:rFonts w:ascii="Verdana" w:eastAsia="Times New Roman" w:hAnsi="Verdana" w:cs="Times New Roman"/>
          <w:b/>
          <w:bCs/>
          <w:sz w:val="20"/>
          <w:szCs w:val="20"/>
          <w:lang w:val="uk-UA"/>
        </w:rPr>
        <w:t>Переваги:</w:t>
      </w:r>
    </w:p>
    <w:p w14:paraId="32ABF25A" w14:textId="77777777" w:rsidR="00F84F8E" w:rsidRPr="00C442C6" w:rsidRDefault="00F84F8E" w:rsidP="00FB712D">
      <w:pPr>
        <w:widowControl/>
        <w:numPr>
          <w:ilvl w:val="0"/>
          <w:numId w:val="8"/>
        </w:numPr>
        <w:spacing w:before="100" w:beforeAutospacing="1" w:after="100" w:afterAutospacing="1" w:line="276" w:lineRule="auto"/>
        <w:rPr>
          <w:rFonts w:ascii="Verdana" w:eastAsia="Times New Roman" w:hAnsi="Verdana" w:cs="Times New Roman"/>
          <w:sz w:val="20"/>
          <w:szCs w:val="20"/>
          <w:lang w:eastAsia="en-GB"/>
        </w:rPr>
      </w:pPr>
      <w:r w:rsidRPr="00C442C6">
        <w:rPr>
          <w:rFonts w:ascii="Verdana" w:eastAsia="Times New Roman" w:hAnsi="Verdana" w:cs="Times New Roman"/>
          <w:sz w:val="20"/>
          <w:szCs w:val="20"/>
          <w:lang w:val="uk-UA"/>
        </w:rPr>
        <w:t>Досвід у сфері державного управління, правоохоронної діяльності або протидії корупції;</w:t>
      </w:r>
    </w:p>
    <w:p w14:paraId="097D470F" w14:textId="77777777" w:rsidR="00F84F8E" w:rsidRPr="00C442C6" w:rsidRDefault="00F84F8E" w:rsidP="00FB712D">
      <w:pPr>
        <w:widowControl/>
        <w:numPr>
          <w:ilvl w:val="0"/>
          <w:numId w:val="8"/>
        </w:numPr>
        <w:spacing w:before="100" w:beforeAutospacing="1" w:after="100" w:afterAutospacing="1" w:line="276" w:lineRule="auto"/>
        <w:rPr>
          <w:rFonts w:ascii="Verdana" w:eastAsia="Times New Roman" w:hAnsi="Verdana" w:cs="Times New Roman"/>
          <w:sz w:val="20"/>
          <w:szCs w:val="20"/>
          <w:lang w:eastAsia="en-GB"/>
        </w:rPr>
      </w:pPr>
      <w:r w:rsidRPr="00C442C6">
        <w:rPr>
          <w:rFonts w:ascii="Verdana" w:eastAsia="Times New Roman" w:hAnsi="Verdana" w:cs="Times New Roman"/>
          <w:sz w:val="20"/>
          <w:szCs w:val="20"/>
          <w:lang w:val="uk-UA"/>
        </w:rPr>
        <w:t>Досвід у гейміфікації та сценарному навчанні;</w:t>
      </w:r>
    </w:p>
    <w:p w14:paraId="261BAE31" w14:textId="77777777" w:rsidR="00F84F8E" w:rsidRPr="00C442C6" w:rsidRDefault="00F84F8E" w:rsidP="00FB712D">
      <w:pPr>
        <w:widowControl/>
        <w:numPr>
          <w:ilvl w:val="0"/>
          <w:numId w:val="8"/>
        </w:numPr>
        <w:spacing w:before="100" w:beforeAutospacing="1" w:after="100" w:afterAutospacing="1" w:line="276" w:lineRule="auto"/>
        <w:rPr>
          <w:rFonts w:ascii="Verdana" w:eastAsia="Times New Roman" w:hAnsi="Verdana" w:cs="Times New Roman"/>
          <w:sz w:val="20"/>
          <w:szCs w:val="20"/>
          <w:lang w:eastAsia="en-GB"/>
        </w:rPr>
      </w:pPr>
      <w:r w:rsidRPr="00C442C6">
        <w:rPr>
          <w:rFonts w:ascii="Verdana" w:hAnsi="Verdana" w:cs="Verdana"/>
          <w:sz w:val="20"/>
          <w:szCs w:val="20"/>
          <w:lang w:val="uk-UA"/>
        </w:rPr>
        <w:t>Досвід упровадження штучного інтелекту під час розроблення навчального контенту на LMS-платформах;</w:t>
      </w:r>
    </w:p>
    <w:p w14:paraId="0EF659EE" w14:textId="77777777" w:rsidR="0052404B" w:rsidRPr="00C442C6" w:rsidRDefault="0052404B" w:rsidP="00FB712D">
      <w:pPr>
        <w:widowControl/>
        <w:numPr>
          <w:ilvl w:val="0"/>
          <w:numId w:val="8"/>
        </w:numPr>
        <w:spacing w:before="100" w:beforeAutospacing="1" w:after="100" w:afterAutospacing="1" w:line="276" w:lineRule="auto"/>
        <w:rPr>
          <w:rFonts w:ascii="Verdana" w:eastAsia="Times New Roman" w:hAnsi="Verdana" w:cs="Times New Roman"/>
          <w:sz w:val="20"/>
          <w:szCs w:val="20"/>
          <w:lang w:eastAsia="en-GB"/>
        </w:rPr>
      </w:pPr>
      <w:r w:rsidRPr="00C442C6">
        <w:rPr>
          <w:rFonts w:ascii="Verdana" w:eastAsia="Times New Roman" w:hAnsi="Verdana" w:cs="Times New Roman"/>
          <w:sz w:val="20"/>
          <w:szCs w:val="20"/>
          <w:lang w:val="uk-UA"/>
        </w:rPr>
        <w:t>Можливість залучити додаткового молодшого експерта для щоденної підтримки НАБУ з питань дизайну навчання, створення цифрового контенту, технічного впровадження курсів на базі Moodle та завдань, пов’язаних із внутрішніми комунікаціями (до 15 робочих днів на місяць);</w:t>
      </w:r>
    </w:p>
    <w:p w14:paraId="1BE4C7EB" w14:textId="77777777" w:rsidR="00F84F8E" w:rsidRPr="00C442C6" w:rsidRDefault="00F84F8E" w:rsidP="00FB712D">
      <w:pPr>
        <w:widowControl/>
        <w:numPr>
          <w:ilvl w:val="0"/>
          <w:numId w:val="8"/>
        </w:numPr>
        <w:spacing w:before="100" w:beforeAutospacing="1" w:after="100" w:afterAutospacing="1" w:line="276" w:lineRule="auto"/>
        <w:rPr>
          <w:rFonts w:ascii="Verdana" w:eastAsia="Times New Roman" w:hAnsi="Verdana" w:cs="Times New Roman"/>
          <w:sz w:val="20"/>
          <w:szCs w:val="20"/>
          <w:lang w:eastAsia="en-GB"/>
        </w:rPr>
      </w:pPr>
      <w:r w:rsidRPr="00C442C6">
        <w:rPr>
          <w:rFonts w:ascii="Verdana" w:eastAsia="Times New Roman" w:hAnsi="Verdana" w:cs="Times New Roman"/>
          <w:sz w:val="20"/>
          <w:szCs w:val="20"/>
          <w:lang w:val="uk-UA"/>
        </w:rPr>
        <w:t>Розуміння українського інституційного контексту.</w:t>
      </w:r>
    </w:p>
    <w:p w14:paraId="32D64EA6" w14:textId="77777777" w:rsidR="007F7B95" w:rsidRPr="00C442C6" w:rsidRDefault="00CF672D" w:rsidP="0052404B">
      <w:pPr>
        <w:spacing w:before="120" w:after="120" w:line="276" w:lineRule="auto"/>
        <w:jc w:val="both"/>
        <w:rPr>
          <w:rFonts w:ascii="Verdana" w:eastAsia="Verdana" w:hAnsi="Verdana" w:cs="Verdana"/>
          <w:b/>
          <w:sz w:val="20"/>
          <w:szCs w:val="20"/>
        </w:rPr>
      </w:pPr>
      <w:r w:rsidRPr="00C442C6">
        <w:rPr>
          <w:rFonts w:ascii="Verdana" w:eastAsia="Verdana" w:hAnsi="Verdana" w:cs="Verdana"/>
          <w:b/>
          <w:sz w:val="20"/>
          <w:szCs w:val="20"/>
          <w:lang w:val="uk-UA"/>
        </w:rPr>
        <w:t>Оплата, строки та місце виконання</w:t>
      </w:r>
    </w:p>
    <w:p w14:paraId="62940CB2" w14:textId="77777777" w:rsidR="005C6B00" w:rsidRPr="00C442C6" w:rsidRDefault="005C6B00" w:rsidP="0052404B">
      <w:pPr>
        <w:pBdr>
          <w:top w:val="nil"/>
          <w:left w:val="nil"/>
          <w:bottom w:val="nil"/>
          <w:right w:val="nil"/>
          <w:between w:val="nil"/>
        </w:pBdr>
        <w:spacing w:before="120" w:after="120" w:line="276" w:lineRule="auto"/>
        <w:jc w:val="both"/>
        <w:rPr>
          <w:rFonts w:ascii="Verdana" w:eastAsia="Verdana" w:hAnsi="Verdana" w:cs="Verdana"/>
          <w:bCs/>
          <w:color w:val="000000"/>
          <w:sz w:val="20"/>
          <w:szCs w:val="20"/>
          <w:lang w:val="uk-UA"/>
        </w:rPr>
      </w:pPr>
      <w:r w:rsidRPr="00C442C6">
        <w:rPr>
          <w:rFonts w:ascii="Verdana" w:hAnsi="Verdana" w:cs="Verdana"/>
          <w:sz w:val="20"/>
          <w:szCs w:val="20"/>
          <w:lang w:val="uk-UA"/>
        </w:rPr>
        <w:t>Після підписання контракту Надавач послуг має право запросити авансовий платіж у розмірі до 30% загальної вартості; решта 70% сплачується після виконання контракту. Усі платежі за контрактом здійснюються в гривнях за офіційним курсом НБУ, оприлюдненим на день виставлення рахунку виконавцем.</w:t>
      </w:r>
    </w:p>
    <w:p w14:paraId="64B7F30F" w14:textId="77777777" w:rsidR="007F7B95" w:rsidRPr="00C442C6" w:rsidRDefault="007F7B95" w:rsidP="0052404B">
      <w:pPr>
        <w:pBdr>
          <w:top w:val="nil"/>
          <w:left w:val="nil"/>
          <w:bottom w:val="nil"/>
          <w:right w:val="nil"/>
          <w:between w:val="nil"/>
        </w:pBdr>
        <w:spacing w:before="120" w:after="120" w:line="276" w:lineRule="auto"/>
        <w:jc w:val="both"/>
        <w:rPr>
          <w:rFonts w:ascii="Verdana" w:eastAsia="Verdana" w:hAnsi="Verdana" w:cs="Verdana"/>
          <w:bCs/>
          <w:color w:val="000000"/>
          <w:sz w:val="20"/>
          <w:szCs w:val="20"/>
          <w:lang w:val="uk-UA"/>
        </w:rPr>
      </w:pPr>
      <w:r w:rsidRPr="00C442C6">
        <w:rPr>
          <w:rFonts w:ascii="Verdana" w:eastAsia="Verdana" w:hAnsi="Verdana" w:cs="Verdana"/>
          <w:bCs/>
          <w:color w:val="000000"/>
          <w:sz w:val="20"/>
          <w:szCs w:val="20"/>
          <w:lang w:val="uk-UA"/>
        </w:rPr>
        <w:t>Надавач послуг може на власний розсуд залучати додаткових експертів як субпідрядників; водночас EUACI не покриває жодних додаткових витрат понад погоджені контрактом. Надавач послуг несе повну відповідальність за роботу та результати будь-яких субпідрядників.</w:t>
      </w:r>
    </w:p>
    <w:p w14:paraId="7FF483F3" w14:textId="77777777" w:rsidR="007F7B95" w:rsidRPr="00C442C6" w:rsidRDefault="007F7B95" w:rsidP="0052404B">
      <w:pPr>
        <w:pBdr>
          <w:top w:val="nil"/>
          <w:left w:val="nil"/>
          <w:bottom w:val="nil"/>
          <w:right w:val="nil"/>
          <w:between w:val="nil"/>
        </w:pBdr>
        <w:spacing w:before="120" w:after="120" w:line="276" w:lineRule="auto"/>
        <w:jc w:val="both"/>
        <w:rPr>
          <w:rFonts w:ascii="Verdana" w:eastAsia="Verdana" w:hAnsi="Verdana" w:cs="Verdana"/>
          <w:bCs/>
          <w:color w:val="000000"/>
          <w:sz w:val="20"/>
          <w:szCs w:val="20"/>
          <w:lang w:val="uk-UA"/>
        </w:rPr>
      </w:pPr>
      <w:r w:rsidRPr="00C442C6">
        <w:rPr>
          <w:rFonts w:ascii="Verdana" w:hAnsi="Verdana" w:cs="Verdana"/>
          <w:b/>
          <w:bCs/>
          <w:sz w:val="20"/>
          <w:szCs w:val="20"/>
          <w:lang w:val="uk-UA"/>
        </w:rPr>
        <w:t>Строк виконання:</w:t>
      </w:r>
      <w:r w:rsidRPr="00C442C6">
        <w:rPr>
          <w:rFonts w:ascii="Verdana" w:hAnsi="Verdana" w:cs="Verdana"/>
          <w:sz w:val="20"/>
          <w:szCs w:val="20"/>
          <w:lang w:val="uk-UA"/>
        </w:rPr>
        <w:t xml:space="preserve"> сім календарних місяців, починаючи з вересня 2026 року. Точні дати проведення навчання підлягають подальшому узгодженню з НАБУ та EUACI. Надавач послуг може розпочати роботу одразу після підписання контракту.</w:t>
      </w:r>
    </w:p>
    <w:p w14:paraId="62770AFE" w14:textId="77777777" w:rsidR="007E15DA" w:rsidRPr="00C442C6" w:rsidRDefault="007E15DA" w:rsidP="0052404B">
      <w:pPr>
        <w:pBdr>
          <w:top w:val="nil"/>
          <w:left w:val="nil"/>
          <w:bottom w:val="nil"/>
          <w:right w:val="nil"/>
          <w:between w:val="nil"/>
        </w:pBdr>
        <w:spacing w:before="120" w:after="120" w:line="276" w:lineRule="auto"/>
        <w:jc w:val="both"/>
        <w:rPr>
          <w:rFonts w:ascii="Verdana" w:eastAsia="Verdana" w:hAnsi="Verdana" w:cs="Verdana"/>
          <w:bCs/>
          <w:color w:val="000000"/>
          <w:sz w:val="20"/>
          <w:szCs w:val="20"/>
          <w:lang w:val="uk-UA"/>
        </w:rPr>
      </w:pPr>
      <w:r w:rsidRPr="00C442C6">
        <w:rPr>
          <w:rFonts w:ascii="Verdana" w:hAnsi="Verdana" w:cs="Verdana"/>
          <w:b/>
          <w:bCs/>
          <w:sz w:val="20"/>
          <w:szCs w:val="20"/>
          <w:lang w:val="uk-UA"/>
        </w:rPr>
        <w:t>Бюджет:</w:t>
      </w:r>
      <w:r w:rsidRPr="00C442C6">
        <w:rPr>
          <w:rFonts w:ascii="Verdana" w:hAnsi="Verdana" w:cs="Verdana"/>
          <w:sz w:val="20"/>
          <w:szCs w:val="20"/>
          <w:lang w:val="uk-UA"/>
        </w:rPr>
        <w:t xml:space="preserve"> загальна запропонована вартість виконання робіт — до </w:t>
      </w:r>
      <w:r w:rsidRPr="00C442C6">
        <w:rPr>
          <w:rFonts w:ascii="Verdana" w:hAnsi="Verdana" w:cs="Verdana"/>
          <w:b/>
          <w:bCs/>
          <w:sz w:val="20"/>
          <w:szCs w:val="20"/>
          <w:lang w:val="uk-UA"/>
        </w:rPr>
        <w:t>33 000 євро.</w:t>
      </w:r>
      <w:r w:rsidRPr="00C442C6">
        <w:rPr>
          <w:rFonts w:ascii="Verdana" w:hAnsi="Verdana" w:cs="Verdana"/>
          <w:sz w:val="20"/>
          <w:szCs w:val="20"/>
          <w:lang w:val="uk-UA"/>
        </w:rPr>
        <w:t xml:space="preserve"> Ця сума включає всі відповідні гонорари експертів.</w:t>
      </w:r>
    </w:p>
    <w:p w14:paraId="0BEDAD16" w14:textId="77777777" w:rsidR="007F7B95" w:rsidRPr="00C442C6" w:rsidRDefault="007F7B95" w:rsidP="0052404B">
      <w:pPr>
        <w:pBdr>
          <w:top w:val="nil"/>
          <w:left w:val="nil"/>
          <w:bottom w:val="nil"/>
          <w:right w:val="nil"/>
          <w:between w:val="nil"/>
        </w:pBdr>
        <w:spacing w:before="120" w:after="120" w:line="276" w:lineRule="auto"/>
        <w:jc w:val="both"/>
        <w:rPr>
          <w:rFonts w:ascii="Verdana" w:eastAsia="Verdana" w:hAnsi="Verdana" w:cs="Verdana"/>
          <w:b/>
          <w:color w:val="000000"/>
          <w:sz w:val="20"/>
          <w:szCs w:val="20"/>
          <w:lang w:val="uk-UA"/>
        </w:rPr>
      </w:pPr>
      <w:r w:rsidRPr="00C442C6">
        <w:rPr>
          <w:rFonts w:ascii="Verdana" w:eastAsia="Verdana" w:hAnsi="Verdana" w:cs="Verdana"/>
          <w:b/>
          <w:color w:val="000000"/>
          <w:sz w:val="20"/>
          <w:szCs w:val="20"/>
          <w:lang w:val="uk-UA"/>
        </w:rPr>
        <w:t>Місце виконання:</w:t>
      </w:r>
      <w:r w:rsidRPr="00C442C6">
        <w:rPr>
          <w:rFonts w:ascii="Verdana" w:eastAsia="Verdana" w:hAnsi="Verdana" w:cs="Verdana"/>
          <w:bCs/>
          <w:color w:val="000000"/>
          <w:sz w:val="20"/>
          <w:szCs w:val="20"/>
          <w:lang w:val="uk-UA"/>
        </w:rPr>
        <w:t xml:space="preserve"> м. Київ, Україна.</w:t>
      </w:r>
    </w:p>
    <w:p w14:paraId="3815CD4E" w14:textId="77777777" w:rsidR="006F7AC1" w:rsidRPr="00C442C6" w:rsidRDefault="008D7747" w:rsidP="0052404B">
      <w:pPr>
        <w:pBdr>
          <w:top w:val="nil"/>
          <w:left w:val="nil"/>
          <w:bottom w:val="nil"/>
          <w:right w:val="nil"/>
          <w:between w:val="nil"/>
        </w:pBdr>
        <w:spacing w:before="120" w:after="120" w:line="276" w:lineRule="auto"/>
        <w:jc w:val="both"/>
        <w:rPr>
          <w:rFonts w:ascii="Verdana" w:eastAsia="Verdana" w:hAnsi="Verdana" w:cs="Verdana"/>
          <w:color w:val="000000"/>
          <w:sz w:val="20"/>
          <w:szCs w:val="20"/>
          <w:lang w:val="uk-UA"/>
        </w:rPr>
      </w:pPr>
      <w:r w:rsidRPr="00C442C6">
        <w:rPr>
          <w:rFonts w:ascii="Verdana" w:eastAsia="Verdana" w:hAnsi="Verdana" w:cs="Verdana"/>
          <w:b/>
          <w:color w:val="000000"/>
          <w:sz w:val="20"/>
          <w:szCs w:val="20"/>
          <w:lang w:val="uk-UA"/>
        </w:rPr>
        <w:t>Звітність, управління та конфіденційність</w:t>
      </w:r>
      <w:r w:rsidRPr="00C442C6">
        <w:rPr>
          <w:rFonts w:ascii="Verdana" w:eastAsia="Verdana" w:hAnsi="Verdana" w:cs="Verdana"/>
          <w:color w:val="000000"/>
          <w:sz w:val="20"/>
          <w:szCs w:val="20"/>
          <w:lang w:val="uk-UA"/>
        </w:rPr>
        <w:t xml:space="preserve"> </w:t>
      </w:r>
    </w:p>
    <w:p w14:paraId="3771F889" w14:textId="77777777" w:rsidR="008D7747" w:rsidRPr="00C442C6" w:rsidRDefault="008D7747" w:rsidP="0052404B">
      <w:pPr>
        <w:spacing w:before="120" w:after="120" w:line="276" w:lineRule="auto"/>
        <w:jc w:val="both"/>
        <w:rPr>
          <w:rFonts w:ascii="Verdana" w:eastAsia="Verdana" w:hAnsi="Verdana" w:cs="Verdana"/>
          <w:sz w:val="20"/>
          <w:szCs w:val="20"/>
          <w:lang w:val="uk-UA"/>
        </w:rPr>
      </w:pPr>
      <w:r w:rsidRPr="00C442C6">
        <w:rPr>
          <w:rFonts w:ascii="Verdana" w:hAnsi="Verdana" w:cs="Verdana"/>
          <w:sz w:val="20"/>
          <w:szCs w:val="20"/>
          <w:lang w:val="uk-UA"/>
        </w:rPr>
        <w:t>Результативність Надавача послуг оцінюється за досягненням мети цього контракту та отриманням його результатів, зазначених відповідно в розділах «Мета» та «Очікувані результати». Крім того, результативність Надавача послуг оцінюється за успішним виконанням усіх конкретних заходів, передбачених розділом «Обсяг робіт» цього документа.</w:t>
      </w:r>
    </w:p>
    <w:p w14:paraId="2A587963" w14:textId="77777777" w:rsidR="00C81D57" w:rsidRPr="00C442C6" w:rsidRDefault="00377607" w:rsidP="0052404B">
      <w:pPr>
        <w:spacing w:before="120" w:after="120" w:line="276" w:lineRule="auto"/>
        <w:jc w:val="both"/>
        <w:rPr>
          <w:rFonts w:ascii="Verdana" w:eastAsia="Verdana" w:hAnsi="Verdana" w:cs="Verdana"/>
          <w:sz w:val="20"/>
          <w:szCs w:val="20"/>
          <w:lang w:val="uk-UA"/>
        </w:rPr>
      </w:pPr>
      <w:r w:rsidRPr="00C442C6">
        <w:rPr>
          <w:rFonts w:ascii="Verdana" w:hAnsi="Verdana" w:cs="Verdana"/>
          <w:sz w:val="20"/>
          <w:szCs w:val="20"/>
          <w:lang w:val="uk-UA"/>
        </w:rPr>
        <w:t xml:space="preserve">Підписуючи контракт, Надавач послуг зобов’язується зберігати в режимі довіри та конфіденційності будь-яку інформацію або документи («конфіденційна інформація»), розкриті Надавачу послуг, виявлені ним або підготовлені ним у ході чи в результаті виконання контракту, і погоджується, що така інформація використовується виключно для виконання контракту та не розголошується третім особам. Надавач послуг також </w:t>
      </w:r>
      <w:r w:rsidRPr="00C442C6">
        <w:rPr>
          <w:rFonts w:ascii="Verdana" w:hAnsi="Verdana" w:cs="Verdana"/>
          <w:sz w:val="20"/>
          <w:szCs w:val="20"/>
          <w:lang w:val="uk-UA"/>
        </w:rPr>
        <w:lastRenderedPageBreak/>
        <w:t>зобов’язується не зберігати у своєму архіві та не використовувати копії будь-якої письмової інформації або прототипів.</w:t>
      </w:r>
    </w:p>
    <w:p w14:paraId="1F3587BC" w14:textId="77777777" w:rsidR="00E57ED0" w:rsidRPr="00C442C6" w:rsidRDefault="000E78CA">
      <w:pPr>
        <w:spacing w:before="120" w:after="120" w:line="276" w:lineRule="auto"/>
        <w:jc w:val="both"/>
        <w:rPr>
          <w:rFonts w:ascii="Verdana" w:hAnsi="Verdana"/>
          <w:sz w:val="20"/>
          <w:szCs w:val="20"/>
          <w:lang w:val="uk-UA"/>
        </w:rPr>
      </w:pPr>
      <w:r w:rsidRPr="00C442C6">
        <w:rPr>
          <w:rFonts w:ascii="Verdana" w:hAnsi="Verdana" w:cs="Verdana"/>
          <w:sz w:val="20"/>
          <w:szCs w:val="20"/>
          <w:lang w:val="uk-UA"/>
        </w:rPr>
        <w:t>Усі роботи з внутрішніми матеріалами НАБУ, контентом на основі реальних кейсів, персональними даними, обліковими даними інтеграцій, базами знань та корпусами ШІ/RAG виконуються відповідно до вимог НАБУ щодо контролю доступу, інформаційної без</w:t>
      </w:r>
      <w:r w:rsidRPr="00C442C6">
        <w:rPr>
          <w:rFonts w:ascii="Verdana" w:hAnsi="Verdana" w:cs="Verdana"/>
          <w:sz w:val="20"/>
          <w:szCs w:val="20"/>
          <w:lang w:val="uk-UA"/>
        </w:rPr>
        <w:t>пеки, конфіденційності та процедур погодження. Жодне рішення на основі ШІ або інтеграційне рішення не повинно передбачати передачу інформації НАБУ з обмеженим доступом зовнішнім ШІ-сервісам або іншим третім сторонам без попереднього письмового погодження Н</w:t>
      </w:r>
      <w:r w:rsidRPr="00C442C6">
        <w:rPr>
          <w:rFonts w:ascii="Verdana" w:hAnsi="Verdana" w:cs="Verdana"/>
          <w:sz w:val="20"/>
          <w:szCs w:val="20"/>
          <w:lang w:val="uk-UA"/>
        </w:rPr>
        <w:t>АБУ та EUACI.</w:t>
      </w:r>
    </w:p>
    <w:p w14:paraId="63A4F6AF" w14:textId="77777777" w:rsidR="00C1206B" w:rsidRPr="00C442C6" w:rsidRDefault="00C1206B" w:rsidP="0052404B">
      <w:pPr>
        <w:spacing w:after="200" w:line="276" w:lineRule="auto"/>
        <w:jc w:val="both"/>
        <w:rPr>
          <w:rFonts w:ascii="Verdana" w:eastAsia="Verdana" w:hAnsi="Verdana" w:cs="Verdana"/>
          <w:b/>
          <w:bCs/>
          <w:sz w:val="20"/>
          <w:szCs w:val="20"/>
          <w:lang w:val="uk-UA"/>
        </w:rPr>
      </w:pPr>
      <w:r w:rsidRPr="00C442C6">
        <w:rPr>
          <w:rFonts w:ascii="Verdana" w:eastAsia="Verdana" w:hAnsi="Verdana" w:cs="Verdana"/>
          <w:b/>
          <w:bCs/>
          <w:sz w:val="20"/>
          <w:szCs w:val="20"/>
          <w:lang w:val="uk-UA"/>
        </w:rPr>
        <w:t>Порядок подання пропозицій</w:t>
      </w:r>
    </w:p>
    <w:p w14:paraId="4A988B0A" w14:textId="36049BB4" w:rsidR="00C1206B" w:rsidRPr="00C442C6" w:rsidRDefault="00C1206B" w:rsidP="0052404B">
      <w:pPr>
        <w:spacing w:after="200" w:line="276" w:lineRule="auto"/>
        <w:jc w:val="both"/>
        <w:rPr>
          <w:rFonts w:ascii="Verdana" w:eastAsia="Verdana" w:hAnsi="Verdana" w:cs="Verdana"/>
          <w:sz w:val="20"/>
          <w:szCs w:val="20"/>
          <w:lang w:val="uk-UA"/>
        </w:rPr>
      </w:pPr>
      <w:r w:rsidRPr="00C442C6">
        <w:rPr>
          <w:rFonts w:ascii="Verdana" w:eastAsia="Verdana" w:hAnsi="Verdana" w:cs="Verdana"/>
          <w:sz w:val="20"/>
          <w:szCs w:val="20"/>
          <w:lang w:val="uk-UA"/>
        </w:rPr>
        <w:t>Кінцевий строк подання пропозиції —</w:t>
      </w:r>
      <w:r w:rsidRPr="00C442C6">
        <w:rPr>
          <w:rFonts w:ascii="Verdana" w:eastAsia="Verdana" w:hAnsi="Verdana" w:cs="Verdana"/>
          <w:b/>
          <w:bCs/>
          <w:sz w:val="20"/>
          <w:szCs w:val="20"/>
          <w:lang w:val="uk-UA"/>
        </w:rPr>
        <w:t xml:space="preserve"> 1</w:t>
      </w:r>
      <w:r w:rsidR="00C442C6" w:rsidRPr="00C442C6">
        <w:rPr>
          <w:rFonts w:ascii="Verdana" w:eastAsia="Verdana" w:hAnsi="Verdana" w:cs="Verdana"/>
          <w:b/>
          <w:bCs/>
          <w:sz w:val="20"/>
          <w:szCs w:val="20"/>
          <w:lang w:val="uk-UA"/>
        </w:rPr>
        <w:t>6</w:t>
      </w:r>
      <w:r w:rsidRPr="00C442C6">
        <w:rPr>
          <w:rFonts w:ascii="Verdana" w:eastAsia="Verdana" w:hAnsi="Verdana" w:cs="Verdana"/>
          <w:b/>
          <w:bCs/>
          <w:sz w:val="20"/>
          <w:szCs w:val="20"/>
          <w:lang w:val="uk-UA"/>
        </w:rPr>
        <w:t xml:space="preserve"> жовтня 2026 року, 17:00 за київським часом</w:t>
      </w:r>
      <w:r w:rsidRPr="00C442C6">
        <w:rPr>
          <w:rFonts w:ascii="Verdana" w:eastAsia="Verdana" w:hAnsi="Verdana" w:cs="Verdana"/>
          <w:sz w:val="20"/>
          <w:szCs w:val="20"/>
          <w:lang w:val="uk-UA"/>
        </w:rPr>
        <w:t>.</w:t>
      </w:r>
    </w:p>
    <w:p w14:paraId="591AD4F3" w14:textId="77777777" w:rsidR="00C1206B" w:rsidRPr="00C442C6" w:rsidRDefault="00C1206B" w:rsidP="0052404B">
      <w:pPr>
        <w:spacing w:after="200" w:line="276" w:lineRule="auto"/>
        <w:jc w:val="both"/>
        <w:rPr>
          <w:rFonts w:ascii="Verdana" w:eastAsia="Verdana" w:hAnsi="Verdana" w:cs="Verdana"/>
          <w:sz w:val="20"/>
          <w:szCs w:val="20"/>
        </w:rPr>
      </w:pPr>
      <w:r w:rsidRPr="00C442C6">
        <w:rPr>
          <w:rFonts w:ascii="Verdana" w:eastAsia="Verdana" w:hAnsi="Verdana" w:cs="Verdana"/>
          <w:sz w:val="20"/>
          <w:szCs w:val="20"/>
          <w:lang w:val="uk-UA"/>
        </w:rPr>
        <w:t>Заінтересовані заявники мають подати:</w:t>
      </w:r>
    </w:p>
    <w:p w14:paraId="756851B4" w14:textId="77777777" w:rsidR="003C536D" w:rsidRPr="00C442C6" w:rsidRDefault="003C536D" w:rsidP="00FB712D">
      <w:pPr>
        <w:pStyle w:val="ListParagraph"/>
        <w:widowControl/>
        <w:numPr>
          <w:ilvl w:val="0"/>
          <w:numId w:val="11"/>
        </w:numPr>
        <w:rPr>
          <w:rFonts w:ascii="Verdana" w:eastAsia="Times New Roman" w:hAnsi="Verdana" w:cs="Times New Roman"/>
          <w:sz w:val="20"/>
          <w:szCs w:val="20"/>
          <w:lang w:eastAsia="en-GB"/>
        </w:rPr>
      </w:pPr>
      <w:r w:rsidRPr="00C442C6">
        <w:rPr>
          <w:rFonts w:ascii="Verdana" w:eastAsia="Times New Roman" w:hAnsi="Verdana" w:cs="Times New Roman"/>
          <w:b/>
          <w:bCs/>
          <w:sz w:val="20"/>
          <w:szCs w:val="20"/>
          <w:lang w:val="uk-UA"/>
        </w:rPr>
        <w:t>Резюме (CV)</w:t>
      </w:r>
      <w:r w:rsidRPr="00C442C6">
        <w:rPr>
          <w:rFonts w:ascii="Verdana" w:eastAsia="Times New Roman" w:hAnsi="Verdana" w:cs="Times New Roman"/>
          <w:sz w:val="20"/>
          <w:szCs w:val="20"/>
          <w:lang w:val="uk-UA"/>
        </w:rPr>
        <w:t xml:space="preserve"> запропонованого експерта (експертів), що чітко підтверджує відповідну кваліфікацію та досвід;</w:t>
      </w:r>
    </w:p>
    <w:p w14:paraId="3E136804" w14:textId="77777777" w:rsidR="003C536D" w:rsidRPr="00C442C6" w:rsidRDefault="003C536D" w:rsidP="003C536D">
      <w:pPr>
        <w:pStyle w:val="ListParagraph"/>
        <w:widowControl/>
        <w:ind w:left="720"/>
        <w:rPr>
          <w:rFonts w:ascii="Verdana" w:eastAsia="Times New Roman" w:hAnsi="Verdana" w:cs="Times New Roman"/>
          <w:sz w:val="20"/>
          <w:szCs w:val="20"/>
          <w:lang w:eastAsia="en-GB"/>
        </w:rPr>
      </w:pPr>
    </w:p>
    <w:p w14:paraId="098A4496" w14:textId="77777777" w:rsidR="003C536D" w:rsidRPr="00C442C6" w:rsidRDefault="003C536D" w:rsidP="00FB712D">
      <w:pPr>
        <w:pStyle w:val="ListParagraph"/>
        <w:widowControl/>
        <w:numPr>
          <w:ilvl w:val="0"/>
          <w:numId w:val="11"/>
        </w:numPr>
        <w:rPr>
          <w:rFonts w:ascii="Verdana" w:eastAsia="Times New Roman" w:hAnsi="Verdana" w:cs="Times New Roman"/>
          <w:sz w:val="20"/>
          <w:szCs w:val="20"/>
          <w:lang w:eastAsia="en-GB"/>
        </w:rPr>
      </w:pPr>
      <w:r w:rsidRPr="00C442C6">
        <w:rPr>
          <w:rFonts w:ascii="Verdana" w:eastAsia="Times New Roman" w:hAnsi="Verdana" w:cs="Times New Roman"/>
          <w:b/>
          <w:bCs/>
          <w:sz w:val="20"/>
          <w:szCs w:val="20"/>
          <w:lang w:val="uk-UA"/>
        </w:rPr>
        <w:t>Фінансову пропозицію, що містить загальну вартість виконання всіх робіт, описаних у Технічному завданні. Фінансова пропозиція має включати</w:t>
      </w:r>
      <w:r w:rsidRPr="00C442C6">
        <w:rPr>
          <w:rFonts w:ascii="Verdana" w:eastAsia="Times New Roman" w:hAnsi="Verdana" w:cs="Times New Roman"/>
          <w:sz w:val="20"/>
          <w:szCs w:val="20"/>
          <w:lang w:val="uk-UA"/>
        </w:rPr>
        <w:t>:</w:t>
      </w:r>
    </w:p>
    <w:p w14:paraId="1875EDE2" w14:textId="77777777" w:rsidR="003C536D" w:rsidRPr="00C442C6" w:rsidRDefault="003C536D" w:rsidP="00FB712D">
      <w:pPr>
        <w:widowControl/>
        <w:numPr>
          <w:ilvl w:val="0"/>
          <w:numId w:val="9"/>
        </w:numPr>
        <w:spacing w:before="100" w:beforeAutospacing="1" w:after="100" w:afterAutospacing="1"/>
        <w:rPr>
          <w:rFonts w:ascii="Verdana" w:eastAsia="Times New Roman" w:hAnsi="Verdana" w:cs="Times New Roman"/>
          <w:sz w:val="20"/>
          <w:szCs w:val="20"/>
          <w:lang w:eastAsia="en-GB"/>
        </w:rPr>
      </w:pPr>
      <w:r w:rsidRPr="00C442C6">
        <w:rPr>
          <w:rFonts w:ascii="Verdana" w:eastAsia="Times New Roman" w:hAnsi="Verdana" w:cs="Times New Roman"/>
          <w:sz w:val="20"/>
          <w:szCs w:val="20"/>
          <w:lang w:val="uk-UA"/>
        </w:rPr>
        <w:t>денну ставку (ставки) в євро;</w:t>
      </w:r>
    </w:p>
    <w:p w14:paraId="7F33C433" w14:textId="77777777" w:rsidR="003C536D" w:rsidRPr="00C442C6" w:rsidRDefault="003C536D" w:rsidP="00FB712D">
      <w:pPr>
        <w:widowControl/>
        <w:numPr>
          <w:ilvl w:val="0"/>
          <w:numId w:val="9"/>
        </w:numPr>
        <w:spacing w:before="100" w:beforeAutospacing="1" w:after="100" w:afterAutospacing="1"/>
        <w:rPr>
          <w:rFonts w:ascii="Verdana" w:eastAsia="Times New Roman" w:hAnsi="Verdana" w:cs="Times New Roman"/>
          <w:sz w:val="20"/>
          <w:szCs w:val="20"/>
          <w:lang w:eastAsia="en-GB"/>
        </w:rPr>
      </w:pPr>
      <w:r w:rsidRPr="00C442C6">
        <w:rPr>
          <w:rFonts w:ascii="Verdana" w:eastAsia="Times New Roman" w:hAnsi="Verdana" w:cs="Times New Roman"/>
          <w:sz w:val="20"/>
          <w:szCs w:val="20"/>
          <w:lang w:val="uk-UA"/>
        </w:rPr>
        <w:t>орієнтовну кількість робочих днів / годин;</w:t>
      </w:r>
    </w:p>
    <w:p w14:paraId="7FFAD534" w14:textId="77777777" w:rsidR="003C536D" w:rsidRPr="00C442C6" w:rsidRDefault="003C536D" w:rsidP="00FB712D">
      <w:pPr>
        <w:widowControl/>
        <w:numPr>
          <w:ilvl w:val="0"/>
          <w:numId w:val="9"/>
        </w:numPr>
        <w:spacing w:before="100" w:beforeAutospacing="1" w:after="100" w:afterAutospacing="1"/>
        <w:rPr>
          <w:rFonts w:ascii="Verdana" w:eastAsia="Times New Roman" w:hAnsi="Verdana" w:cs="Times New Roman"/>
          <w:sz w:val="20"/>
          <w:szCs w:val="20"/>
          <w:lang w:eastAsia="en-GB"/>
        </w:rPr>
      </w:pPr>
      <w:r w:rsidRPr="00C442C6">
        <w:rPr>
          <w:rFonts w:ascii="Verdana" w:eastAsia="Times New Roman" w:hAnsi="Verdana" w:cs="Times New Roman"/>
          <w:sz w:val="20"/>
          <w:szCs w:val="20"/>
          <w:lang w:val="uk-UA"/>
        </w:rPr>
        <w:t>розбивку будь-яких додаткових прямих витрат (за наявності).</w:t>
      </w:r>
    </w:p>
    <w:p w14:paraId="54D235AF" w14:textId="77777777" w:rsidR="003C536D" w:rsidRPr="00C442C6" w:rsidRDefault="003C536D" w:rsidP="00FB712D">
      <w:pPr>
        <w:pStyle w:val="ListParagraph"/>
        <w:widowControl/>
        <w:numPr>
          <w:ilvl w:val="0"/>
          <w:numId w:val="11"/>
        </w:numPr>
        <w:rPr>
          <w:rFonts w:ascii="Verdana" w:eastAsia="Times New Roman" w:hAnsi="Verdana" w:cs="Times New Roman"/>
          <w:sz w:val="20"/>
          <w:szCs w:val="20"/>
          <w:lang w:eastAsia="en-GB"/>
        </w:rPr>
      </w:pPr>
      <w:r w:rsidRPr="00C442C6">
        <w:rPr>
          <w:rFonts w:ascii="Verdana" w:eastAsia="Times New Roman" w:hAnsi="Verdana" w:cs="Times New Roman"/>
          <w:b/>
          <w:bCs/>
          <w:sz w:val="20"/>
          <w:szCs w:val="20"/>
          <w:lang w:val="uk-UA"/>
        </w:rPr>
        <w:t>Технічну пропозицію</w:t>
      </w:r>
      <w:r w:rsidRPr="00C442C6">
        <w:rPr>
          <w:rFonts w:ascii="Verdana" w:eastAsia="Times New Roman" w:hAnsi="Verdana" w:cs="Times New Roman"/>
          <w:sz w:val="20"/>
          <w:szCs w:val="20"/>
          <w:lang w:val="uk-UA"/>
        </w:rPr>
        <w:t xml:space="preserve"> (2–3 сторінки), у якій викладено:</w:t>
      </w:r>
    </w:p>
    <w:p w14:paraId="1F6255EA" w14:textId="77777777" w:rsidR="003C536D" w:rsidRPr="00C442C6" w:rsidRDefault="003C536D" w:rsidP="00FB712D">
      <w:pPr>
        <w:widowControl/>
        <w:numPr>
          <w:ilvl w:val="0"/>
          <w:numId w:val="10"/>
        </w:numPr>
        <w:spacing w:before="100" w:beforeAutospacing="1" w:after="100" w:afterAutospacing="1"/>
        <w:rPr>
          <w:rFonts w:ascii="Verdana" w:eastAsia="Times New Roman" w:hAnsi="Verdana" w:cs="Times New Roman"/>
          <w:sz w:val="20"/>
          <w:szCs w:val="20"/>
          <w:lang w:eastAsia="en-GB"/>
        </w:rPr>
      </w:pPr>
      <w:r w:rsidRPr="00C442C6">
        <w:rPr>
          <w:rFonts w:ascii="Verdana" w:eastAsia="Times New Roman" w:hAnsi="Verdana" w:cs="Times New Roman"/>
          <w:sz w:val="20"/>
          <w:szCs w:val="20"/>
          <w:lang w:val="uk-UA"/>
        </w:rPr>
        <w:t>розуміння інституційного контексту НАБУ та цілей цього завдання;</w:t>
      </w:r>
    </w:p>
    <w:p w14:paraId="1A86B599" w14:textId="77777777" w:rsidR="003C536D" w:rsidRPr="00C442C6" w:rsidRDefault="003C536D" w:rsidP="00FB712D">
      <w:pPr>
        <w:widowControl/>
        <w:numPr>
          <w:ilvl w:val="0"/>
          <w:numId w:val="10"/>
        </w:numPr>
        <w:spacing w:before="100" w:beforeAutospacing="1" w:after="100" w:afterAutospacing="1"/>
        <w:rPr>
          <w:rFonts w:ascii="Verdana" w:eastAsia="Times New Roman" w:hAnsi="Verdana" w:cs="Times New Roman"/>
          <w:sz w:val="20"/>
          <w:szCs w:val="20"/>
          <w:lang w:eastAsia="en-GB"/>
        </w:rPr>
      </w:pPr>
      <w:r w:rsidRPr="00C442C6">
        <w:rPr>
          <w:rFonts w:ascii="Verdana" w:eastAsia="Times New Roman" w:hAnsi="Verdana" w:cs="Times New Roman"/>
          <w:sz w:val="20"/>
          <w:szCs w:val="20"/>
          <w:lang w:val="uk-UA"/>
        </w:rPr>
        <w:t>запропонований підхід і методологію надання послуг;</w:t>
      </w:r>
    </w:p>
    <w:p w14:paraId="3CF15BEA" w14:textId="77777777" w:rsidR="003C536D" w:rsidRPr="00C442C6" w:rsidRDefault="003C536D" w:rsidP="00FB712D">
      <w:pPr>
        <w:widowControl/>
        <w:numPr>
          <w:ilvl w:val="0"/>
          <w:numId w:val="10"/>
        </w:numPr>
        <w:spacing w:before="100" w:beforeAutospacing="1" w:after="100" w:afterAutospacing="1"/>
        <w:rPr>
          <w:rFonts w:ascii="Verdana" w:eastAsia="Times New Roman" w:hAnsi="Verdana" w:cs="Times New Roman"/>
          <w:sz w:val="20"/>
          <w:szCs w:val="20"/>
          <w:lang w:eastAsia="en-GB"/>
        </w:rPr>
      </w:pPr>
      <w:r w:rsidRPr="00C442C6">
        <w:rPr>
          <w:rFonts w:ascii="Verdana" w:eastAsia="Times New Roman" w:hAnsi="Verdana" w:cs="Times New Roman"/>
          <w:sz w:val="20"/>
          <w:szCs w:val="20"/>
          <w:lang w:val="uk-UA"/>
        </w:rPr>
        <w:t>орієнтовний план роботи та строки реалізації;</w:t>
      </w:r>
    </w:p>
    <w:p w14:paraId="125FF5BB" w14:textId="77777777" w:rsidR="00C1206B" w:rsidRPr="00C442C6" w:rsidRDefault="003C536D" w:rsidP="00FB712D">
      <w:pPr>
        <w:widowControl/>
        <w:numPr>
          <w:ilvl w:val="0"/>
          <w:numId w:val="10"/>
        </w:numPr>
        <w:spacing w:before="100" w:beforeAutospacing="1" w:after="100" w:afterAutospacing="1"/>
        <w:rPr>
          <w:rFonts w:ascii="Verdana" w:eastAsia="Times New Roman" w:hAnsi="Verdana" w:cs="Times New Roman"/>
          <w:sz w:val="20"/>
          <w:szCs w:val="20"/>
          <w:lang w:eastAsia="en-GB"/>
        </w:rPr>
      </w:pPr>
      <w:r w:rsidRPr="00C442C6">
        <w:rPr>
          <w:rFonts w:ascii="Verdana" w:eastAsia="Times New Roman" w:hAnsi="Verdana" w:cs="Times New Roman"/>
          <w:sz w:val="20"/>
          <w:szCs w:val="20"/>
          <w:lang w:val="uk-UA"/>
        </w:rPr>
        <w:t>склад запропонованої команди та розподіл обов’язків (за наявності).</w:t>
      </w:r>
    </w:p>
    <w:p w14:paraId="0662B29F" w14:textId="77777777" w:rsidR="00C1206B" w:rsidRPr="00C442C6" w:rsidRDefault="00C1206B" w:rsidP="0052404B">
      <w:pPr>
        <w:spacing w:after="200" w:line="276" w:lineRule="auto"/>
        <w:jc w:val="both"/>
        <w:rPr>
          <w:rFonts w:ascii="Verdana" w:eastAsia="Verdana" w:hAnsi="Verdana" w:cs="Verdana"/>
          <w:b/>
          <w:bCs/>
          <w:sz w:val="20"/>
          <w:szCs w:val="20"/>
          <w:u w:val="single"/>
        </w:rPr>
      </w:pPr>
      <w:r w:rsidRPr="00C442C6">
        <w:rPr>
          <w:rFonts w:ascii="Verdana" w:eastAsia="Verdana" w:hAnsi="Verdana" w:cs="Verdana"/>
          <w:sz w:val="20"/>
          <w:szCs w:val="20"/>
          <w:lang w:val="uk-UA"/>
        </w:rPr>
        <w:t xml:space="preserve">Пропозиція має містити зазначену вище інформацію та бути надіслана до встановленого строку на адреси </w:t>
      </w:r>
      <w:hyperlink r:id="rId10">
        <w:r w:rsidRPr="00C442C6">
          <w:rPr>
            <w:rFonts w:ascii="Verdana" w:eastAsia="Verdana" w:hAnsi="Verdana" w:cs="Verdana"/>
            <w:color w:val="0000FF"/>
            <w:sz w:val="20"/>
            <w:szCs w:val="20"/>
            <w:u w:val="single"/>
            <w:lang w:val="uk-UA"/>
          </w:rPr>
          <w:t>EUACI@um.dk</w:t>
        </w:r>
      </w:hyperlink>
      <w:r w:rsidRPr="00C442C6">
        <w:rPr>
          <w:rFonts w:ascii="Verdana" w:eastAsia="Verdana" w:hAnsi="Verdana" w:cs="Verdana"/>
          <w:color w:val="1155CC"/>
          <w:sz w:val="20"/>
          <w:szCs w:val="20"/>
          <w:u w:val="single"/>
          <w:lang w:val="uk-UA"/>
        </w:rPr>
        <w:t xml:space="preserve"> </w:t>
      </w:r>
      <w:r w:rsidRPr="00C442C6">
        <w:rPr>
          <w:rFonts w:ascii="Verdana" w:eastAsia="Verdana" w:hAnsi="Verdana" w:cs="Verdana"/>
          <w:color w:val="000000"/>
          <w:sz w:val="20"/>
          <w:szCs w:val="20"/>
          <w:u w:val="single"/>
          <w:lang w:val="uk-UA"/>
        </w:rPr>
        <w:t>та</w:t>
      </w:r>
      <w:r w:rsidRPr="00C442C6">
        <w:rPr>
          <w:rFonts w:ascii="Verdana" w:eastAsia="Verdana" w:hAnsi="Verdana" w:cs="Verdana"/>
          <w:color w:val="1155CC"/>
          <w:sz w:val="20"/>
          <w:szCs w:val="20"/>
          <w:u w:val="single"/>
          <w:lang w:val="uk-UA"/>
        </w:rPr>
        <w:t xml:space="preserve"> </w:t>
      </w:r>
      <w:hyperlink r:id="rId11">
        <w:r w:rsidRPr="00C442C6">
          <w:rPr>
            <w:rFonts w:ascii="Verdana" w:eastAsia="Verdana" w:hAnsi="Verdana" w:cs="Verdana"/>
            <w:color w:val="0000FF"/>
            <w:sz w:val="20"/>
            <w:szCs w:val="20"/>
            <w:u w:val="single"/>
            <w:lang w:val="uk-UA"/>
          </w:rPr>
          <w:t>olemir@um.dk</w:t>
        </w:r>
      </w:hyperlink>
      <w:r w:rsidRPr="00C442C6">
        <w:rPr>
          <w:rFonts w:ascii="Verdana" w:eastAsia="Verdana" w:hAnsi="Verdana" w:cs="Verdana"/>
          <w:color w:val="1155CC"/>
          <w:sz w:val="20"/>
          <w:szCs w:val="20"/>
          <w:u w:val="single"/>
          <w:lang w:val="uk-UA"/>
        </w:rPr>
        <w:t>,</w:t>
      </w:r>
      <w:r w:rsidRPr="00C442C6">
        <w:rPr>
          <w:rFonts w:ascii="Verdana" w:eastAsia="Verdana" w:hAnsi="Verdana" w:cs="Verdana"/>
          <w:sz w:val="20"/>
          <w:szCs w:val="20"/>
          <w:lang w:val="uk-UA"/>
        </w:rPr>
        <w:t xml:space="preserve"> із зазначенням у темі листа «</w:t>
      </w:r>
      <w:r w:rsidRPr="00C442C6">
        <w:rPr>
          <w:rFonts w:ascii="Verdana" w:eastAsia="Verdana" w:hAnsi="Verdana" w:cs="Verdana"/>
          <w:b/>
          <w:bCs/>
          <w:sz w:val="20"/>
          <w:szCs w:val="20"/>
          <w:u w:val="single"/>
          <w:lang w:val="uk-UA"/>
        </w:rPr>
        <w:t>Moodle Course Development and Modernisation for NABU</w:t>
      </w:r>
      <w:r w:rsidRPr="00C442C6">
        <w:rPr>
          <w:rFonts w:ascii="Verdana" w:eastAsia="Verdana" w:hAnsi="Verdana" w:cs="Verdana"/>
          <w:sz w:val="20"/>
          <w:szCs w:val="20"/>
          <w:lang w:val="uk-UA"/>
        </w:rPr>
        <w:t>».</w:t>
      </w:r>
    </w:p>
    <w:p w14:paraId="136B2D45" w14:textId="77777777" w:rsidR="00C1206B" w:rsidRPr="00C442C6" w:rsidRDefault="00C1206B" w:rsidP="0052404B">
      <w:pPr>
        <w:spacing w:after="200" w:line="276" w:lineRule="auto"/>
        <w:jc w:val="both"/>
        <w:rPr>
          <w:rFonts w:ascii="Verdana" w:eastAsia="Verdana" w:hAnsi="Verdana" w:cs="Verdana"/>
          <w:sz w:val="20"/>
          <w:szCs w:val="20"/>
        </w:rPr>
      </w:pPr>
      <w:r w:rsidRPr="00C442C6">
        <w:rPr>
          <w:rFonts w:ascii="Verdana" w:eastAsia="Verdana" w:hAnsi="Verdana" w:cs="Verdana"/>
          <w:sz w:val="20"/>
          <w:szCs w:val="20"/>
          <w:lang w:val="uk-UA"/>
        </w:rPr>
        <w:t xml:space="preserve">Після надходження пропозиції заявник має отримати автоматичну відповідь із поштової скриньки </w:t>
      </w:r>
      <w:r w:rsidRPr="00C442C6">
        <w:rPr>
          <w:rFonts w:ascii="Verdana" w:eastAsia="Verdana" w:hAnsi="Verdana" w:cs="Verdana"/>
          <w:color w:val="1155CC"/>
          <w:sz w:val="20"/>
          <w:szCs w:val="20"/>
          <w:u w:val="single"/>
          <w:lang w:val="uk-UA"/>
        </w:rPr>
        <w:t>EUACI@um.dk</w:t>
      </w:r>
      <w:r w:rsidRPr="00C442C6">
        <w:rPr>
          <w:rFonts w:ascii="Verdana" w:eastAsia="Verdana" w:hAnsi="Verdana" w:cs="Verdana"/>
          <w:sz w:val="20"/>
          <w:szCs w:val="20"/>
          <w:lang w:val="uk-UA"/>
        </w:rPr>
        <w:t>. Якщо автоматична відповідь не надійшла, пропозицію не отримано, і заявнику слід зв’язатися з EUACI за телефоном.</w:t>
      </w:r>
    </w:p>
    <w:p w14:paraId="11B469B0" w14:textId="77777777" w:rsidR="00C1206B" w:rsidRPr="00C442C6" w:rsidRDefault="00C1206B" w:rsidP="0052404B">
      <w:pPr>
        <w:spacing w:after="200" w:line="276" w:lineRule="auto"/>
        <w:jc w:val="both"/>
        <w:rPr>
          <w:rFonts w:ascii="Verdana" w:eastAsia="Verdana" w:hAnsi="Verdana" w:cs="Verdana"/>
          <w:sz w:val="20"/>
          <w:szCs w:val="20"/>
        </w:rPr>
      </w:pPr>
      <w:r w:rsidRPr="00C442C6">
        <w:rPr>
          <w:rFonts w:ascii="Verdana" w:eastAsia="Verdana" w:hAnsi="Verdana" w:cs="Verdana"/>
          <w:sz w:val="20"/>
          <w:szCs w:val="20"/>
          <w:lang w:val="uk-UA"/>
        </w:rPr>
        <w:t xml:space="preserve">Мова тендерної пропозиції: </w:t>
      </w:r>
      <w:r w:rsidRPr="00C442C6">
        <w:rPr>
          <w:rFonts w:ascii="Verdana" w:eastAsia="Verdana" w:hAnsi="Verdana" w:cs="Verdana"/>
          <w:b/>
          <w:bCs/>
          <w:sz w:val="20"/>
          <w:szCs w:val="20"/>
          <w:lang w:val="uk-UA"/>
        </w:rPr>
        <w:t>англійська</w:t>
      </w:r>
      <w:r w:rsidRPr="00C442C6">
        <w:rPr>
          <w:rFonts w:ascii="Verdana" w:eastAsia="Verdana" w:hAnsi="Verdana" w:cs="Verdana"/>
          <w:sz w:val="20"/>
          <w:szCs w:val="20"/>
          <w:lang w:val="uk-UA"/>
        </w:rPr>
        <w:t>.</w:t>
      </w:r>
    </w:p>
    <w:p w14:paraId="51475290" w14:textId="77777777" w:rsidR="00C1206B" w:rsidRPr="00C442C6" w:rsidRDefault="00C1206B" w:rsidP="0052404B">
      <w:pPr>
        <w:spacing w:after="200" w:line="276" w:lineRule="auto"/>
        <w:jc w:val="both"/>
        <w:rPr>
          <w:rFonts w:ascii="Verdana" w:eastAsia="Verdana" w:hAnsi="Verdana" w:cs="Verdana"/>
          <w:b/>
          <w:bCs/>
          <w:sz w:val="20"/>
          <w:szCs w:val="20"/>
        </w:rPr>
      </w:pPr>
      <w:r w:rsidRPr="00C442C6">
        <w:rPr>
          <w:rFonts w:ascii="Verdana" w:eastAsia="Verdana" w:hAnsi="Verdana" w:cs="Verdana"/>
          <w:b/>
          <w:bCs/>
          <w:sz w:val="20"/>
          <w:szCs w:val="20"/>
          <w:lang w:val="uk-UA"/>
        </w:rPr>
        <w:t>Якщо подана документація не відповідатиме викладеним вище вимогам, тендерну пропозицію не буде розглянуто.</w:t>
      </w:r>
    </w:p>
    <w:p w14:paraId="38373F0C" w14:textId="448632D1" w:rsidR="00C1206B" w:rsidRPr="00C442C6" w:rsidRDefault="00C1206B" w:rsidP="0052404B">
      <w:pPr>
        <w:spacing w:after="200" w:line="276" w:lineRule="auto"/>
        <w:jc w:val="both"/>
        <w:rPr>
          <w:rFonts w:ascii="Verdana" w:eastAsia="Verdana" w:hAnsi="Verdana" w:cs="Verdana"/>
          <w:sz w:val="20"/>
          <w:szCs w:val="20"/>
        </w:rPr>
      </w:pPr>
      <w:r w:rsidRPr="00C442C6">
        <w:rPr>
          <w:rFonts w:ascii="Verdana" w:eastAsia="Verdana" w:hAnsi="Verdana" w:cs="Verdana"/>
          <w:sz w:val="20"/>
          <w:szCs w:val="20"/>
          <w:lang w:val="uk-UA"/>
        </w:rPr>
        <w:t xml:space="preserve">Будь-які уточнювальні запитання щодо Технічного завдання слід надсилати на адресу </w:t>
      </w:r>
      <w:r w:rsidRPr="00C442C6">
        <w:rPr>
          <w:rFonts w:ascii="Verdana" w:eastAsia="Verdana" w:hAnsi="Verdana" w:cs="Verdana"/>
          <w:color w:val="1155CC"/>
          <w:sz w:val="20"/>
          <w:szCs w:val="20"/>
          <w:u w:val="single"/>
          <w:lang w:val="uk-UA"/>
        </w:rPr>
        <w:t>EUACI@um.dk</w:t>
      </w:r>
      <w:r w:rsidRPr="00C442C6">
        <w:rPr>
          <w:rFonts w:ascii="Verdana" w:eastAsia="Verdana" w:hAnsi="Verdana" w:cs="Verdana"/>
          <w:sz w:val="20"/>
          <w:szCs w:val="20"/>
          <w:lang w:val="uk-UA"/>
        </w:rPr>
        <w:t xml:space="preserve">, </w:t>
      </w:r>
      <w:r w:rsidRPr="00C442C6">
        <w:rPr>
          <w:rFonts w:ascii="Verdana" w:eastAsia="Verdana" w:hAnsi="Verdana" w:cs="Verdana"/>
          <w:b/>
          <w:bCs/>
          <w:sz w:val="20"/>
          <w:szCs w:val="20"/>
          <w:lang w:val="uk-UA"/>
        </w:rPr>
        <w:t>не пізніше 1</w:t>
      </w:r>
      <w:r w:rsidR="00C442C6">
        <w:rPr>
          <w:rFonts w:ascii="Verdana" w:eastAsia="Verdana" w:hAnsi="Verdana" w:cs="Verdana"/>
          <w:b/>
          <w:bCs/>
          <w:sz w:val="20"/>
          <w:szCs w:val="20"/>
        </w:rPr>
        <w:t>3</w:t>
      </w:r>
      <w:r w:rsidRPr="00C442C6">
        <w:rPr>
          <w:rFonts w:ascii="Verdana" w:eastAsia="Verdana" w:hAnsi="Verdana" w:cs="Verdana"/>
          <w:b/>
          <w:bCs/>
          <w:sz w:val="20"/>
          <w:szCs w:val="20"/>
          <w:lang w:val="uk-UA"/>
        </w:rPr>
        <w:t xml:space="preserve"> жовтня 2026 року, 17:00 за київським часом</w:t>
      </w:r>
      <w:r w:rsidRPr="00C442C6">
        <w:rPr>
          <w:rFonts w:ascii="Verdana" w:eastAsia="Verdana" w:hAnsi="Verdana" w:cs="Verdana"/>
          <w:sz w:val="20"/>
          <w:szCs w:val="20"/>
          <w:lang w:val="uk-UA"/>
        </w:rPr>
        <w:t>.</w:t>
      </w:r>
    </w:p>
    <w:p w14:paraId="3A7A75F1" w14:textId="77777777" w:rsidR="00C1206B" w:rsidRPr="00C442C6" w:rsidRDefault="00C1206B" w:rsidP="0052404B">
      <w:pPr>
        <w:spacing w:after="200" w:line="276" w:lineRule="auto"/>
        <w:jc w:val="both"/>
        <w:rPr>
          <w:rFonts w:ascii="Verdana" w:eastAsia="Verdana" w:hAnsi="Verdana" w:cs="Verdana"/>
          <w:sz w:val="20"/>
          <w:szCs w:val="20"/>
        </w:rPr>
      </w:pPr>
      <w:r w:rsidRPr="00C442C6">
        <w:rPr>
          <w:rFonts w:ascii="Verdana" w:eastAsia="Verdana" w:hAnsi="Verdana" w:cs="Verdana"/>
          <w:sz w:val="20"/>
          <w:szCs w:val="20"/>
          <w:lang w:val="uk-UA"/>
        </w:rPr>
        <w:t>Просимо звернути увагу, що назву переможця тендеру буде опубліковано на вебсайті EUACI.</w:t>
      </w:r>
    </w:p>
    <w:p w14:paraId="070B7C71" w14:textId="77777777" w:rsidR="00C1206B" w:rsidRPr="00C442C6" w:rsidRDefault="00C1206B" w:rsidP="0052404B">
      <w:pPr>
        <w:spacing w:after="200" w:line="276" w:lineRule="auto"/>
        <w:jc w:val="both"/>
        <w:rPr>
          <w:rFonts w:ascii="Verdana" w:eastAsia="Verdana" w:hAnsi="Verdana" w:cs="Verdana"/>
          <w:b/>
          <w:bCs/>
          <w:sz w:val="20"/>
          <w:szCs w:val="20"/>
        </w:rPr>
      </w:pPr>
      <w:r w:rsidRPr="00C442C6">
        <w:rPr>
          <w:rFonts w:ascii="Verdana" w:eastAsia="Verdana" w:hAnsi="Verdana" w:cs="Verdana"/>
          <w:b/>
          <w:bCs/>
          <w:sz w:val="20"/>
          <w:szCs w:val="20"/>
          <w:lang w:val="uk-UA"/>
        </w:rPr>
        <w:t>Критерії оцінювання</w:t>
      </w:r>
    </w:p>
    <w:p w14:paraId="5EB19F04" w14:textId="77777777" w:rsidR="00C1206B" w:rsidRPr="00C442C6" w:rsidRDefault="00C1206B" w:rsidP="0052404B">
      <w:pPr>
        <w:spacing w:after="200" w:line="276" w:lineRule="auto"/>
        <w:jc w:val="both"/>
        <w:rPr>
          <w:rFonts w:ascii="Verdana" w:eastAsia="Verdana" w:hAnsi="Verdana" w:cs="Verdana"/>
          <w:sz w:val="20"/>
          <w:szCs w:val="20"/>
        </w:rPr>
      </w:pPr>
      <w:r w:rsidRPr="00C442C6">
        <w:rPr>
          <w:rFonts w:ascii="Verdana" w:eastAsia="Verdana" w:hAnsi="Verdana" w:cs="Verdana"/>
          <w:sz w:val="20"/>
          <w:szCs w:val="20"/>
          <w:lang w:val="uk-UA"/>
        </w:rPr>
        <w:lastRenderedPageBreak/>
        <w:t>Тендерні пропозиції оцінюються за наведеними нижче критеріями:</w:t>
      </w:r>
    </w:p>
    <w:tbl>
      <w:tblPr>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90"/>
        <w:gridCol w:w="7943"/>
        <w:gridCol w:w="1017"/>
      </w:tblGrid>
      <w:tr w:rsidR="00C1206B" w:rsidRPr="00C442C6" w14:paraId="4CEDF688" w14:textId="77777777" w:rsidTr="00A65C4F">
        <w:tc>
          <w:tcPr>
            <w:tcW w:w="390" w:type="dxa"/>
          </w:tcPr>
          <w:p w14:paraId="5F2E3D7C" w14:textId="77777777" w:rsidR="00C1206B" w:rsidRPr="00C442C6" w:rsidRDefault="00C1206B" w:rsidP="0052404B">
            <w:pPr>
              <w:spacing w:line="276" w:lineRule="auto"/>
              <w:jc w:val="center"/>
              <w:rPr>
                <w:rFonts w:ascii="Verdana" w:eastAsia="Verdana" w:hAnsi="Verdana" w:cs="Verdana"/>
                <w:b/>
                <w:bCs/>
                <w:sz w:val="20"/>
                <w:szCs w:val="20"/>
              </w:rPr>
            </w:pPr>
            <w:r w:rsidRPr="00C442C6">
              <w:rPr>
                <w:rFonts w:ascii="Verdana" w:eastAsia="Verdana" w:hAnsi="Verdana" w:cs="Verdana"/>
                <w:b/>
                <w:bCs/>
                <w:sz w:val="20"/>
                <w:szCs w:val="20"/>
                <w:lang w:val="uk-UA"/>
              </w:rPr>
              <w:t>№</w:t>
            </w:r>
          </w:p>
        </w:tc>
        <w:tc>
          <w:tcPr>
            <w:tcW w:w="7943" w:type="dxa"/>
          </w:tcPr>
          <w:p w14:paraId="0BF9A082" w14:textId="77777777" w:rsidR="00C1206B" w:rsidRPr="00C442C6" w:rsidRDefault="00C1206B" w:rsidP="0052404B">
            <w:pPr>
              <w:spacing w:line="276" w:lineRule="auto"/>
              <w:jc w:val="center"/>
              <w:rPr>
                <w:rFonts w:ascii="Verdana" w:eastAsia="Verdana" w:hAnsi="Verdana" w:cs="Verdana"/>
                <w:b/>
                <w:bCs/>
                <w:sz w:val="20"/>
                <w:szCs w:val="20"/>
              </w:rPr>
            </w:pPr>
            <w:r w:rsidRPr="00C442C6">
              <w:rPr>
                <w:rFonts w:ascii="Verdana" w:eastAsia="Verdana" w:hAnsi="Verdana" w:cs="Verdana"/>
                <w:b/>
                <w:bCs/>
                <w:sz w:val="20"/>
                <w:szCs w:val="20"/>
                <w:lang w:val="uk-UA"/>
              </w:rPr>
              <w:t>Критерії</w:t>
            </w:r>
          </w:p>
        </w:tc>
        <w:tc>
          <w:tcPr>
            <w:tcW w:w="1017" w:type="dxa"/>
          </w:tcPr>
          <w:p w14:paraId="028F4245" w14:textId="77777777" w:rsidR="00C1206B" w:rsidRPr="00C442C6" w:rsidRDefault="00C1206B" w:rsidP="0052404B">
            <w:pPr>
              <w:spacing w:line="276" w:lineRule="auto"/>
              <w:jc w:val="center"/>
              <w:rPr>
                <w:rFonts w:ascii="Verdana" w:eastAsia="Verdana" w:hAnsi="Verdana" w:cs="Verdana"/>
                <w:b/>
                <w:bCs/>
                <w:sz w:val="20"/>
                <w:szCs w:val="20"/>
              </w:rPr>
            </w:pPr>
            <w:r w:rsidRPr="00C442C6">
              <w:rPr>
                <w:rFonts w:ascii="Verdana" w:eastAsia="Verdana" w:hAnsi="Verdana" w:cs="Verdana"/>
                <w:b/>
                <w:bCs/>
                <w:sz w:val="20"/>
                <w:szCs w:val="20"/>
                <w:lang w:val="uk-UA"/>
              </w:rPr>
              <w:t>Вага</w:t>
            </w:r>
          </w:p>
        </w:tc>
      </w:tr>
      <w:tr w:rsidR="00C1206B" w:rsidRPr="00C442C6" w14:paraId="784D9B9B" w14:textId="77777777" w:rsidTr="00A65C4F">
        <w:tc>
          <w:tcPr>
            <w:tcW w:w="390" w:type="dxa"/>
          </w:tcPr>
          <w:p w14:paraId="6017925A" w14:textId="77777777" w:rsidR="00C1206B" w:rsidRPr="00C442C6" w:rsidRDefault="00C1206B" w:rsidP="0052404B">
            <w:pPr>
              <w:spacing w:line="276" w:lineRule="auto"/>
              <w:rPr>
                <w:rFonts w:ascii="Verdana" w:eastAsia="Verdana" w:hAnsi="Verdana" w:cs="Verdana"/>
                <w:sz w:val="20"/>
                <w:szCs w:val="20"/>
              </w:rPr>
            </w:pPr>
            <w:r w:rsidRPr="00C442C6">
              <w:rPr>
                <w:rFonts w:ascii="Verdana" w:eastAsia="Verdana" w:hAnsi="Verdana" w:cs="Verdana"/>
                <w:sz w:val="20"/>
                <w:szCs w:val="20"/>
                <w:lang w:val="uk-UA"/>
              </w:rPr>
              <w:t>1</w:t>
            </w:r>
          </w:p>
        </w:tc>
        <w:tc>
          <w:tcPr>
            <w:tcW w:w="7943" w:type="dxa"/>
          </w:tcPr>
          <w:p w14:paraId="03567A77" w14:textId="77777777" w:rsidR="00C1206B" w:rsidRPr="00C442C6" w:rsidRDefault="00C1206B" w:rsidP="0052404B">
            <w:pPr>
              <w:spacing w:line="276" w:lineRule="auto"/>
              <w:rPr>
                <w:rFonts w:ascii="Verdana" w:eastAsia="Verdana" w:hAnsi="Verdana" w:cs="Verdana"/>
                <w:sz w:val="20"/>
                <w:szCs w:val="20"/>
              </w:rPr>
            </w:pPr>
            <w:r w:rsidRPr="00C442C6">
              <w:rPr>
                <w:rFonts w:ascii="Verdana" w:eastAsia="Verdana" w:hAnsi="Verdana" w:cs="Verdana"/>
                <w:sz w:val="20"/>
                <w:szCs w:val="20"/>
                <w:lang w:val="uk-UA"/>
              </w:rPr>
              <w:t>Критерій 1: Кваліфікація та технічна пропозиція (досвід, підхід, релевантна експертиза)</w:t>
            </w:r>
          </w:p>
        </w:tc>
        <w:tc>
          <w:tcPr>
            <w:tcW w:w="1017" w:type="dxa"/>
          </w:tcPr>
          <w:p w14:paraId="27A4CCB2" w14:textId="77777777" w:rsidR="00C1206B" w:rsidRPr="00C442C6" w:rsidRDefault="00C1206B" w:rsidP="0052404B">
            <w:pPr>
              <w:spacing w:line="276" w:lineRule="auto"/>
              <w:rPr>
                <w:rFonts w:ascii="Verdana" w:eastAsia="Verdana" w:hAnsi="Verdana" w:cs="Verdana"/>
                <w:sz w:val="20"/>
                <w:szCs w:val="20"/>
              </w:rPr>
            </w:pPr>
            <w:r w:rsidRPr="00C442C6">
              <w:rPr>
                <w:rFonts w:ascii="Verdana" w:eastAsia="Verdana" w:hAnsi="Verdana" w:cs="Verdana"/>
                <w:sz w:val="20"/>
                <w:szCs w:val="20"/>
                <w:lang w:val="uk-UA"/>
              </w:rPr>
              <w:t>70%</w:t>
            </w:r>
          </w:p>
        </w:tc>
      </w:tr>
      <w:tr w:rsidR="00C1206B" w14:paraId="37774ED9" w14:textId="77777777" w:rsidTr="00A65C4F">
        <w:tc>
          <w:tcPr>
            <w:tcW w:w="390" w:type="dxa"/>
          </w:tcPr>
          <w:p w14:paraId="54578C6F" w14:textId="77777777" w:rsidR="00C1206B" w:rsidRPr="00C442C6" w:rsidRDefault="00C1206B" w:rsidP="0052404B">
            <w:pPr>
              <w:spacing w:line="276" w:lineRule="auto"/>
              <w:rPr>
                <w:rFonts w:ascii="Verdana" w:eastAsia="Verdana" w:hAnsi="Verdana" w:cs="Verdana"/>
                <w:sz w:val="20"/>
                <w:szCs w:val="20"/>
              </w:rPr>
            </w:pPr>
            <w:r w:rsidRPr="00C442C6">
              <w:rPr>
                <w:rFonts w:ascii="Verdana" w:eastAsia="Verdana" w:hAnsi="Verdana" w:cs="Verdana"/>
                <w:sz w:val="20"/>
                <w:szCs w:val="20"/>
                <w:lang w:val="uk-UA"/>
              </w:rPr>
              <w:t>2</w:t>
            </w:r>
          </w:p>
        </w:tc>
        <w:tc>
          <w:tcPr>
            <w:tcW w:w="7943" w:type="dxa"/>
          </w:tcPr>
          <w:p w14:paraId="3DB3535E" w14:textId="77777777" w:rsidR="00C1206B" w:rsidRPr="00C442C6" w:rsidRDefault="00C1206B" w:rsidP="0052404B">
            <w:pPr>
              <w:spacing w:line="276" w:lineRule="auto"/>
              <w:rPr>
                <w:rFonts w:ascii="Verdana" w:eastAsia="Verdana" w:hAnsi="Verdana" w:cs="Verdana"/>
                <w:sz w:val="20"/>
                <w:szCs w:val="20"/>
              </w:rPr>
            </w:pPr>
            <w:r w:rsidRPr="00C442C6">
              <w:rPr>
                <w:rFonts w:ascii="Verdana" w:eastAsia="Verdana" w:hAnsi="Verdana" w:cs="Verdana"/>
                <w:sz w:val="20"/>
                <w:szCs w:val="20"/>
                <w:lang w:val="uk-UA"/>
              </w:rPr>
              <w:t>Критерій 2: Фінансова пропозиція</w:t>
            </w:r>
          </w:p>
        </w:tc>
        <w:tc>
          <w:tcPr>
            <w:tcW w:w="1017" w:type="dxa"/>
          </w:tcPr>
          <w:p w14:paraId="23921D35" w14:textId="77777777" w:rsidR="00C1206B" w:rsidRDefault="00C1206B" w:rsidP="0052404B">
            <w:pPr>
              <w:spacing w:line="276" w:lineRule="auto"/>
              <w:rPr>
                <w:rFonts w:ascii="Verdana" w:eastAsia="Verdana" w:hAnsi="Verdana" w:cs="Verdana"/>
                <w:sz w:val="20"/>
                <w:szCs w:val="20"/>
              </w:rPr>
            </w:pPr>
            <w:r w:rsidRPr="00C442C6">
              <w:rPr>
                <w:rFonts w:ascii="Verdana" w:eastAsia="Verdana" w:hAnsi="Verdana" w:cs="Verdana"/>
                <w:sz w:val="20"/>
                <w:szCs w:val="20"/>
                <w:lang w:val="uk-UA"/>
              </w:rPr>
              <w:t>30%</w:t>
            </w:r>
          </w:p>
        </w:tc>
      </w:tr>
    </w:tbl>
    <w:p w14:paraId="7718B771" w14:textId="77777777" w:rsidR="0039324C" w:rsidRPr="001526B0" w:rsidRDefault="0039324C" w:rsidP="00F93308">
      <w:pPr>
        <w:spacing w:before="120" w:after="120" w:line="276" w:lineRule="auto"/>
        <w:jc w:val="both"/>
        <w:rPr>
          <w:rFonts w:ascii="Verdana" w:eastAsia="Verdana" w:hAnsi="Verdana" w:cs="Verdana"/>
          <w:sz w:val="20"/>
          <w:szCs w:val="20"/>
          <w:lang w:val="en-US"/>
        </w:rPr>
      </w:pPr>
    </w:p>
    <w:sectPr w:rsidR="0039324C" w:rsidRPr="001526B0">
      <w:headerReference w:type="default" r:id="rId12"/>
      <w:footerReference w:type="default" r:id="rId13"/>
      <w:pgSz w:w="12240" w:h="15840"/>
      <w:pgMar w:top="960" w:right="1320" w:bottom="709" w:left="1320" w:header="759" w:footer="101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5576BB" w14:textId="77777777" w:rsidR="000E78CA" w:rsidRDefault="000E78CA">
      <w:r>
        <w:separator/>
      </w:r>
    </w:p>
  </w:endnote>
  <w:endnote w:type="continuationSeparator" w:id="0">
    <w:p w14:paraId="51697135" w14:textId="77777777" w:rsidR="000E78CA" w:rsidRDefault="000E78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Helvetica Neue">
    <w:altName w:val="Times New Roman"/>
    <w:charset w:val="00"/>
    <w:family w:val="auto"/>
    <w:pitch w:val="variable"/>
    <w:sig w:usb0="E50002FF" w:usb1="500079DB" w:usb2="00000010" w:usb3="00000000" w:csb0="00000001" w:csb1="00000000"/>
  </w:font>
  <w:font w:name="Arial Unicode MS">
    <w:panose1 w:val="020B0604020202020204"/>
    <w:charset w:val="80"/>
    <w:family w:val="swiss"/>
    <w:pitch w:val="variable"/>
    <w:sig w:usb0="F7FFAFFF" w:usb1="E9DFFFFF" w:usb2="0000003F" w:usb3="00000000" w:csb0="003F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10230451"/>
      <w:docPartObj>
        <w:docPartGallery w:val="Page Numbers (Bottom of Page)"/>
        <w:docPartUnique/>
      </w:docPartObj>
    </w:sdtPr>
    <w:sdtEndPr>
      <w:rPr>
        <w:noProof/>
      </w:rPr>
    </w:sdtEndPr>
    <w:sdtContent>
      <w:p w14:paraId="3A44F8B6" w14:textId="77777777" w:rsidR="00840125" w:rsidRDefault="00840125">
        <w:pPr>
          <w:pStyle w:val="Footer"/>
          <w:jc w:val="right"/>
        </w:pPr>
        <w:r>
          <w:fldChar w:fldCharType="begin"/>
        </w:r>
        <w:r>
          <w:instrText xml:space="preserve"> PAGE   \* MERGEFORMAT </w:instrText>
        </w:r>
        <w:r>
          <w:fldChar w:fldCharType="separate"/>
        </w:r>
        <w:r w:rsidR="007E0008">
          <w:rPr>
            <w:noProof/>
          </w:rPr>
          <w:t>1</w:t>
        </w:r>
        <w:r>
          <w:rPr>
            <w:noProof/>
          </w:rPr>
          <w:fldChar w:fldCharType="end"/>
        </w:r>
      </w:p>
    </w:sdtContent>
  </w:sdt>
  <w:p w14:paraId="030634E3" w14:textId="77777777" w:rsidR="006F7AC1" w:rsidRDefault="006F7AC1">
    <w:pPr>
      <w:spacing w:line="14"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AF5C5D" w14:textId="77777777" w:rsidR="000E78CA" w:rsidRDefault="000E78CA">
      <w:r>
        <w:separator/>
      </w:r>
    </w:p>
  </w:footnote>
  <w:footnote w:type="continuationSeparator" w:id="0">
    <w:p w14:paraId="5325C33A" w14:textId="77777777" w:rsidR="000E78CA" w:rsidRDefault="000E78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9D3ECD" w14:textId="77777777" w:rsidR="006F7AC1" w:rsidRDefault="006F7AC1">
    <w:pPr>
      <w:spacing w:line="14" w:lineRule="auto"/>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B7CC8"/>
    <w:multiLevelType w:val="multilevel"/>
    <w:tmpl w:val="C0BA5A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8F7CB5"/>
    <w:multiLevelType w:val="hybridMultilevel"/>
    <w:tmpl w:val="4ACA8CE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3737F94"/>
    <w:multiLevelType w:val="multilevel"/>
    <w:tmpl w:val="4E2C48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3A9783D"/>
    <w:multiLevelType w:val="multilevel"/>
    <w:tmpl w:val="267A9C9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9237A87"/>
    <w:multiLevelType w:val="multilevel"/>
    <w:tmpl w:val="E1F29B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0A6251D"/>
    <w:multiLevelType w:val="multilevel"/>
    <w:tmpl w:val="0E7E51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5A0236F"/>
    <w:multiLevelType w:val="multilevel"/>
    <w:tmpl w:val="13589B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9D91345"/>
    <w:multiLevelType w:val="multilevel"/>
    <w:tmpl w:val="CB4015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0B70A4E"/>
    <w:multiLevelType w:val="multilevel"/>
    <w:tmpl w:val="EE164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0E213CC"/>
    <w:multiLevelType w:val="multilevel"/>
    <w:tmpl w:val="677A32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B345BE4"/>
    <w:multiLevelType w:val="multilevel"/>
    <w:tmpl w:val="E4D8D4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6"/>
  </w:num>
  <w:num w:numId="3">
    <w:abstractNumId w:val="3"/>
  </w:num>
  <w:num w:numId="4">
    <w:abstractNumId w:val="8"/>
  </w:num>
  <w:num w:numId="5">
    <w:abstractNumId w:val="4"/>
  </w:num>
  <w:num w:numId="6">
    <w:abstractNumId w:val="10"/>
  </w:num>
  <w:num w:numId="7">
    <w:abstractNumId w:val="2"/>
  </w:num>
  <w:num w:numId="8">
    <w:abstractNumId w:val="0"/>
  </w:num>
  <w:num w:numId="9">
    <w:abstractNumId w:val="5"/>
  </w:num>
  <w:num w:numId="10">
    <w:abstractNumId w:val="9"/>
  </w:num>
  <w:num w:numId="11">
    <w:abstractNumId w:val="1"/>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7AC1"/>
    <w:rsid w:val="00007E9C"/>
    <w:rsid w:val="00010B31"/>
    <w:rsid w:val="00042723"/>
    <w:rsid w:val="0004697D"/>
    <w:rsid w:val="0007316D"/>
    <w:rsid w:val="000A2430"/>
    <w:rsid w:val="000A3B61"/>
    <w:rsid w:val="000C29CA"/>
    <w:rsid w:val="000D3687"/>
    <w:rsid w:val="000E0B77"/>
    <w:rsid w:val="000E78CA"/>
    <w:rsid w:val="0010268D"/>
    <w:rsid w:val="00104944"/>
    <w:rsid w:val="00106869"/>
    <w:rsid w:val="001125D0"/>
    <w:rsid w:val="00131659"/>
    <w:rsid w:val="00133086"/>
    <w:rsid w:val="00143107"/>
    <w:rsid w:val="001526B0"/>
    <w:rsid w:val="001553B1"/>
    <w:rsid w:val="0016275B"/>
    <w:rsid w:val="001B18E1"/>
    <w:rsid w:val="001E0D8B"/>
    <w:rsid w:val="001E0EE7"/>
    <w:rsid w:val="001E2347"/>
    <w:rsid w:val="001F01F1"/>
    <w:rsid w:val="002230D5"/>
    <w:rsid w:val="00223D2A"/>
    <w:rsid w:val="00295C10"/>
    <w:rsid w:val="002A1A2B"/>
    <w:rsid w:val="002A389B"/>
    <w:rsid w:val="002D3F53"/>
    <w:rsid w:val="0030353B"/>
    <w:rsid w:val="0031301D"/>
    <w:rsid w:val="00331408"/>
    <w:rsid w:val="00340D59"/>
    <w:rsid w:val="00353E39"/>
    <w:rsid w:val="00364886"/>
    <w:rsid w:val="00367D91"/>
    <w:rsid w:val="00374B9E"/>
    <w:rsid w:val="00377607"/>
    <w:rsid w:val="003822CA"/>
    <w:rsid w:val="0039324C"/>
    <w:rsid w:val="003B5468"/>
    <w:rsid w:val="003C030F"/>
    <w:rsid w:val="003C536D"/>
    <w:rsid w:val="003C554B"/>
    <w:rsid w:val="003D48E5"/>
    <w:rsid w:val="003E71E9"/>
    <w:rsid w:val="00415C08"/>
    <w:rsid w:val="00420191"/>
    <w:rsid w:val="00423D3A"/>
    <w:rsid w:val="00430F41"/>
    <w:rsid w:val="00437806"/>
    <w:rsid w:val="00444082"/>
    <w:rsid w:val="00455942"/>
    <w:rsid w:val="004816CB"/>
    <w:rsid w:val="00490118"/>
    <w:rsid w:val="00496B7D"/>
    <w:rsid w:val="004A5B2C"/>
    <w:rsid w:val="004C2D9D"/>
    <w:rsid w:val="004C54BB"/>
    <w:rsid w:val="004C5AF9"/>
    <w:rsid w:val="004D27C8"/>
    <w:rsid w:val="004D50A6"/>
    <w:rsid w:val="004D7DEA"/>
    <w:rsid w:val="004F35FC"/>
    <w:rsid w:val="005037AE"/>
    <w:rsid w:val="00517377"/>
    <w:rsid w:val="005222E5"/>
    <w:rsid w:val="0052404B"/>
    <w:rsid w:val="00524EED"/>
    <w:rsid w:val="00531B0A"/>
    <w:rsid w:val="00555AFB"/>
    <w:rsid w:val="00561478"/>
    <w:rsid w:val="00562D47"/>
    <w:rsid w:val="0056323E"/>
    <w:rsid w:val="00593EED"/>
    <w:rsid w:val="0059711C"/>
    <w:rsid w:val="005C6B00"/>
    <w:rsid w:val="005D0DB5"/>
    <w:rsid w:val="005D7245"/>
    <w:rsid w:val="005E2A6D"/>
    <w:rsid w:val="005E3E39"/>
    <w:rsid w:val="005F0DC0"/>
    <w:rsid w:val="006005C5"/>
    <w:rsid w:val="00617B50"/>
    <w:rsid w:val="00630D0C"/>
    <w:rsid w:val="0063184B"/>
    <w:rsid w:val="006438B6"/>
    <w:rsid w:val="006449BD"/>
    <w:rsid w:val="006819C9"/>
    <w:rsid w:val="006F7AC1"/>
    <w:rsid w:val="00701D5F"/>
    <w:rsid w:val="00710612"/>
    <w:rsid w:val="00716117"/>
    <w:rsid w:val="007203B4"/>
    <w:rsid w:val="0072046B"/>
    <w:rsid w:val="00722183"/>
    <w:rsid w:val="007801B1"/>
    <w:rsid w:val="00797239"/>
    <w:rsid w:val="007B32B8"/>
    <w:rsid w:val="007C2F1B"/>
    <w:rsid w:val="007D6083"/>
    <w:rsid w:val="007E0008"/>
    <w:rsid w:val="007E15DA"/>
    <w:rsid w:val="007E2808"/>
    <w:rsid w:val="007F3543"/>
    <w:rsid w:val="007F7B95"/>
    <w:rsid w:val="0081172E"/>
    <w:rsid w:val="00840125"/>
    <w:rsid w:val="00853F8C"/>
    <w:rsid w:val="00890623"/>
    <w:rsid w:val="0089625A"/>
    <w:rsid w:val="008B2BC5"/>
    <w:rsid w:val="008C3C33"/>
    <w:rsid w:val="008D7747"/>
    <w:rsid w:val="008E637D"/>
    <w:rsid w:val="00903543"/>
    <w:rsid w:val="009413B8"/>
    <w:rsid w:val="00945BE7"/>
    <w:rsid w:val="00947667"/>
    <w:rsid w:val="00987454"/>
    <w:rsid w:val="009A21CF"/>
    <w:rsid w:val="009A3717"/>
    <w:rsid w:val="009B1DE9"/>
    <w:rsid w:val="009B5DED"/>
    <w:rsid w:val="009C328B"/>
    <w:rsid w:val="00A31071"/>
    <w:rsid w:val="00A31863"/>
    <w:rsid w:val="00AB13BA"/>
    <w:rsid w:val="00AB19EF"/>
    <w:rsid w:val="00AF36CB"/>
    <w:rsid w:val="00B146F7"/>
    <w:rsid w:val="00B31BBD"/>
    <w:rsid w:val="00B60650"/>
    <w:rsid w:val="00B70483"/>
    <w:rsid w:val="00B83E4B"/>
    <w:rsid w:val="00B93DCC"/>
    <w:rsid w:val="00BB2901"/>
    <w:rsid w:val="00BB72CB"/>
    <w:rsid w:val="00BC578D"/>
    <w:rsid w:val="00BC745A"/>
    <w:rsid w:val="00BD26B9"/>
    <w:rsid w:val="00BE60AB"/>
    <w:rsid w:val="00C1206B"/>
    <w:rsid w:val="00C31B32"/>
    <w:rsid w:val="00C442C6"/>
    <w:rsid w:val="00C47494"/>
    <w:rsid w:val="00C66C01"/>
    <w:rsid w:val="00C70077"/>
    <w:rsid w:val="00C81D57"/>
    <w:rsid w:val="00C84777"/>
    <w:rsid w:val="00CA7520"/>
    <w:rsid w:val="00CB2F73"/>
    <w:rsid w:val="00CC7918"/>
    <w:rsid w:val="00CE647F"/>
    <w:rsid w:val="00CF672D"/>
    <w:rsid w:val="00D1402C"/>
    <w:rsid w:val="00D20021"/>
    <w:rsid w:val="00D40E22"/>
    <w:rsid w:val="00D4407D"/>
    <w:rsid w:val="00D60E30"/>
    <w:rsid w:val="00D764C2"/>
    <w:rsid w:val="00D84941"/>
    <w:rsid w:val="00D8500F"/>
    <w:rsid w:val="00D96252"/>
    <w:rsid w:val="00E0477C"/>
    <w:rsid w:val="00E050BF"/>
    <w:rsid w:val="00E50501"/>
    <w:rsid w:val="00E57ED0"/>
    <w:rsid w:val="00E8434C"/>
    <w:rsid w:val="00E87E6E"/>
    <w:rsid w:val="00E96025"/>
    <w:rsid w:val="00EC1F83"/>
    <w:rsid w:val="00EE7EA6"/>
    <w:rsid w:val="00EF4F31"/>
    <w:rsid w:val="00F377C2"/>
    <w:rsid w:val="00F45034"/>
    <w:rsid w:val="00F655CE"/>
    <w:rsid w:val="00F84F8E"/>
    <w:rsid w:val="00F93308"/>
    <w:rsid w:val="00FB712D"/>
    <w:rsid w:val="00FD49D3"/>
    <w:rsid w:val="00FE091D"/>
    <w:rsid w:val="00FF5A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BB8AE2"/>
  <w15:docId w15:val="{200E39B3-F1C0-4B59-8FED-B6EC2AF470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GB"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uiPriority w:val="9"/>
    <w:qFormat/>
    <w:pPr>
      <w:ind w:left="100"/>
      <w:outlineLvl w:val="0"/>
    </w:pPr>
    <w:rPr>
      <w:rFonts w:ascii="Verdana" w:eastAsia="Verdana" w:hAnsi="Verdana"/>
      <w:b/>
      <w:bCs/>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link w:val="BodyTextChar"/>
    <w:uiPriority w:val="1"/>
    <w:qFormat/>
    <w:pPr>
      <w:ind w:left="100"/>
    </w:pPr>
    <w:rPr>
      <w:rFonts w:ascii="Verdana" w:eastAsia="Verdana" w:hAnsi="Verdana"/>
    </w:rPr>
  </w:style>
  <w:style w:type="paragraph" w:styleId="ListParagraph">
    <w:name w:val="List Paragraph"/>
    <w:aliases w:val="En tête 1,Indent Paragraph,Lapis Bulleted List,List Paragraph (numbered (a))"/>
    <w:basedOn w:val="Normal"/>
    <w:link w:val="ListParagraphChar"/>
    <w:uiPriority w:val="34"/>
    <w:qFormat/>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724F54"/>
    <w:rPr>
      <w:rFonts w:ascii="Tahoma" w:hAnsi="Tahoma" w:cs="Tahoma"/>
      <w:sz w:val="16"/>
      <w:szCs w:val="16"/>
    </w:rPr>
  </w:style>
  <w:style w:type="character" w:customStyle="1" w:styleId="BalloonTextChar">
    <w:name w:val="Balloon Text Char"/>
    <w:basedOn w:val="DefaultParagraphFont"/>
    <w:link w:val="BalloonText"/>
    <w:uiPriority w:val="99"/>
    <w:semiHidden/>
    <w:rsid w:val="00724F54"/>
    <w:rPr>
      <w:rFonts w:ascii="Tahoma" w:hAnsi="Tahoma" w:cs="Tahoma"/>
      <w:sz w:val="16"/>
      <w:szCs w:val="16"/>
    </w:rPr>
  </w:style>
  <w:style w:type="character" w:styleId="CommentReference">
    <w:name w:val="annotation reference"/>
    <w:basedOn w:val="DefaultParagraphFont"/>
    <w:uiPriority w:val="99"/>
    <w:semiHidden/>
    <w:unhideWhenUsed/>
    <w:rsid w:val="00812D0A"/>
    <w:rPr>
      <w:sz w:val="16"/>
      <w:szCs w:val="16"/>
    </w:rPr>
  </w:style>
  <w:style w:type="paragraph" w:styleId="CommentText">
    <w:name w:val="annotation text"/>
    <w:basedOn w:val="Normal"/>
    <w:link w:val="CommentTextChar"/>
    <w:uiPriority w:val="99"/>
    <w:semiHidden/>
    <w:unhideWhenUsed/>
    <w:rsid w:val="00812D0A"/>
    <w:rPr>
      <w:sz w:val="20"/>
      <w:szCs w:val="20"/>
    </w:rPr>
  </w:style>
  <w:style w:type="character" w:customStyle="1" w:styleId="CommentTextChar">
    <w:name w:val="Comment Text Char"/>
    <w:basedOn w:val="DefaultParagraphFont"/>
    <w:link w:val="CommentText"/>
    <w:uiPriority w:val="99"/>
    <w:semiHidden/>
    <w:rsid w:val="00812D0A"/>
    <w:rPr>
      <w:sz w:val="20"/>
      <w:szCs w:val="20"/>
    </w:rPr>
  </w:style>
  <w:style w:type="paragraph" w:styleId="CommentSubject">
    <w:name w:val="annotation subject"/>
    <w:basedOn w:val="CommentText"/>
    <w:next w:val="CommentText"/>
    <w:link w:val="CommentSubjectChar"/>
    <w:uiPriority w:val="99"/>
    <w:semiHidden/>
    <w:unhideWhenUsed/>
    <w:rsid w:val="00812D0A"/>
    <w:rPr>
      <w:b/>
      <w:bCs/>
    </w:rPr>
  </w:style>
  <w:style w:type="character" w:customStyle="1" w:styleId="CommentSubjectChar">
    <w:name w:val="Comment Subject Char"/>
    <w:basedOn w:val="CommentTextChar"/>
    <w:link w:val="CommentSubject"/>
    <w:uiPriority w:val="99"/>
    <w:semiHidden/>
    <w:rsid w:val="00812D0A"/>
    <w:rPr>
      <w:b/>
      <w:bCs/>
      <w:sz w:val="20"/>
      <w:szCs w:val="20"/>
    </w:rPr>
  </w:style>
  <w:style w:type="character" w:customStyle="1" w:styleId="BodyTextChar">
    <w:name w:val="Body Text Char"/>
    <w:basedOn w:val="DefaultParagraphFont"/>
    <w:link w:val="BodyText"/>
    <w:uiPriority w:val="1"/>
    <w:rsid w:val="002D2EAF"/>
    <w:rPr>
      <w:rFonts w:ascii="Verdana" w:eastAsia="Verdana" w:hAnsi="Verdana"/>
    </w:rPr>
  </w:style>
  <w:style w:type="character" w:styleId="Strong">
    <w:name w:val="Strong"/>
    <w:basedOn w:val="DefaultParagraphFont"/>
    <w:uiPriority w:val="22"/>
    <w:qFormat/>
    <w:rsid w:val="00021321"/>
    <w:rPr>
      <w:b/>
      <w:bCs/>
    </w:rPr>
  </w:style>
  <w:style w:type="table" w:styleId="TableGrid">
    <w:name w:val="Table Grid"/>
    <w:basedOn w:val="TableNormal"/>
    <w:uiPriority w:val="39"/>
    <w:rsid w:val="00DE30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BE1655"/>
  </w:style>
  <w:style w:type="paragraph" w:customStyle="1" w:styleId="Default">
    <w:name w:val="Default"/>
    <w:rsid w:val="00AD4CF8"/>
    <w:pPr>
      <w:widowControl/>
      <w:autoSpaceDE w:val="0"/>
      <w:autoSpaceDN w:val="0"/>
      <w:adjustRightInd w:val="0"/>
    </w:pPr>
    <w:rPr>
      <w:rFonts w:ascii="Garamond" w:hAnsi="Garamond" w:cs="Garamond"/>
      <w:color w:val="000000"/>
      <w:sz w:val="24"/>
      <w:szCs w:val="24"/>
    </w:rPr>
  </w:style>
  <w:style w:type="paragraph" w:customStyle="1" w:styleId="a">
    <w:name w:val="Основной текст"/>
    <w:rsid w:val="00AD4CF8"/>
    <w:pPr>
      <w:widowControl/>
    </w:pPr>
    <w:rPr>
      <w:rFonts w:ascii="Helvetica Neue" w:eastAsia="Arial Unicode MS" w:hAnsi="Helvetica Neue" w:cs="Arial Unicode MS"/>
      <w:color w:val="000000"/>
      <w:lang w:val="ru-RU"/>
      <w14:textOutline w14:w="0" w14:cap="flat" w14:cmpd="sng" w14:algn="ctr">
        <w14:noFill/>
        <w14:prstDash w14:val="solid"/>
        <w14:bevel/>
      </w14:textOutline>
    </w:rPr>
  </w:style>
  <w:style w:type="numbering" w:customStyle="1" w:styleId="a0">
    <w:name w:val="С числами"/>
    <w:rsid w:val="00AD4CF8"/>
  </w:style>
  <w:style w:type="numbering" w:customStyle="1" w:styleId="a1">
    <w:name w:val="Тире"/>
    <w:rsid w:val="00AD4CF8"/>
  </w:style>
  <w:style w:type="numbering" w:customStyle="1" w:styleId="a2">
    <w:name w:val="Пункт"/>
    <w:rsid w:val="00AD4CF8"/>
  </w:style>
  <w:style w:type="character" w:customStyle="1" w:styleId="ListParagraphChar">
    <w:name w:val="List Paragraph Char"/>
    <w:aliases w:val="En tête 1 Char,Indent Paragraph Char,Lapis Bulleted List Char,List Paragraph (numbered (a)) Char"/>
    <w:basedOn w:val="DefaultParagraphFont"/>
    <w:link w:val="ListParagraph"/>
    <w:uiPriority w:val="34"/>
    <w:rsid w:val="001701FB"/>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NormalWeb">
    <w:name w:val="Normal (Web)"/>
    <w:basedOn w:val="Normal"/>
    <w:uiPriority w:val="99"/>
    <w:unhideWhenUsed/>
    <w:rsid w:val="004A5B2C"/>
    <w:pPr>
      <w:widowControl/>
      <w:spacing w:before="100" w:beforeAutospacing="1" w:after="100" w:afterAutospacing="1"/>
    </w:pPr>
    <w:rPr>
      <w:rFonts w:ascii="Times New Roman" w:eastAsia="Times New Roman" w:hAnsi="Times New Roman" w:cs="Times New Roman"/>
      <w:sz w:val="24"/>
      <w:szCs w:val="24"/>
      <w:lang w:val="en-US" w:eastAsia="en-GB"/>
    </w:rPr>
  </w:style>
  <w:style w:type="character" w:customStyle="1" w:styleId="apple-converted-space">
    <w:name w:val="apple-converted-space"/>
    <w:basedOn w:val="DefaultParagraphFont"/>
    <w:rsid w:val="004A5B2C"/>
  </w:style>
  <w:style w:type="paragraph" w:customStyle="1" w:styleId="m4428327125110387782msolistparagraph">
    <w:name w:val="m_4428327125110387782msolistparagraph"/>
    <w:basedOn w:val="Normal"/>
    <w:rsid w:val="00987454"/>
    <w:pPr>
      <w:widowControl/>
      <w:spacing w:before="100" w:beforeAutospacing="1" w:after="100" w:afterAutospacing="1"/>
    </w:pPr>
    <w:rPr>
      <w:rFonts w:ascii="Times New Roman" w:eastAsia="Times New Roman" w:hAnsi="Times New Roman" w:cs="Times New Roman"/>
      <w:sz w:val="24"/>
      <w:szCs w:val="24"/>
      <w:lang w:val="" w:eastAsia="en-GB"/>
    </w:rPr>
  </w:style>
  <w:style w:type="character" w:customStyle="1" w:styleId="il">
    <w:name w:val="il"/>
    <w:basedOn w:val="DefaultParagraphFont"/>
    <w:rsid w:val="00987454"/>
  </w:style>
  <w:style w:type="paragraph" w:styleId="Header">
    <w:name w:val="header"/>
    <w:basedOn w:val="Normal"/>
    <w:link w:val="HeaderChar"/>
    <w:uiPriority w:val="99"/>
    <w:unhideWhenUsed/>
    <w:rsid w:val="00840125"/>
    <w:pPr>
      <w:tabs>
        <w:tab w:val="center" w:pos="4819"/>
        <w:tab w:val="right" w:pos="9638"/>
      </w:tabs>
    </w:pPr>
  </w:style>
  <w:style w:type="character" w:customStyle="1" w:styleId="HeaderChar">
    <w:name w:val="Header Char"/>
    <w:basedOn w:val="DefaultParagraphFont"/>
    <w:link w:val="Header"/>
    <w:uiPriority w:val="99"/>
    <w:rsid w:val="00840125"/>
  </w:style>
  <w:style w:type="paragraph" w:styleId="Footer">
    <w:name w:val="footer"/>
    <w:basedOn w:val="Normal"/>
    <w:link w:val="FooterChar"/>
    <w:uiPriority w:val="99"/>
    <w:unhideWhenUsed/>
    <w:rsid w:val="00840125"/>
    <w:pPr>
      <w:tabs>
        <w:tab w:val="center" w:pos="4819"/>
        <w:tab w:val="right" w:pos="9638"/>
      </w:tabs>
    </w:pPr>
  </w:style>
  <w:style w:type="character" w:customStyle="1" w:styleId="FooterChar">
    <w:name w:val="Footer Char"/>
    <w:basedOn w:val="DefaultParagraphFont"/>
    <w:link w:val="Footer"/>
    <w:uiPriority w:val="99"/>
    <w:rsid w:val="00840125"/>
  </w:style>
  <w:style w:type="character" w:styleId="Hyperlink">
    <w:name w:val="Hyperlink"/>
    <w:basedOn w:val="DefaultParagraphFont"/>
    <w:uiPriority w:val="99"/>
    <w:unhideWhenUsed/>
    <w:rsid w:val="000A3B61"/>
    <w:rPr>
      <w:color w:val="0000FF" w:themeColor="hyperlink"/>
      <w:u w:val="single"/>
    </w:rPr>
  </w:style>
  <w:style w:type="character" w:customStyle="1" w:styleId="Ulstomtale1">
    <w:name w:val="Uløst omtale1"/>
    <w:basedOn w:val="DefaultParagraphFont"/>
    <w:uiPriority w:val="99"/>
    <w:semiHidden/>
    <w:unhideWhenUsed/>
    <w:rsid w:val="000A3B61"/>
    <w:rPr>
      <w:color w:val="605E5C"/>
      <w:shd w:val="clear" w:color="auto" w:fill="E1DFDD"/>
    </w:rPr>
  </w:style>
  <w:style w:type="paragraph" w:styleId="FootnoteText">
    <w:name w:val="footnote text"/>
    <w:basedOn w:val="Normal"/>
    <w:link w:val="FootnoteTextChar"/>
    <w:uiPriority w:val="99"/>
    <w:semiHidden/>
    <w:unhideWhenUsed/>
    <w:rsid w:val="00531B0A"/>
    <w:rPr>
      <w:sz w:val="20"/>
      <w:szCs w:val="20"/>
    </w:rPr>
  </w:style>
  <w:style w:type="character" w:customStyle="1" w:styleId="FootnoteTextChar">
    <w:name w:val="Footnote Text Char"/>
    <w:basedOn w:val="DefaultParagraphFont"/>
    <w:link w:val="FootnoteText"/>
    <w:uiPriority w:val="99"/>
    <w:semiHidden/>
    <w:rsid w:val="00531B0A"/>
    <w:rPr>
      <w:sz w:val="20"/>
      <w:szCs w:val="20"/>
    </w:rPr>
  </w:style>
  <w:style w:type="character" w:styleId="FootnoteReference">
    <w:name w:val="footnote reference"/>
    <w:basedOn w:val="DefaultParagraphFont"/>
    <w:uiPriority w:val="99"/>
    <w:semiHidden/>
    <w:unhideWhenUsed/>
    <w:rsid w:val="00531B0A"/>
    <w:rPr>
      <w:vertAlign w:val="superscript"/>
    </w:rPr>
  </w:style>
  <w:style w:type="character" w:styleId="UnresolvedMention">
    <w:name w:val="Unresolved Mention"/>
    <w:basedOn w:val="DefaultParagraphFont"/>
    <w:uiPriority w:val="99"/>
    <w:semiHidden/>
    <w:unhideWhenUsed/>
    <w:rsid w:val="007F7B9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400975">
      <w:bodyDiv w:val="1"/>
      <w:marLeft w:val="0"/>
      <w:marRight w:val="0"/>
      <w:marTop w:val="0"/>
      <w:marBottom w:val="0"/>
      <w:divBdr>
        <w:top w:val="none" w:sz="0" w:space="0" w:color="auto"/>
        <w:left w:val="none" w:sz="0" w:space="0" w:color="auto"/>
        <w:bottom w:val="none" w:sz="0" w:space="0" w:color="auto"/>
        <w:right w:val="none" w:sz="0" w:space="0" w:color="auto"/>
      </w:divBdr>
    </w:div>
    <w:div w:id="229921352">
      <w:bodyDiv w:val="1"/>
      <w:marLeft w:val="0"/>
      <w:marRight w:val="0"/>
      <w:marTop w:val="0"/>
      <w:marBottom w:val="0"/>
      <w:divBdr>
        <w:top w:val="none" w:sz="0" w:space="0" w:color="auto"/>
        <w:left w:val="none" w:sz="0" w:space="0" w:color="auto"/>
        <w:bottom w:val="none" w:sz="0" w:space="0" w:color="auto"/>
        <w:right w:val="none" w:sz="0" w:space="0" w:color="auto"/>
      </w:divBdr>
    </w:div>
    <w:div w:id="682364687">
      <w:bodyDiv w:val="1"/>
      <w:marLeft w:val="0"/>
      <w:marRight w:val="0"/>
      <w:marTop w:val="0"/>
      <w:marBottom w:val="0"/>
      <w:divBdr>
        <w:top w:val="none" w:sz="0" w:space="0" w:color="auto"/>
        <w:left w:val="none" w:sz="0" w:space="0" w:color="auto"/>
        <w:bottom w:val="none" w:sz="0" w:space="0" w:color="auto"/>
        <w:right w:val="none" w:sz="0" w:space="0" w:color="auto"/>
      </w:divBdr>
    </w:div>
    <w:div w:id="750154341">
      <w:bodyDiv w:val="1"/>
      <w:marLeft w:val="0"/>
      <w:marRight w:val="0"/>
      <w:marTop w:val="0"/>
      <w:marBottom w:val="0"/>
      <w:divBdr>
        <w:top w:val="none" w:sz="0" w:space="0" w:color="auto"/>
        <w:left w:val="none" w:sz="0" w:space="0" w:color="auto"/>
        <w:bottom w:val="none" w:sz="0" w:space="0" w:color="auto"/>
        <w:right w:val="none" w:sz="0" w:space="0" w:color="auto"/>
      </w:divBdr>
    </w:div>
    <w:div w:id="832721546">
      <w:bodyDiv w:val="1"/>
      <w:marLeft w:val="0"/>
      <w:marRight w:val="0"/>
      <w:marTop w:val="0"/>
      <w:marBottom w:val="0"/>
      <w:divBdr>
        <w:top w:val="none" w:sz="0" w:space="0" w:color="auto"/>
        <w:left w:val="none" w:sz="0" w:space="0" w:color="auto"/>
        <w:bottom w:val="none" w:sz="0" w:space="0" w:color="auto"/>
        <w:right w:val="none" w:sz="0" w:space="0" w:color="auto"/>
      </w:divBdr>
    </w:div>
    <w:div w:id="1345672053">
      <w:bodyDiv w:val="1"/>
      <w:marLeft w:val="0"/>
      <w:marRight w:val="0"/>
      <w:marTop w:val="0"/>
      <w:marBottom w:val="0"/>
      <w:divBdr>
        <w:top w:val="none" w:sz="0" w:space="0" w:color="auto"/>
        <w:left w:val="none" w:sz="0" w:space="0" w:color="auto"/>
        <w:bottom w:val="none" w:sz="0" w:space="0" w:color="auto"/>
        <w:right w:val="none" w:sz="0" w:space="0" w:color="auto"/>
      </w:divBdr>
    </w:div>
    <w:div w:id="1392146130">
      <w:bodyDiv w:val="1"/>
      <w:marLeft w:val="0"/>
      <w:marRight w:val="0"/>
      <w:marTop w:val="0"/>
      <w:marBottom w:val="0"/>
      <w:divBdr>
        <w:top w:val="none" w:sz="0" w:space="0" w:color="auto"/>
        <w:left w:val="none" w:sz="0" w:space="0" w:color="auto"/>
        <w:bottom w:val="none" w:sz="0" w:space="0" w:color="auto"/>
        <w:right w:val="none" w:sz="0" w:space="0" w:color="auto"/>
      </w:divBdr>
    </w:div>
    <w:div w:id="1482044468">
      <w:bodyDiv w:val="1"/>
      <w:marLeft w:val="0"/>
      <w:marRight w:val="0"/>
      <w:marTop w:val="0"/>
      <w:marBottom w:val="0"/>
      <w:divBdr>
        <w:top w:val="none" w:sz="0" w:space="0" w:color="auto"/>
        <w:left w:val="none" w:sz="0" w:space="0" w:color="auto"/>
        <w:bottom w:val="none" w:sz="0" w:space="0" w:color="auto"/>
        <w:right w:val="none" w:sz="0" w:space="0" w:color="auto"/>
      </w:divBdr>
    </w:div>
    <w:div w:id="1538809110">
      <w:bodyDiv w:val="1"/>
      <w:marLeft w:val="0"/>
      <w:marRight w:val="0"/>
      <w:marTop w:val="0"/>
      <w:marBottom w:val="0"/>
      <w:divBdr>
        <w:top w:val="none" w:sz="0" w:space="0" w:color="auto"/>
        <w:left w:val="none" w:sz="0" w:space="0" w:color="auto"/>
        <w:bottom w:val="none" w:sz="0" w:space="0" w:color="auto"/>
        <w:right w:val="none" w:sz="0" w:space="0" w:color="auto"/>
      </w:divBdr>
    </w:div>
    <w:div w:id="1733310672">
      <w:bodyDiv w:val="1"/>
      <w:marLeft w:val="0"/>
      <w:marRight w:val="0"/>
      <w:marTop w:val="0"/>
      <w:marBottom w:val="0"/>
      <w:divBdr>
        <w:top w:val="none" w:sz="0" w:space="0" w:color="auto"/>
        <w:left w:val="none" w:sz="0" w:space="0" w:color="auto"/>
        <w:bottom w:val="none" w:sz="0" w:space="0" w:color="auto"/>
        <w:right w:val="none" w:sz="0" w:space="0" w:color="auto"/>
      </w:divBdr>
    </w:div>
    <w:div w:id="1944461442">
      <w:bodyDiv w:val="1"/>
      <w:marLeft w:val="0"/>
      <w:marRight w:val="0"/>
      <w:marTop w:val="0"/>
      <w:marBottom w:val="0"/>
      <w:divBdr>
        <w:top w:val="none" w:sz="0" w:space="0" w:color="auto"/>
        <w:left w:val="none" w:sz="0" w:space="0" w:color="auto"/>
        <w:bottom w:val="none" w:sz="0" w:space="0" w:color="auto"/>
        <w:right w:val="none" w:sz="0" w:space="0" w:color="auto"/>
      </w:divBdr>
    </w:div>
    <w:div w:id="1949657072">
      <w:bodyDiv w:val="1"/>
      <w:marLeft w:val="0"/>
      <w:marRight w:val="0"/>
      <w:marTop w:val="0"/>
      <w:marBottom w:val="0"/>
      <w:divBdr>
        <w:top w:val="none" w:sz="0" w:space="0" w:color="auto"/>
        <w:left w:val="none" w:sz="0" w:space="0" w:color="auto"/>
        <w:bottom w:val="none" w:sz="0" w:space="0" w:color="auto"/>
        <w:right w:val="none" w:sz="0" w:space="0" w:color="auto"/>
      </w:divBdr>
    </w:div>
    <w:div w:id="2030987526">
      <w:bodyDiv w:val="1"/>
      <w:marLeft w:val="0"/>
      <w:marRight w:val="0"/>
      <w:marTop w:val="0"/>
      <w:marBottom w:val="0"/>
      <w:divBdr>
        <w:top w:val="none" w:sz="0" w:space="0" w:color="auto"/>
        <w:left w:val="none" w:sz="0" w:space="0" w:color="auto"/>
        <w:bottom w:val="none" w:sz="0" w:space="0" w:color="auto"/>
        <w:right w:val="none" w:sz="0" w:space="0" w:color="auto"/>
      </w:divBdr>
    </w:div>
    <w:div w:id="208911315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olemir@um.dk"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mailto:EUACI@um.dk"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go:docsCustomData xmlns:go="http://customooxmlschemas.google.com/" roundtripDataSignature="AMtx7miAkP7kSEBSQt/zuomwKS4iHhJrcA==">AMUW2mXujP0UWzUQKm/A8u4N6JWcvcFc4opijKxydAnBU3RoM5tV1YpJLHXeM1dvn3uLGPK4C/d7D9Pv220eIVqsEUHeiTaIHg/Ordc517buadsv5VooFas=</go:docsCustomData>
</go:gDocsCustomXmlDataStorage>
</file>

<file path=customXml/itemProps1.xml><?xml version="1.0" encoding="utf-8"?>
<ds:datastoreItem xmlns:ds="http://schemas.openxmlformats.org/officeDocument/2006/customXml" ds:itemID="{6BDB0832-C494-4FED-9EA7-CA01B4541096}">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8</Pages>
  <Words>2517</Words>
  <Characters>14350</Characters>
  <Application>Microsoft Office Word</Application>
  <DocSecurity>0</DocSecurity>
  <Lines>119</Lines>
  <Paragraphs>33</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16834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Serhii Kononenko</dc:creator>
  <cp:lastModifiedBy>Oleksandra Miroshnyk</cp:lastModifiedBy>
  <cp:revision>4</cp:revision>
  <dcterms:created xsi:type="dcterms:W3CDTF">2026-08-03T09:16:00Z</dcterms:created>
  <dcterms:modified xsi:type="dcterms:W3CDTF">2026-10-05T11:11:00Z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ipTrackRevision">
    <vt:lpwstr>true</vt:lpwstr>
  </property>
</Properties>
</file>