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0036" w14:textId="77777777" w:rsidR="0001140A" w:rsidRPr="002E70EA" w:rsidRDefault="004437E2" w:rsidP="003753FF">
      <w:pPr>
        <w:pStyle w:val="Heading1"/>
        <w:spacing w:before="240" w:after="240"/>
        <w:ind w:left="6"/>
        <w:jc w:val="center"/>
        <w:rPr>
          <w:b w:val="0"/>
          <w:bCs w:val="0"/>
          <w:lang w:val="en-GB"/>
        </w:rPr>
      </w:pPr>
      <w:r w:rsidRPr="002E70EA">
        <w:rPr>
          <w:spacing w:val="-1"/>
          <w:lang w:val="en-GB"/>
        </w:rPr>
        <w:t>TERMS</w:t>
      </w:r>
      <w:r w:rsidRPr="002E70EA">
        <w:rPr>
          <w:spacing w:val="-5"/>
          <w:lang w:val="en-GB"/>
        </w:rPr>
        <w:t xml:space="preserve"> </w:t>
      </w:r>
      <w:r w:rsidRPr="002E70EA">
        <w:rPr>
          <w:spacing w:val="-1"/>
          <w:lang w:val="en-GB"/>
        </w:rPr>
        <w:t>OF</w:t>
      </w:r>
      <w:r w:rsidRPr="002E70EA">
        <w:rPr>
          <w:spacing w:val="-4"/>
          <w:lang w:val="en-GB"/>
        </w:rPr>
        <w:t xml:space="preserve"> </w:t>
      </w:r>
      <w:r w:rsidRPr="002E70EA">
        <w:rPr>
          <w:spacing w:val="-1"/>
          <w:lang w:val="en-GB"/>
        </w:rPr>
        <w:t>REFERENCE</w:t>
      </w:r>
    </w:p>
    <w:p w14:paraId="4AF0A070" w14:textId="77777777" w:rsidR="00A56E1B" w:rsidRPr="00A56E1B" w:rsidRDefault="00A56E1B" w:rsidP="00A56E1B">
      <w:pPr>
        <w:spacing w:before="240" w:after="240"/>
        <w:ind w:right="11"/>
        <w:jc w:val="center"/>
        <w:rPr>
          <w:rFonts w:ascii="Verdana"/>
          <w:b/>
          <w:spacing w:val="-1"/>
          <w:sz w:val="20"/>
          <w:lang w:val="en-GB"/>
        </w:rPr>
      </w:pPr>
      <w:bookmarkStart w:id="0" w:name="_Hlk223360733"/>
      <w:bookmarkStart w:id="1" w:name="_Hlk233198026"/>
      <w:r w:rsidRPr="00A56E1B">
        <w:rPr>
          <w:rFonts w:ascii="Verdana"/>
          <w:b/>
          <w:spacing w:val="-1"/>
          <w:sz w:val="20"/>
          <w:lang w:val="en-GB"/>
        </w:rPr>
        <w:t xml:space="preserve">Supply and Deployment </w:t>
      </w:r>
      <w:r w:rsidRPr="00A56E1B">
        <w:rPr>
          <w:rFonts w:ascii="Verdana"/>
          <w:b/>
          <w:bCs/>
          <w:spacing w:val="-1"/>
          <w:sz w:val="20"/>
          <w:lang w:val="en-GB"/>
        </w:rPr>
        <w:t xml:space="preserve">of </w:t>
      </w:r>
      <w:bookmarkStart w:id="2" w:name="_Hlk233156135"/>
      <w:r w:rsidRPr="00A56E1B">
        <w:rPr>
          <w:rFonts w:ascii="Verdana"/>
          <w:b/>
          <w:bCs/>
          <w:spacing w:val="-1"/>
          <w:sz w:val="20"/>
          <w:lang w:val="en-GB"/>
        </w:rPr>
        <w:t xml:space="preserve">a Secure Enterprise IP Telephony System </w:t>
      </w:r>
      <w:bookmarkEnd w:id="2"/>
      <w:r w:rsidRPr="00A56E1B">
        <w:rPr>
          <w:rFonts w:ascii="Verdana"/>
          <w:b/>
          <w:bCs/>
          <w:spacing w:val="-1"/>
          <w:sz w:val="20"/>
          <w:lang w:val="en-GB"/>
        </w:rPr>
        <w:t xml:space="preserve">for SAPO </w:t>
      </w:r>
      <w:bookmarkEnd w:id="0"/>
    </w:p>
    <w:p w14:paraId="132A9396" w14:textId="77777777" w:rsidR="0001140A" w:rsidRPr="002E70EA" w:rsidRDefault="004437E2" w:rsidP="00DD1283">
      <w:pPr>
        <w:spacing w:before="120" w:after="120"/>
        <w:jc w:val="both"/>
        <w:rPr>
          <w:rFonts w:ascii="Verdana" w:eastAsia="Verdana" w:hAnsi="Verdana" w:cs="Verdana"/>
          <w:sz w:val="20"/>
          <w:szCs w:val="20"/>
          <w:lang w:val="en-GB"/>
        </w:rPr>
      </w:pPr>
      <w:bookmarkStart w:id="3" w:name="General_background_"/>
      <w:bookmarkEnd w:id="1"/>
      <w:bookmarkEnd w:id="3"/>
      <w:r w:rsidRPr="002E70EA">
        <w:rPr>
          <w:rFonts w:ascii="Verdana"/>
          <w:b/>
          <w:spacing w:val="-1"/>
          <w:sz w:val="20"/>
          <w:lang w:val="en-GB"/>
        </w:rPr>
        <w:t>General</w:t>
      </w:r>
      <w:r w:rsidRPr="002E70EA">
        <w:rPr>
          <w:rFonts w:ascii="Verdana"/>
          <w:b/>
          <w:spacing w:val="-8"/>
          <w:sz w:val="20"/>
          <w:lang w:val="en-GB"/>
        </w:rPr>
        <w:t xml:space="preserve"> </w:t>
      </w:r>
      <w:r w:rsidRPr="002E70EA">
        <w:rPr>
          <w:rFonts w:ascii="Verdana"/>
          <w:b/>
          <w:spacing w:val="-1"/>
          <w:sz w:val="20"/>
          <w:lang w:val="en-GB"/>
        </w:rPr>
        <w:t>background</w:t>
      </w:r>
    </w:p>
    <w:p w14:paraId="571D4574" w14:textId="7D137E22" w:rsidR="0001140A" w:rsidRPr="002E70EA" w:rsidRDefault="002032E4" w:rsidP="00A6068A">
      <w:pPr>
        <w:pStyle w:val="BodyText"/>
        <w:spacing w:after="120"/>
        <w:ind w:left="0"/>
        <w:jc w:val="both"/>
        <w:rPr>
          <w:lang w:val="en-GB"/>
        </w:rPr>
      </w:pPr>
      <w:bookmarkStart w:id="4" w:name="_Hlk223359606"/>
      <w:r w:rsidRPr="002032E4">
        <w:rPr>
          <w:spacing w:val="-1"/>
          <w:lang w:val="en-GB"/>
        </w:rPr>
        <w:t>The EU Anti-Corruption Initiative in Ukraine (EUACI) is the European Union’s technical support program in the area of anti-corruption in Ukraine, financed by the European Union, the United Kingdom International Development, and co-financed and implemented by the Ministry of Foreign Affairs of Denmark. The overall objective of the EUACI is 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August 2027.</w:t>
      </w:r>
    </w:p>
    <w:p w14:paraId="248FF536" w14:textId="54B649D0" w:rsidR="00A6068A" w:rsidRPr="002E70EA" w:rsidRDefault="00A6068A" w:rsidP="00A6068A">
      <w:pPr>
        <w:pStyle w:val="BodyText"/>
        <w:spacing w:after="120"/>
        <w:ind w:left="0"/>
        <w:jc w:val="both"/>
        <w:rPr>
          <w:spacing w:val="-1"/>
          <w:lang w:val="en-GB"/>
        </w:rPr>
      </w:pPr>
      <w:r w:rsidRPr="002E70EA">
        <w:rPr>
          <w:spacing w:val="-1"/>
          <w:lang w:val="en-GB"/>
        </w:rPr>
        <w:t>The Specialized Anti-Corruption Prosecutor’s Office (SAPO) is one of the key EUACI’s partner and an independent legal entity separated from the Prosecutor General’s Office (PGO). As part of this separation, SAPO is establishing an independent IT infrastructure no longer hosted or supported by the PGO.</w:t>
      </w:r>
    </w:p>
    <w:p w14:paraId="48E1B432" w14:textId="1684D9DE" w:rsidR="004256E8" w:rsidRPr="002E70EA" w:rsidRDefault="00A6068A" w:rsidP="00A56E1B">
      <w:pPr>
        <w:pStyle w:val="BodyText"/>
        <w:spacing w:after="120"/>
        <w:ind w:left="0"/>
        <w:jc w:val="both"/>
        <w:rPr>
          <w:spacing w:val="-1"/>
          <w:lang w:val="en-GB"/>
        </w:rPr>
      </w:pPr>
      <w:r w:rsidRPr="002E70EA">
        <w:rPr>
          <w:spacing w:val="-1"/>
          <w:lang w:val="en-GB"/>
        </w:rPr>
        <w:t>With the EUACI support, SAPO has completed a major upgrade of its IT infrastructure, including structured cabling</w:t>
      </w:r>
      <w:r w:rsidR="00BC2278" w:rsidRPr="002E70EA">
        <w:rPr>
          <w:spacing w:val="-1"/>
          <w:lang w:val="en-GB"/>
        </w:rPr>
        <w:t xml:space="preserve"> system</w:t>
      </w:r>
      <w:r w:rsidRPr="002E70EA">
        <w:rPr>
          <w:spacing w:val="-1"/>
          <w:lang w:val="en-GB"/>
        </w:rPr>
        <w:t xml:space="preserve">, network and server environments, and power and cooling systems. </w:t>
      </w:r>
    </w:p>
    <w:p w14:paraId="1C94D864" w14:textId="6BE57927" w:rsidR="00A56E1B" w:rsidRPr="00A56E1B" w:rsidRDefault="00A56E1B" w:rsidP="00A56E1B">
      <w:pPr>
        <w:pStyle w:val="BodyText"/>
        <w:spacing w:after="120"/>
        <w:ind w:left="0"/>
        <w:jc w:val="both"/>
        <w:rPr>
          <w:spacing w:val="-1"/>
          <w:lang w:val="en-GB"/>
        </w:rPr>
      </w:pPr>
      <w:r w:rsidRPr="00A56E1B">
        <w:rPr>
          <w:spacing w:val="-1"/>
          <w:lang w:val="en-GB"/>
        </w:rPr>
        <w:t>SAPO is currently finalizing the deployment of its independent enterprise core services such as directory and user management, email, and network security. The next step is the implementation of a modern, secure, and reliable enterprise IP telephony system.</w:t>
      </w:r>
    </w:p>
    <w:p w14:paraId="153E3A8A" w14:textId="46BFB873" w:rsidR="00A56E1B" w:rsidRPr="00A56E1B" w:rsidRDefault="00A56E1B" w:rsidP="00A56E1B">
      <w:pPr>
        <w:pStyle w:val="BodyText"/>
        <w:spacing w:after="120"/>
        <w:ind w:left="0"/>
        <w:jc w:val="both"/>
        <w:rPr>
          <w:spacing w:val="-1"/>
          <w:lang w:val="en-GB"/>
        </w:rPr>
      </w:pPr>
      <w:r w:rsidRPr="00A56E1B">
        <w:rPr>
          <w:spacing w:val="-1"/>
          <w:lang w:val="en-GB"/>
        </w:rPr>
        <w:t xml:space="preserve">To ensure compatibility with the existing architecture and provide a scalable, resilient communications platform, SAPO plans to deploy </w:t>
      </w:r>
      <w:r w:rsidRPr="002E70EA">
        <w:rPr>
          <w:spacing w:val="-1"/>
          <w:lang w:val="en-GB"/>
        </w:rPr>
        <w:t>an enterprise level</w:t>
      </w:r>
      <w:r w:rsidRPr="00A56E1B">
        <w:rPr>
          <w:spacing w:val="-1"/>
          <w:lang w:val="en-GB"/>
        </w:rPr>
        <w:t xml:space="preserve"> platform </w:t>
      </w:r>
      <w:r w:rsidRPr="002E70EA">
        <w:rPr>
          <w:spacing w:val="-1"/>
          <w:lang w:val="en-GB"/>
        </w:rPr>
        <w:t>to</w:t>
      </w:r>
      <w:r w:rsidRPr="00A56E1B">
        <w:rPr>
          <w:spacing w:val="-1"/>
          <w:lang w:val="en-GB"/>
        </w:rPr>
        <w:t xml:space="preserve"> support secure real-time voice communications, SIP and legacy telephony integration, advanced security mechanisms, and future expansion while maintaining high service availability and performance.</w:t>
      </w:r>
    </w:p>
    <w:p w14:paraId="0F587B2E" w14:textId="0C65A7D5" w:rsidR="00A56E1B" w:rsidRPr="00A56E1B" w:rsidRDefault="00A56E1B" w:rsidP="00A56E1B">
      <w:pPr>
        <w:pStyle w:val="BodyText"/>
        <w:spacing w:after="120"/>
        <w:ind w:left="0"/>
        <w:jc w:val="both"/>
        <w:rPr>
          <w:spacing w:val="-1"/>
          <w:lang w:val="en-GB"/>
        </w:rPr>
      </w:pPr>
      <w:r w:rsidRPr="00A56E1B">
        <w:rPr>
          <w:spacing w:val="-1"/>
          <w:lang w:val="en-GB"/>
        </w:rPr>
        <w:t xml:space="preserve">The implementation of this solution will strengthen SAPO’s operational resilience, enhance the security of voice communications, and complete a key component of its independent IT infrastructure. SAPO </w:t>
      </w:r>
      <w:r w:rsidRPr="002E70EA">
        <w:rPr>
          <w:spacing w:val="-1"/>
          <w:lang w:val="en-GB"/>
        </w:rPr>
        <w:t xml:space="preserve">requested the </w:t>
      </w:r>
      <w:r w:rsidRPr="00A56E1B">
        <w:rPr>
          <w:spacing w:val="-1"/>
          <w:lang w:val="en-GB"/>
        </w:rPr>
        <w:t>EUACI support for the supply, deployment, and commissioning of the enterprise IP telephony system.</w:t>
      </w:r>
    </w:p>
    <w:p w14:paraId="507A4C48" w14:textId="32E43E18" w:rsidR="00A56E1B" w:rsidRPr="00A56E1B" w:rsidRDefault="00A56E1B" w:rsidP="00A56E1B">
      <w:pPr>
        <w:pStyle w:val="BodyText"/>
        <w:spacing w:after="120"/>
        <w:ind w:left="0"/>
        <w:jc w:val="both"/>
        <w:rPr>
          <w:spacing w:val="-1"/>
          <w:lang w:val="en-GB"/>
        </w:rPr>
      </w:pPr>
      <w:r w:rsidRPr="00A56E1B">
        <w:rPr>
          <w:spacing w:val="-1"/>
          <w:lang w:val="en-GB"/>
        </w:rPr>
        <w:t xml:space="preserve">To this end, </w:t>
      </w:r>
      <w:r w:rsidRPr="002E70EA">
        <w:rPr>
          <w:spacing w:val="-1"/>
          <w:lang w:val="en-GB"/>
        </w:rPr>
        <w:t xml:space="preserve">the </w:t>
      </w:r>
      <w:r w:rsidRPr="00A56E1B">
        <w:rPr>
          <w:spacing w:val="-1"/>
          <w:lang w:val="en-GB"/>
        </w:rPr>
        <w:t>EUACI is seeking a qualified system integrator to deliver the project in accordance with the technical requirements and industry best practices.</w:t>
      </w:r>
    </w:p>
    <w:p w14:paraId="44A7B7DF" w14:textId="77777777" w:rsidR="0001140A" w:rsidRPr="002E70EA" w:rsidRDefault="004437E2" w:rsidP="00024257">
      <w:pPr>
        <w:pStyle w:val="Heading1"/>
        <w:spacing w:before="120" w:after="120"/>
        <w:ind w:left="0"/>
        <w:jc w:val="both"/>
        <w:rPr>
          <w:b w:val="0"/>
          <w:bCs w:val="0"/>
          <w:lang w:val="en-GB"/>
        </w:rPr>
      </w:pPr>
      <w:bookmarkStart w:id="5" w:name="Objective_"/>
      <w:bookmarkEnd w:id="4"/>
      <w:bookmarkEnd w:id="5"/>
      <w:r w:rsidRPr="002E70EA">
        <w:rPr>
          <w:spacing w:val="-1"/>
          <w:lang w:val="en-GB"/>
        </w:rPr>
        <w:t>Objective</w:t>
      </w:r>
    </w:p>
    <w:p w14:paraId="4B6CCFA3" w14:textId="77777777" w:rsidR="00A33AAF" w:rsidRPr="002E70EA" w:rsidRDefault="00A33AAF" w:rsidP="00A33AAF">
      <w:pPr>
        <w:pStyle w:val="BodyText"/>
        <w:spacing w:after="120"/>
        <w:ind w:left="0"/>
        <w:jc w:val="both"/>
        <w:rPr>
          <w:spacing w:val="-1"/>
          <w:lang w:val="en-GB"/>
        </w:rPr>
      </w:pPr>
      <w:bookmarkStart w:id="6" w:name="Scope_of_work_"/>
      <w:bookmarkStart w:id="7" w:name="_Hlk223359657"/>
      <w:bookmarkEnd w:id="6"/>
      <w:r>
        <w:rPr>
          <w:spacing w:val="-1"/>
          <w:lang w:val="en-GB"/>
        </w:rPr>
        <w:t>T</w:t>
      </w:r>
      <w:r w:rsidRPr="002E70EA">
        <w:rPr>
          <w:spacing w:val="-1"/>
          <w:lang w:val="en-GB"/>
        </w:rPr>
        <w:t>he objective of the project is to strengthen SAPO’s operational resilience by deploying a modern, secure, and scalable enterprise IP telephony system that provides reliable voice communications, enhances information security, and integrates with its IT infrastructure.</w:t>
      </w:r>
    </w:p>
    <w:p w14:paraId="4865F1DD" w14:textId="3D56301B" w:rsidR="00A33AAF" w:rsidRDefault="00A33AAF" w:rsidP="00A33AAF">
      <w:pPr>
        <w:pStyle w:val="BodyText"/>
        <w:spacing w:after="120"/>
        <w:ind w:left="0"/>
        <w:jc w:val="both"/>
        <w:rPr>
          <w:spacing w:val="-1"/>
          <w:lang w:val="en-GB"/>
        </w:rPr>
      </w:pPr>
      <w:r w:rsidRPr="00A33AAF">
        <w:rPr>
          <w:rFonts w:eastAsia="Calibri" w:cs="Calibri"/>
          <w:iCs/>
          <w:lang w:val="en-GB"/>
        </w:rPr>
        <w:t>The project will establish a resilient on-premises communications platform based on enterprise-level technologies and contribute to building an independent, sustainable, and future-ready communications environment for SAPO.</w:t>
      </w:r>
    </w:p>
    <w:bookmarkEnd w:id="7"/>
    <w:p w14:paraId="390FC2D5" w14:textId="77777777" w:rsidR="0001140A" w:rsidRPr="002E70EA" w:rsidRDefault="004437E2" w:rsidP="00024257">
      <w:pPr>
        <w:pStyle w:val="Heading1"/>
        <w:spacing w:before="120" w:after="120"/>
        <w:ind w:left="0"/>
        <w:rPr>
          <w:b w:val="0"/>
          <w:bCs w:val="0"/>
          <w:lang w:val="en-GB"/>
        </w:rPr>
      </w:pPr>
      <w:r w:rsidRPr="002E70EA">
        <w:rPr>
          <w:spacing w:val="-1"/>
          <w:lang w:val="en-GB"/>
        </w:rPr>
        <w:t>Scope</w:t>
      </w:r>
      <w:r w:rsidRPr="002E70EA">
        <w:rPr>
          <w:spacing w:val="-4"/>
          <w:lang w:val="en-GB"/>
        </w:rPr>
        <w:t xml:space="preserve"> </w:t>
      </w:r>
      <w:r w:rsidRPr="002E70EA">
        <w:rPr>
          <w:spacing w:val="-1"/>
          <w:lang w:val="en-GB"/>
        </w:rPr>
        <w:t>of</w:t>
      </w:r>
      <w:r w:rsidRPr="002E70EA">
        <w:rPr>
          <w:spacing w:val="-4"/>
          <w:lang w:val="en-GB"/>
        </w:rPr>
        <w:t xml:space="preserve"> </w:t>
      </w:r>
      <w:r w:rsidRPr="002E70EA">
        <w:rPr>
          <w:spacing w:val="-1"/>
          <w:lang w:val="en-GB"/>
        </w:rPr>
        <w:t>work</w:t>
      </w:r>
    </w:p>
    <w:p w14:paraId="48C43FC8" w14:textId="7D7CB955" w:rsidR="002E70EA" w:rsidRPr="002E70EA" w:rsidRDefault="002E70EA" w:rsidP="002E70EA">
      <w:pPr>
        <w:spacing w:before="120" w:after="120"/>
        <w:jc w:val="both"/>
        <w:rPr>
          <w:rFonts w:ascii="Verdana" w:hAnsi="Verdana"/>
          <w:sz w:val="20"/>
          <w:szCs w:val="20"/>
          <w:lang w:val="en-GB"/>
        </w:rPr>
      </w:pPr>
      <w:r w:rsidRPr="002E70EA">
        <w:rPr>
          <w:rFonts w:ascii="Verdana" w:hAnsi="Verdana"/>
          <w:sz w:val="20"/>
          <w:szCs w:val="20"/>
          <w:lang w:val="en-GB"/>
        </w:rPr>
        <w:t>The selected contractor shall be responsible for the supply</w:t>
      </w:r>
      <w:r w:rsidR="00AB19F5">
        <w:rPr>
          <w:rFonts w:ascii="Verdana" w:hAnsi="Verdana"/>
          <w:sz w:val="20"/>
          <w:szCs w:val="20"/>
          <w:lang w:val="en-GB"/>
        </w:rPr>
        <w:t xml:space="preserve"> and </w:t>
      </w:r>
      <w:r w:rsidRPr="002E70EA">
        <w:rPr>
          <w:rFonts w:ascii="Verdana" w:hAnsi="Verdana"/>
          <w:sz w:val="20"/>
          <w:szCs w:val="20"/>
          <w:lang w:val="en-GB"/>
        </w:rPr>
        <w:t>deployment of a secure enterprise IP telephony system for SAPO based on the approved technical architecture.</w:t>
      </w:r>
    </w:p>
    <w:p w14:paraId="2BCFC289" w14:textId="77777777" w:rsidR="002E70EA" w:rsidRPr="002E70EA" w:rsidRDefault="002E70EA" w:rsidP="002E70EA">
      <w:pPr>
        <w:spacing w:before="120" w:after="120"/>
        <w:jc w:val="both"/>
        <w:rPr>
          <w:rFonts w:ascii="Verdana" w:hAnsi="Verdana"/>
          <w:sz w:val="20"/>
          <w:szCs w:val="20"/>
          <w:lang w:val="en-GB"/>
        </w:rPr>
      </w:pPr>
      <w:r w:rsidRPr="002E70EA">
        <w:rPr>
          <w:rFonts w:ascii="Verdana" w:hAnsi="Verdana"/>
          <w:sz w:val="20"/>
          <w:szCs w:val="20"/>
          <w:lang w:val="en-GB"/>
        </w:rPr>
        <w:t>The scope of work shall include, but not be limited to:</w:t>
      </w:r>
    </w:p>
    <w:p w14:paraId="5C66C44E" w14:textId="78B6BF97" w:rsidR="002E70EA" w:rsidRPr="002E70EA" w:rsidRDefault="002E70EA" w:rsidP="00035F53">
      <w:pPr>
        <w:numPr>
          <w:ilvl w:val="0"/>
          <w:numId w:val="26"/>
        </w:numPr>
        <w:spacing w:before="60" w:after="60"/>
        <w:ind w:left="714" w:hanging="357"/>
        <w:jc w:val="both"/>
        <w:rPr>
          <w:rFonts w:ascii="Verdana" w:hAnsi="Verdana"/>
          <w:sz w:val="20"/>
          <w:szCs w:val="20"/>
          <w:lang w:val="en-GB"/>
        </w:rPr>
      </w:pPr>
      <w:r w:rsidRPr="002E70EA">
        <w:rPr>
          <w:rFonts w:ascii="Verdana" w:hAnsi="Verdana"/>
          <w:sz w:val="20"/>
          <w:szCs w:val="20"/>
          <w:lang w:val="en-GB"/>
        </w:rPr>
        <w:t>Supply of the required hardware, software licenses, and related components in accordance with the technical specifications</w:t>
      </w:r>
      <w:r w:rsidR="00E542C2">
        <w:rPr>
          <w:rFonts w:ascii="Verdana" w:hAnsi="Verdana"/>
          <w:sz w:val="20"/>
          <w:szCs w:val="20"/>
          <w:lang w:val="en-GB"/>
        </w:rPr>
        <w:t xml:space="preserve"> (Appendix 1)</w:t>
      </w:r>
      <w:r w:rsidRPr="002E70EA">
        <w:rPr>
          <w:rFonts w:ascii="Verdana" w:hAnsi="Verdana"/>
          <w:sz w:val="20"/>
          <w:szCs w:val="20"/>
          <w:lang w:val="en-GB"/>
        </w:rPr>
        <w:t>.</w:t>
      </w:r>
    </w:p>
    <w:p w14:paraId="6D85C990" w14:textId="64074D61" w:rsidR="002E70EA" w:rsidRPr="002E70EA" w:rsidRDefault="002E70EA" w:rsidP="00035F53">
      <w:pPr>
        <w:numPr>
          <w:ilvl w:val="0"/>
          <w:numId w:val="26"/>
        </w:numPr>
        <w:spacing w:before="60" w:after="60"/>
        <w:ind w:left="714" w:hanging="357"/>
        <w:jc w:val="both"/>
        <w:rPr>
          <w:rFonts w:ascii="Verdana" w:hAnsi="Verdana"/>
          <w:sz w:val="20"/>
          <w:szCs w:val="20"/>
          <w:lang w:val="en-GB"/>
        </w:rPr>
      </w:pPr>
      <w:r w:rsidRPr="002E70EA">
        <w:rPr>
          <w:rFonts w:ascii="Verdana" w:hAnsi="Verdana"/>
          <w:sz w:val="20"/>
          <w:szCs w:val="20"/>
          <w:lang w:val="en-GB"/>
        </w:rPr>
        <w:lastRenderedPageBreak/>
        <w:t xml:space="preserve">Installation and configuration of </w:t>
      </w:r>
      <w:r w:rsidR="009D106E">
        <w:rPr>
          <w:rFonts w:ascii="Verdana" w:hAnsi="Verdana"/>
          <w:sz w:val="20"/>
          <w:szCs w:val="20"/>
          <w:lang w:val="en-GB"/>
        </w:rPr>
        <w:t>an</w:t>
      </w:r>
      <w:r w:rsidRPr="002E70EA">
        <w:rPr>
          <w:rFonts w:ascii="Verdana" w:hAnsi="Verdana"/>
          <w:sz w:val="20"/>
          <w:szCs w:val="20"/>
          <w:lang w:val="en-GB"/>
        </w:rPr>
        <w:t xml:space="preserve"> IP telephony platform</w:t>
      </w:r>
      <w:r w:rsidR="009D106E">
        <w:rPr>
          <w:rFonts w:ascii="Verdana" w:hAnsi="Verdana"/>
          <w:sz w:val="20"/>
          <w:szCs w:val="20"/>
          <w:lang w:val="en-GB"/>
        </w:rPr>
        <w:t>.</w:t>
      </w:r>
    </w:p>
    <w:p w14:paraId="4092825D" w14:textId="77777777" w:rsidR="002E70EA" w:rsidRPr="002E70EA" w:rsidRDefault="002E70EA" w:rsidP="00035F53">
      <w:pPr>
        <w:numPr>
          <w:ilvl w:val="0"/>
          <w:numId w:val="26"/>
        </w:numPr>
        <w:spacing w:before="60" w:after="60"/>
        <w:ind w:left="714" w:hanging="357"/>
        <w:jc w:val="both"/>
        <w:rPr>
          <w:rFonts w:ascii="Verdana" w:hAnsi="Verdana"/>
          <w:sz w:val="20"/>
          <w:szCs w:val="20"/>
          <w:lang w:val="en-GB"/>
        </w:rPr>
      </w:pPr>
      <w:r w:rsidRPr="002E70EA">
        <w:rPr>
          <w:rFonts w:ascii="Verdana" w:hAnsi="Verdana"/>
          <w:sz w:val="20"/>
          <w:szCs w:val="20"/>
          <w:lang w:val="en-GB"/>
        </w:rPr>
        <w:t>Integration of the solution with SAPO’s existing enterprise IT environment and telecommunications infrastructure.</w:t>
      </w:r>
    </w:p>
    <w:p w14:paraId="4F9FF6BC" w14:textId="77777777" w:rsidR="002E70EA" w:rsidRPr="002E70EA" w:rsidRDefault="002E70EA" w:rsidP="00035F53">
      <w:pPr>
        <w:numPr>
          <w:ilvl w:val="0"/>
          <w:numId w:val="26"/>
        </w:numPr>
        <w:spacing w:before="60" w:after="60"/>
        <w:ind w:left="714" w:hanging="357"/>
        <w:jc w:val="both"/>
        <w:rPr>
          <w:rFonts w:ascii="Verdana" w:hAnsi="Verdana"/>
          <w:sz w:val="20"/>
          <w:szCs w:val="20"/>
          <w:lang w:val="en-GB"/>
        </w:rPr>
      </w:pPr>
      <w:r w:rsidRPr="002E70EA">
        <w:rPr>
          <w:rFonts w:ascii="Verdana" w:hAnsi="Verdana"/>
          <w:sz w:val="20"/>
          <w:szCs w:val="20"/>
          <w:lang w:val="en-GB"/>
        </w:rPr>
        <w:t>Configuration of secure voice services, SIP connectivity, call routing, and associated security mechanisms.</w:t>
      </w:r>
    </w:p>
    <w:p w14:paraId="46C9790A" w14:textId="77777777" w:rsidR="002E70EA" w:rsidRPr="002E70EA" w:rsidRDefault="002E70EA" w:rsidP="00035F53">
      <w:pPr>
        <w:numPr>
          <w:ilvl w:val="0"/>
          <w:numId w:val="26"/>
        </w:numPr>
        <w:spacing w:before="60" w:after="60"/>
        <w:ind w:left="714" w:hanging="357"/>
        <w:jc w:val="both"/>
        <w:rPr>
          <w:rFonts w:ascii="Verdana" w:hAnsi="Verdana"/>
          <w:sz w:val="20"/>
          <w:szCs w:val="20"/>
          <w:lang w:val="en-GB"/>
        </w:rPr>
      </w:pPr>
      <w:r w:rsidRPr="002E70EA">
        <w:rPr>
          <w:rFonts w:ascii="Verdana" w:hAnsi="Verdana"/>
          <w:sz w:val="20"/>
          <w:szCs w:val="20"/>
          <w:lang w:val="en-GB"/>
        </w:rPr>
        <w:t>Testing, validation, and commissioning of the implemented solution to ensure compliance with functional and performance requirements.</w:t>
      </w:r>
    </w:p>
    <w:p w14:paraId="3A35604E" w14:textId="77777777" w:rsidR="002E70EA" w:rsidRPr="002E70EA" w:rsidRDefault="002E70EA" w:rsidP="00035F53">
      <w:pPr>
        <w:numPr>
          <w:ilvl w:val="0"/>
          <w:numId w:val="26"/>
        </w:numPr>
        <w:spacing w:before="60" w:after="60"/>
        <w:ind w:left="714" w:hanging="357"/>
        <w:jc w:val="both"/>
        <w:rPr>
          <w:rFonts w:ascii="Verdana" w:hAnsi="Verdana"/>
          <w:sz w:val="20"/>
          <w:szCs w:val="20"/>
          <w:lang w:val="en-GB"/>
        </w:rPr>
      </w:pPr>
      <w:r w:rsidRPr="002E70EA">
        <w:rPr>
          <w:rFonts w:ascii="Verdana" w:hAnsi="Verdana"/>
          <w:sz w:val="20"/>
          <w:szCs w:val="20"/>
          <w:lang w:val="en-GB"/>
        </w:rPr>
        <w:t>Preparation of technical documentation and knowledge transfer to SAPO IT personnel.</w:t>
      </w:r>
    </w:p>
    <w:p w14:paraId="2CBC6ADA" w14:textId="77777777" w:rsidR="002E70EA" w:rsidRPr="002E70EA" w:rsidRDefault="002E70EA" w:rsidP="00035F53">
      <w:pPr>
        <w:numPr>
          <w:ilvl w:val="0"/>
          <w:numId w:val="26"/>
        </w:numPr>
        <w:spacing w:before="60" w:after="60"/>
        <w:ind w:left="714" w:hanging="357"/>
        <w:jc w:val="both"/>
        <w:rPr>
          <w:rFonts w:ascii="Verdana" w:hAnsi="Verdana"/>
          <w:sz w:val="20"/>
          <w:szCs w:val="20"/>
          <w:lang w:val="en-GB"/>
        </w:rPr>
      </w:pPr>
      <w:r w:rsidRPr="002E70EA">
        <w:rPr>
          <w:rFonts w:ascii="Verdana" w:hAnsi="Verdana"/>
          <w:sz w:val="20"/>
          <w:szCs w:val="20"/>
          <w:lang w:val="en-GB"/>
        </w:rPr>
        <w:t>Provision of warranty and vendor-supported maintenance services in accordance with the technical requirements.</w:t>
      </w:r>
    </w:p>
    <w:p w14:paraId="535BF0DB" w14:textId="77777777" w:rsidR="002E70EA" w:rsidRPr="002E70EA" w:rsidRDefault="002E70EA" w:rsidP="002E70EA">
      <w:pPr>
        <w:spacing w:before="120" w:after="120"/>
        <w:jc w:val="both"/>
        <w:rPr>
          <w:rFonts w:ascii="Verdana" w:hAnsi="Verdana"/>
          <w:sz w:val="20"/>
          <w:szCs w:val="20"/>
          <w:lang w:val="en-GB"/>
        </w:rPr>
      </w:pPr>
      <w:r w:rsidRPr="002E70EA">
        <w:rPr>
          <w:rFonts w:ascii="Verdana" w:hAnsi="Verdana"/>
          <w:sz w:val="20"/>
          <w:szCs w:val="20"/>
          <w:lang w:val="en-GB"/>
        </w:rPr>
        <w:t>The implementation shall follow industry best practices and ensure a secure, reliable, and scalable communications environment for SAPO.</w:t>
      </w:r>
    </w:p>
    <w:p w14:paraId="58BE49F0" w14:textId="77777777" w:rsidR="0001140A" w:rsidRPr="002E70EA" w:rsidRDefault="004437E2" w:rsidP="00024257">
      <w:pPr>
        <w:pStyle w:val="Heading1"/>
        <w:spacing w:before="120" w:after="120"/>
        <w:ind w:left="0"/>
        <w:rPr>
          <w:b w:val="0"/>
          <w:bCs w:val="0"/>
          <w:lang w:val="en-GB"/>
        </w:rPr>
      </w:pPr>
      <w:bookmarkStart w:id="8" w:name="Deliverables_"/>
      <w:bookmarkEnd w:id="8"/>
      <w:r w:rsidRPr="00612B4E">
        <w:rPr>
          <w:spacing w:val="-1"/>
          <w:lang w:val="en-GB"/>
        </w:rPr>
        <w:t>Deliverables</w:t>
      </w:r>
    </w:p>
    <w:p w14:paraId="60CE2364" w14:textId="77777777" w:rsidR="00AB19F5" w:rsidRPr="00AB19F5" w:rsidRDefault="00AB19F5" w:rsidP="00AB19F5">
      <w:pPr>
        <w:spacing w:before="120" w:after="120"/>
        <w:jc w:val="both"/>
        <w:rPr>
          <w:rFonts w:ascii="Verdana" w:eastAsia="Times New Roman" w:hAnsi="Verdana" w:cs="Times New Roman"/>
          <w:sz w:val="20"/>
          <w:szCs w:val="20"/>
          <w:lang w:val="en-GB"/>
        </w:rPr>
      </w:pPr>
      <w:r w:rsidRPr="00AB19F5">
        <w:rPr>
          <w:rFonts w:ascii="Verdana" w:eastAsia="Times New Roman" w:hAnsi="Verdana" w:cs="Times New Roman"/>
          <w:sz w:val="20"/>
          <w:szCs w:val="20"/>
          <w:lang w:val="en-GB"/>
        </w:rPr>
        <w:t>The contractor shall deliver the following:</w:t>
      </w:r>
    </w:p>
    <w:p w14:paraId="798A0E60" w14:textId="77777777" w:rsidR="008C277F" w:rsidRDefault="00AB19F5" w:rsidP="008C277F">
      <w:pPr>
        <w:numPr>
          <w:ilvl w:val="0"/>
          <w:numId w:val="36"/>
        </w:numPr>
        <w:tabs>
          <w:tab w:val="clear" w:pos="720"/>
        </w:tabs>
        <w:spacing w:before="120" w:after="120"/>
        <w:ind w:left="284" w:hanging="284"/>
        <w:jc w:val="both"/>
        <w:rPr>
          <w:rFonts w:ascii="Verdana" w:eastAsia="Times New Roman" w:hAnsi="Verdana" w:cs="Times New Roman"/>
          <w:sz w:val="20"/>
          <w:szCs w:val="20"/>
          <w:lang w:val="en-GB"/>
        </w:rPr>
      </w:pPr>
      <w:r w:rsidRPr="00AB19F5">
        <w:rPr>
          <w:rFonts w:ascii="Verdana" w:eastAsia="Times New Roman" w:hAnsi="Verdana" w:cs="Times New Roman"/>
          <w:sz w:val="20"/>
          <w:szCs w:val="20"/>
          <w:lang w:val="en-GB"/>
        </w:rPr>
        <w:t>Enterprise IP Telephony Solution</w:t>
      </w:r>
      <w:r w:rsidR="008C277F">
        <w:rPr>
          <w:rFonts w:ascii="Verdana" w:eastAsia="Times New Roman" w:hAnsi="Verdana" w:cs="Times New Roman"/>
          <w:sz w:val="20"/>
          <w:szCs w:val="20"/>
          <w:lang w:val="en-GB"/>
        </w:rPr>
        <w:t>:</w:t>
      </w:r>
    </w:p>
    <w:p w14:paraId="5F30ACB6" w14:textId="66E1A529" w:rsidR="00AB19F5" w:rsidRPr="008C277F" w:rsidRDefault="00AB19F5" w:rsidP="008C277F">
      <w:pPr>
        <w:pStyle w:val="ListParagraph"/>
        <w:numPr>
          <w:ilvl w:val="0"/>
          <w:numId w:val="37"/>
        </w:numPr>
        <w:spacing w:before="120" w:after="120"/>
        <w:jc w:val="both"/>
        <w:rPr>
          <w:rFonts w:ascii="Verdana" w:eastAsia="Times New Roman" w:hAnsi="Verdana" w:cs="Times New Roman"/>
          <w:sz w:val="20"/>
          <w:szCs w:val="20"/>
          <w:lang w:val="en-GB"/>
        </w:rPr>
      </w:pPr>
      <w:r w:rsidRPr="008C277F">
        <w:rPr>
          <w:rFonts w:ascii="Verdana" w:eastAsia="Times New Roman" w:hAnsi="Verdana" w:cs="Times New Roman"/>
          <w:sz w:val="20"/>
          <w:szCs w:val="20"/>
          <w:lang w:val="en-GB"/>
        </w:rPr>
        <w:t>Supply and deployment of the required hardware, software licenses, and related components in accordance with the approved technical specifications.</w:t>
      </w:r>
    </w:p>
    <w:p w14:paraId="4C83619F" w14:textId="77777777" w:rsidR="008C277F" w:rsidRDefault="00AB19F5" w:rsidP="008C277F">
      <w:pPr>
        <w:numPr>
          <w:ilvl w:val="0"/>
          <w:numId w:val="36"/>
        </w:numPr>
        <w:tabs>
          <w:tab w:val="clear" w:pos="720"/>
        </w:tabs>
        <w:spacing w:before="120" w:after="120"/>
        <w:ind w:left="284" w:hanging="284"/>
        <w:jc w:val="both"/>
        <w:rPr>
          <w:rFonts w:ascii="Verdana" w:eastAsia="Times New Roman" w:hAnsi="Verdana" w:cs="Times New Roman"/>
          <w:sz w:val="20"/>
          <w:szCs w:val="20"/>
          <w:lang w:val="en-GB"/>
        </w:rPr>
      </w:pPr>
      <w:r w:rsidRPr="00AB19F5">
        <w:rPr>
          <w:rFonts w:ascii="Verdana" w:eastAsia="Times New Roman" w:hAnsi="Verdana" w:cs="Times New Roman"/>
          <w:sz w:val="20"/>
          <w:szCs w:val="20"/>
          <w:lang w:val="en-GB"/>
        </w:rPr>
        <w:t>Installed and Configured System</w:t>
      </w:r>
      <w:r w:rsidR="008C277F">
        <w:rPr>
          <w:rFonts w:ascii="Verdana" w:eastAsia="Times New Roman" w:hAnsi="Verdana" w:cs="Times New Roman"/>
          <w:sz w:val="20"/>
          <w:szCs w:val="20"/>
          <w:lang w:val="en-GB"/>
        </w:rPr>
        <w:t>:</w:t>
      </w:r>
    </w:p>
    <w:p w14:paraId="695EA5D8" w14:textId="4A5328D2" w:rsidR="00AB19F5" w:rsidRPr="008C277F" w:rsidRDefault="00AB19F5" w:rsidP="008C277F">
      <w:pPr>
        <w:pStyle w:val="ListParagraph"/>
        <w:numPr>
          <w:ilvl w:val="0"/>
          <w:numId w:val="37"/>
        </w:numPr>
        <w:spacing w:before="120" w:after="120"/>
        <w:jc w:val="both"/>
        <w:rPr>
          <w:rFonts w:ascii="Verdana" w:eastAsia="Times New Roman" w:hAnsi="Verdana" w:cs="Times New Roman"/>
          <w:sz w:val="20"/>
          <w:szCs w:val="20"/>
          <w:lang w:val="en-GB"/>
        </w:rPr>
      </w:pPr>
      <w:r w:rsidRPr="008C277F">
        <w:rPr>
          <w:rFonts w:ascii="Verdana" w:eastAsia="Times New Roman" w:hAnsi="Verdana" w:cs="Times New Roman"/>
          <w:sz w:val="20"/>
          <w:szCs w:val="20"/>
          <w:lang w:val="en-GB"/>
        </w:rPr>
        <w:t>A fully installed, integrated, configured, and operational IP telephony platform, including secure voice services and SIP connectivity.</w:t>
      </w:r>
    </w:p>
    <w:p w14:paraId="52A5CC3D" w14:textId="77777777" w:rsidR="008C277F" w:rsidRDefault="00AB19F5" w:rsidP="008C277F">
      <w:pPr>
        <w:numPr>
          <w:ilvl w:val="0"/>
          <w:numId w:val="36"/>
        </w:numPr>
        <w:tabs>
          <w:tab w:val="clear" w:pos="720"/>
        </w:tabs>
        <w:spacing w:before="120" w:after="120"/>
        <w:ind w:left="284" w:hanging="284"/>
        <w:jc w:val="both"/>
        <w:rPr>
          <w:rFonts w:ascii="Verdana" w:eastAsia="Times New Roman" w:hAnsi="Verdana" w:cs="Times New Roman"/>
          <w:sz w:val="20"/>
          <w:szCs w:val="20"/>
          <w:lang w:val="en-GB"/>
        </w:rPr>
      </w:pPr>
      <w:r w:rsidRPr="00AB19F5">
        <w:rPr>
          <w:rFonts w:ascii="Verdana" w:eastAsia="Times New Roman" w:hAnsi="Verdana" w:cs="Times New Roman"/>
          <w:sz w:val="20"/>
          <w:szCs w:val="20"/>
          <w:lang w:val="en-GB"/>
        </w:rPr>
        <w:t>Tested and Commissioned Environment</w:t>
      </w:r>
      <w:r w:rsidR="008C277F">
        <w:rPr>
          <w:rFonts w:ascii="Verdana" w:eastAsia="Times New Roman" w:hAnsi="Verdana" w:cs="Times New Roman"/>
          <w:sz w:val="20"/>
          <w:szCs w:val="20"/>
          <w:lang w:val="en-GB"/>
        </w:rPr>
        <w:t>:</w:t>
      </w:r>
    </w:p>
    <w:p w14:paraId="6F0D469A" w14:textId="07E9B4B3" w:rsidR="00AB19F5" w:rsidRPr="008C277F" w:rsidRDefault="00AB19F5" w:rsidP="008C277F">
      <w:pPr>
        <w:pStyle w:val="ListParagraph"/>
        <w:numPr>
          <w:ilvl w:val="0"/>
          <w:numId w:val="37"/>
        </w:numPr>
        <w:spacing w:before="120" w:after="120"/>
        <w:jc w:val="both"/>
        <w:rPr>
          <w:rFonts w:ascii="Verdana" w:eastAsia="Times New Roman" w:hAnsi="Verdana" w:cs="Times New Roman"/>
          <w:sz w:val="20"/>
          <w:szCs w:val="20"/>
          <w:lang w:val="en-GB"/>
        </w:rPr>
      </w:pPr>
      <w:r w:rsidRPr="008C277F">
        <w:rPr>
          <w:rFonts w:ascii="Verdana" w:eastAsia="Times New Roman" w:hAnsi="Verdana" w:cs="Times New Roman"/>
          <w:sz w:val="20"/>
          <w:szCs w:val="20"/>
          <w:lang w:val="en-GB"/>
        </w:rPr>
        <w:t>Successful completion of system testing, validation, and commissioning, demonstrating compliance with the agreed technical and functional requirements.</w:t>
      </w:r>
    </w:p>
    <w:p w14:paraId="3F3FAD72" w14:textId="77777777" w:rsidR="008C277F" w:rsidRDefault="00AB19F5" w:rsidP="008C277F">
      <w:pPr>
        <w:numPr>
          <w:ilvl w:val="0"/>
          <w:numId w:val="36"/>
        </w:numPr>
        <w:tabs>
          <w:tab w:val="clear" w:pos="720"/>
        </w:tabs>
        <w:spacing w:before="120" w:after="120"/>
        <w:ind w:left="284" w:hanging="284"/>
        <w:jc w:val="both"/>
        <w:rPr>
          <w:rFonts w:ascii="Verdana" w:eastAsia="Times New Roman" w:hAnsi="Verdana" w:cs="Times New Roman"/>
          <w:sz w:val="20"/>
          <w:szCs w:val="20"/>
          <w:lang w:val="en-GB"/>
        </w:rPr>
      </w:pPr>
      <w:r w:rsidRPr="00AB19F5">
        <w:rPr>
          <w:rFonts w:ascii="Verdana" w:eastAsia="Times New Roman" w:hAnsi="Verdana" w:cs="Times New Roman"/>
          <w:sz w:val="20"/>
          <w:szCs w:val="20"/>
          <w:lang w:val="en-GB"/>
        </w:rPr>
        <w:t>Technical Documentation</w:t>
      </w:r>
      <w:r w:rsidR="008C277F">
        <w:rPr>
          <w:rFonts w:ascii="Verdana" w:eastAsia="Times New Roman" w:hAnsi="Verdana" w:cs="Times New Roman"/>
          <w:sz w:val="20"/>
          <w:szCs w:val="20"/>
          <w:lang w:val="en-GB"/>
        </w:rPr>
        <w:t>:</w:t>
      </w:r>
    </w:p>
    <w:p w14:paraId="6B5A7ACD" w14:textId="176CAD43" w:rsidR="00AB19F5" w:rsidRPr="008C277F" w:rsidRDefault="00AB19F5" w:rsidP="008C277F">
      <w:pPr>
        <w:pStyle w:val="ListParagraph"/>
        <w:numPr>
          <w:ilvl w:val="0"/>
          <w:numId w:val="37"/>
        </w:numPr>
        <w:spacing w:before="120" w:after="120"/>
        <w:jc w:val="both"/>
        <w:rPr>
          <w:rFonts w:ascii="Verdana" w:eastAsia="Times New Roman" w:hAnsi="Verdana" w:cs="Times New Roman"/>
          <w:sz w:val="20"/>
          <w:szCs w:val="20"/>
          <w:lang w:val="en-GB"/>
        </w:rPr>
      </w:pPr>
      <w:r w:rsidRPr="008C277F">
        <w:rPr>
          <w:rFonts w:ascii="Verdana" w:eastAsia="Times New Roman" w:hAnsi="Verdana" w:cs="Times New Roman"/>
          <w:sz w:val="20"/>
          <w:szCs w:val="20"/>
          <w:lang w:val="en-GB"/>
        </w:rPr>
        <w:t>Delivery of configuration documentation, network diagrams, implementation records, and operational guidelines for the deployed solution.</w:t>
      </w:r>
    </w:p>
    <w:p w14:paraId="661709E7" w14:textId="77777777" w:rsidR="008C277F" w:rsidRDefault="00AB19F5" w:rsidP="008C277F">
      <w:pPr>
        <w:numPr>
          <w:ilvl w:val="0"/>
          <w:numId w:val="36"/>
        </w:numPr>
        <w:tabs>
          <w:tab w:val="clear" w:pos="720"/>
        </w:tabs>
        <w:spacing w:before="120" w:after="120"/>
        <w:ind w:left="284" w:hanging="284"/>
        <w:jc w:val="both"/>
        <w:rPr>
          <w:rFonts w:ascii="Verdana" w:eastAsia="Times New Roman" w:hAnsi="Verdana" w:cs="Times New Roman"/>
          <w:sz w:val="20"/>
          <w:szCs w:val="20"/>
          <w:lang w:val="en-GB"/>
        </w:rPr>
      </w:pPr>
      <w:r w:rsidRPr="00AB19F5">
        <w:rPr>
          <w:rFonts w:ascii="Verdana" w:eastAsia="Times New Roman" w:hAnsi="Verdana" w:cs="Times New Roman"/>
          <w:sz w:val="20"/>
          <w:szCs w:val="20"/>
          <w:lang w:val="en-GB"/>
        </w:rPr>
        <w:t>Knowledge Transfer</w:t>
      </w:r>
      <w:r w:rsidR="008C277F">
        <w:rPr>
          <w:rFonts w:ascii="Verdana" w:eastAsia="Times New Roman" w:hAnsi="Verdana" w:cs="Times New Roman"/>
          <w:sz w:val="20"/>
          <w:szCs w:val="20"/>
          <w:lang w:val="en-GB"/>
        </w:rPr>
        <w:t>:</w:t>
      </w:r>
    </w:p>
    <w:p w14:paraId="09260A3B" w14:textId="26249FE6" w:rsidR="00AB19F5" w:rsidRPr="008C277F" w:rsidRDefault="00AB19F5" w:rsidP="008C277F">
      <w:pPr>
        <w:pStyle w:val="ListParagraph"/>
        <w:numPr>
          <w:ilvl w:val="0"/>
          <w:numId w:val="37"/>
        </w:numPr>
        <w:spacing w:before="120" w:after="120"/>
        <w:jc w:val="both"/>
        <w:rPr>
          <w:rFonts w:ascii="Verdana" w:eastAsia="Times New Roman" w:hAnsi="Verdana" w:cs="Times New Roman"/>
          <w:sz w:val="20"/>
          <w:szCs w:val="20"/>
          <w:lang w:val="en-GB"/>
        </w:rPr>
      </w:pPr>
      <w:r w:rsidRPr="008C277F">
        <w:rPr>
          <w:rFonts w:ascii="Verdana" w:eastAsia="Times New Roman" w:hAnsi="Verdana" w:cs="Times New Roman"/>
          <w:sz w:val="20"/>
          <w:szCs w:val="20"/>
          <w:lang w:val="en-GB"/>
        </w:rPr>
        <w:t>Training and handover sessions for SAPO IT personnel covering system administration, operation, and basic troubleshooting.</w:t>
      </w:r>
    </w:p>
    <w:p w14:paraId="42768A38" w14:textId="77777777" w:rsidR="008C277F" w:rsidRDefault="00AB19F5" w:rsidP="008C277F">
      <w:pPr>
        <w:numPr>
          <w:ilvl w:val="0"/>
          <w:numId w:val="36"/>
        </w:numPr>
        <w:tabs>
          <w:tab w:val="clear" w:pos="720"/>
        </w:tabs>
        <w:spacing w:before="120" w:after="120"/>
        <w:ind w:left="284" w:hanging="284"/>
        <w:jc w:val="both"/>
        <w:rPr>
          <w:rFonts w:ascii="Verdana" w:eastAsia="Times New Roman" w:hAnsi="Verdana" w:cs="Times New Roman"/>
          <w:sz w:val="20"/>
          <w:szCs w:val="20"/>
          <w:lang w:val="en-GB"/>
        </w:rPr>
      </w:pPr>
      <w:r w:rsidRPr="00AB19F5">
        <w:rPr>
          <w:rFonts w:ascii="Verdana" w:eastAsia="Times New Roman" w:hAnsi="Verdana" w:cs="Times New Roman"/>
          <w:sz w:val="20"/>
          <w:szCs w:val="20"/>
          <w:lang w:val="en-GB"/>
        </w:rPr>
        <w:t>Warranty and Support</w:t>
      </w:r>
      <w:r w:rsidR="008C277F">
        <w:rPr>
          <w:rFonts w:ascii="Verdana" w:eastAsia="Times New Roman" w:hAnsi="Verdana" w:cs="Times New Roman"/>
          <w:sz w:val="20"/>
          <w:szCs w:val="20"/>
          <w:lang w:val="en-GB"/>
        </w:rPr>
        <w:t xml:space="preserve">: </w:t>
      </w:r>
    </w:p>
    <w:p w14:paraId="13632160" w14:textId="1BDB2DBE" w:rsidR="00AB19F5" w:rsidRPr="008C277F" w:rsidRDefault="00AB19F5" w:rsidP="008C277F">
      <w:pPr>
        <w:pStyle w:val="ListParagraph"/>
        <w:numPr>
          <w:ilvl w:val="0"/>
          <w:numId w:val="37"/>
        </w:numPr>
        <w:spacing w:before="120" w:after="120"/>
        <w:jc w:val="both"/>
        <w:rPr>
          <w:rFonts w:ascii="Verdana" w:eastAsia="Times New Roman" w:hAnsi="Verdana" w:cs="Times New Roman"/>
          <w:sz w:val="20"/>
          <w:szCs w:val="20"/>
          <w:lang w:val="en-GB"/>
        </w:rPr>
      </w:pPr>
      <w:r w:rsidRPr="008C277F">
        <w:rPr>
          <w:rFonts w:ascii="Verdana" w:eastAsia="Times New Roman" w:hAnsi="Verdana" w:cs="Times New Roman"/>
          <w:sz w:val="20"/>
          <w:szCs w:val="20"/>
          <w:lang w:val="en-GB"/>
        </w:rPr>
        <w:t>Provision of manufacturer-backed warranty and support services in accordance with the contractual and technical requirements.</w:t>
      </w:r>
    </w:p>
    <w:p w14:paraId="4BEBCA77" w14:textId="77777777" w:rsidR="0001140A" w:rsidRPr="002E70EA" w:rsidRDefault="004437E2" w:rsidP="00435555">
      <w:pPr>
        <w:pStyle w:val="Heading1"/>
        <w:spacing w:before="120" w:after="120"/>
        <w:ind w:left="0"/>
        <w:jc w:val="both"/>
        <w:rPr>
          <w:b w:val="0"/>
          <w:bCs w:val="0"/>
          <w:lang w:val="en-GB"/>
        </w:rPr>
      </w:pPr>
      <w:bookmarkStart w:id="9" w:name="Team_composition_and_qualifications_"/>
      <w:bookmarkStart w:id="10" w:name="Budget,_timeframe,_and_location_"/>
      <w:bookmarkEnd w:id="9"/>
      <w:bookmarkEnd w:id="10"/>
      <w:r w:rsidRPr="002E70EA">
        <w:rPr>
          <w:spacing w:val="-1"/>
          <w:lang w:val="en-GB"/>
        </w:rPr>
        <w:t>Budget,</w:t>
      </w:r>
      <w:r w:rsidRPr="002E70EA">
        <w:rPr>
          <w:spacing w:val="-6"/>
          <w:lang w:val="en-GB"/>
        </w:rPr>
        <w:t xml:space="preserve"> </w:t>
      </w:r>
      <w:r w:rsidRPr="002E70EA">
        <w:rPr>
          <w:spacing w:val="-1"/>
          <w:lang w:val="en-GB"/>
        </w:rPr>
        <w:t>timeframe,</w:t>
      </w:r>
      <w:r w:rsidRPr="002E70EA">
        <w:rPr>
          <w:spacing w:val="-5"/>
          <w:lang w:val="en-GB"/>
        </w:rPr>
        <w:t xml:space="preserve"> </w:t>
      </w:r>
      <w:r w:rsidRPr="002E70EA">
        <w:rPr>
          <w:spacing w:val="-1"/>
          <w:lang w:val="en-GB"/>
        </w:rPr>
        <w:t>and</w:t>
      </w:r>
      <w:r w:rsidRPr="002E70EA">
        <w:rPr>
          <w:spacing w:val="-6"/>
          <w:lang w:val="en-GB"/>
        </w:rPr>
        <w:t xml:space="preserve"> </w:t>
      </w:r>
      <w:r w:rsidRPr="002E70EA">
        <w:rPr>
          <w:spacing w:val="-1"/>
          <w:lang w:val="en-GB"/>
        </w:rPr>
        <w:t>location</w:t>
      </w:r>
    </w:p>
    <w:p w14:paraId="68505E45" w14:textId="78A96063" w:rsidR="0001140A" w:rsidRPr="002E70EA" w:rsidRDefault="004437E2" w:rsidP="00435555">
      <w:pPr>
        <w:pStyle w:val="BodyText"/>
        <w:spacing w:after="120"/>
        <w:ind w:left="0"/>
        <w:jc w:val="both"/>
        <w:rPr>
          <w:lang w:val="en-GB"/>
        </w:rPr>
      </w:pPr>
      <w:r w:rsidRPr="002E70EA">
        <w:rPr>
          <w:spacing w:val="-1"/>
          <w:lang w:val="en-GB"/>
        </w:rPr>
        <w:t>The</w:t>
      </w:r>
      <w:r w:rsidRPr="002E70EA">
        <w:rPr>
          <w:spacing w:val="69"/>
          <w:lang w:val="en-GB"/>
        </w:rPr>
        <w:t xml:space="preserve"> </w:t>
      </w:r>
      <w:r w:rsidR="00435555" w:rsidRPr="002E70EA">
        <w:rPr>
          <w:spacing w:val="-1"/>
          <w:lang w:val="en-GB"/>
        </w:rPr>
        <w:t>maximum</w:t>
      </w:r>
      <w:r w:rsidR="00435555" w:rsidRPr="002E70EA">
        <w:rPr>
          <w:lang w:val="en-GB"/>
        </w:rPr>
        <w:t xml:space="preserve"> budget</w:t>
      </w:r>
      <w:r w:rsidRPr="002E70EA">
        <w:rPr>
          <w:spacing w:val="69"/>
          <w:lang w:val="en-GB"/>
        </w:rPr>
        <w:t xml:space="preserve"> </w:t>
      </w:r>
      <w:r w:rsidR="00435555" w:rsidRPr="002E70EA">
        <w:rPr>
          <w:spacing w:val="-1"/>
          <w:lang w:val="en-GB"/>
        </w:rPr>
        <w:t>for</w:t>
      </w:r>
      <w:r w:rsidR="00435555" w:rsidRPr="002E70EA">
        <w:rPr>
          <w:lang w:val="en-GB"/>
        </w:rPr>
        <w:t xml:space="preserve"> the</w:t>
      </w:r>
      <w:r w:rsidRPr="002E70EA">
        <w:rPr>
          <w:spacing w:val="70"/>
          <w:lang w:val="en-GB"/>
        </w:rPr>
        <w:t xml:space="preserve"> </w:t>
      </w:r>
      <w:r w:rsidRPr="002E70EA">
        <w:rPr>
          <w:spacing w:val="-1"/>
          <w:lang w:val="en-GB"/>
        </w:rPr>
        <w:t>assignment</w:t>
      </w:r>
      <w:r w:rsidRPr="002E70EA">
        <w:rPr>
          <w:spacing w:val="69"/>
          <w:lang w:val="en-GB"/>
        </w:rPr>
        <w:t xml:space="preserve"> </w:t>
      </w:r>
      <w:r w:rsidRPr="002E70EA">
        <w:rPr>
          <w:spacing w:val="-1"/>
          <w:lang w:val="en-GB"/>
        </w:rPr>
        <w:t>all</w:t>
      </w:r>
      <w:r w:rsidRPr="002E70EA">
        <w:rPr>
          <w:spacing w:val="56"/>
          <w:lang w:val="en-GB"/>
        </w:rPr>
        <w:t xml:space="preserve"> </w:t>
      </w:r>
      <w:r w:rsidRPr="002E70EA">
        <w:rPr>
          <w:spacing w:val="-1"/>
          <w:lang w:val="en-GB"/>
        </w:rPr>
        <w:t>included</w:t>
      </w:r>
      <w:r w:rsidRPr="002E70EA">
        <w:rPr>
          <w:spacing w:val="55"/>
          <w:lang w:val="en-GB"/>
        </w:rPr>
        <w:t xml:space="preserve"> </w:t>
      </w:r>
      <w:r w:rsidRPr="002E70EA">
        <w:rPr>
          <w:spacing w:val="-1"/>
          <w:lang w:val="en-GB"/>
        </w:rPr>
        <w:t>may</w:t>
      </w:r>
      <w:r w:rsidRPr="002E70EA">
        <w:rPr>
          <w:spacing w:val="55"/>
          <w:lang w:val="en-GB"/>
        </w:rPr>
        <w:t xml:space="preserve"> </w:t>
      </w:r>
      <w:r w:rsidRPr="002E70EA">
        <w:rPr>
          <w:spacing w:val="-1"/>
          <w:lang w:val="en-GB"/>
        </w:rPr>
        <w:t>not</w:t>
      </w:r>
      <w:r w:rsidRPr="002E70EA">
        <w:rPr>
          <w:spacing w:val="55"/>
          <w:lang w:val="en-GB"/>
        </w:rPr>
        <w:t xml:space="preserve"> </w:t>
      </w:r>
      <w:r w:rsidRPr="002E70EA">
        <w:rPr>
          <w:spacing w:val="-1"/>
          <w:lang w:val="en-GB"/>
        </w:rPr>
        <w:t>exceed</w:t>
      </w:r>
      <w:r w:rsidRPr="002E70EA">
        <w:rPr>
          <w:spacing w:val="56"/>
          <w:lang w:val="en-GB"/>
        </w:rPr>
        <w:t xml:space="preserve"> </w:t>
      </w:r>
      <w:r w:rsidRPr="002E70EA">
        <w:rPr>
          <w:spacing w:val="-1"/>
          <w:lang w:val="en-GB"/>
        </w:rPr>
        <w:t>EUR</w:t>
      </w:r>
      <w:r w:rsidRPr="002E70EA">
        <w:rPr>
          <w:spacing w:val="55"/>
          <w:lang w:val="en-GB"/>
        </w:rPr>
        <w:t xml:space="preserve"> </w:t>
      </w:r>
      <w:r w:rsidR="00F861AC">
        <w:rPr>
          <w:lang w:val="en-GB"/>
        </w:rPr>
        <w:t>30</w:t>
      </w:r>
      <w:r w:rsidR="000E3FC3" w:rsidRPr="002E70EA">
        <w:rPr>
          <w:lang w:val="en-GB"/>
        </w:rPr>
        <w:t>,</w:t>
      </w:r>
      <w:r w:rsidR="00F861AC">
        <w:rPr>
          <w:lang w:val="en-GB"/>
        </w:rPr>
        <w:t>0</w:t>
      </w:r>
      <w:r w:rsidR="000E3FC3" w:rsidRPr="002E70EA">
        <w:rPr>
          <w:lang w:val="en-GB"/>
        </w:rPr>
        <w:t>0</w:t>
      </w:r>
      <w:r w:rsidRPr="002E70EA">
        <w:rPr>
          <w:lang w:val="en-GB"/>
        </w:rPr>
        <w:t>0</w:t>
      </w:r>
      <w:r w:rsidRPr="002E70EA">
        <w:rPr>
          <w:spacing w:val="-1"/>
          <w:lang w:val="en-GB"/>
        </w:rPr>
        <w:t>.</w:t>
      </w:r>
      <w:r w:rsidRPr="002E70EA">
        <w:rPr>
          <w:spacing w:val="-3"/>
          <w:lang w:val="en-GB"/>
        </w:rPr>
        <w:t xml:space="preserve"> </w:t>
      </w:r>
      <w:r w:rsidRPr="002E70EA">
        <w:rPr>
          <w:spacing w:val="-1"/>
          <w:lang w:val="en-GB"/>
        </w:rPr>
        <w:t>The</w:t>
      </w:r>
      <w:r w:rsidRPr="002E70EA">
        <w:rPr>
          <w:spacing w:val="25"/>
          <w:w w:val="99"/>
          <w:lang w:val="en-GB"/>
        </w:rPr>
        <w:t xml:space="preserve"> </w:t>
      </w:r>
      <w:r w:rsidRPr="002E70EA">
        <w:rPr>
          <w:spacing w:val="-4"/>
          <w:lang w:val="en-GB"/>
        </w:rPr>
        <w:t>T</w:t>
      </w:r>
      <w:r w:rsidRPr="002E70EA">
        <w:rPr>
          <w:spacing w:val="-5"/>
          <w:lang w:val="en-GB"/>
        </w:rPr>
        <w:t>en</w:t>
      </w:r>
      <w:r w:rsidRPr="002E70EA">
        <w:rPr>
          <w:spacing w:val="-4"/>
          <w:lang w:val="en-GB"/>
        </w:rPr>
        <w:t>d</w:t>
      </w:r>
      <w:r w:rsidRPr="002E70EA">
        <w:rPr>
          <w:spacing w:val="-5"/>
          <w:lang w:val="en-GB"/>
        </w:rPr>
        <w:t>erer’s</w:t>
      </w:r>
      <w:r w:rsidRPr="002E70EA">
        <w:rPr>
          <w:spacing w:val="24"/>
          <w:lang w:val="en-GB"/>
        </w:rPr>
        <w:t xml:space="preserve"> </w:t>
      </w:r>
      <w:r w:rsidRPr="002E70EA">
        <w:rPr>
          <w:spacing w:val="-1"/>
          <w:lang w:val="en-GB"/>
        </w:rPr>
        <w:t>financial</w:t>
      </w:r>
      <w:r w:rsidRPr="002E70EA">
        <w:rPr>
          <w:spacing w:val="25"/>
          <w:lang w:val="en-GB"/>
        </w:rPr>
        <w:t xml:space="preserve"> </w:t>
      </w:r>
      <w:r w:rsidRPr="002E70EA">
        <w:rPr>
          <w:spacing w:val="-1"/>
          <w:lang w:val="en-GB"/>
        </w:rPr>
        <w:t>proposal</w:t>
      </w:r>
      <w:r w:rsidRPr="002E70EA">
        <w:rPr>
          <w:spacing w:val="25"/>
          <w:lang w:val="en-GB"/>
        </w:rPr>
        <w:t xml:space="preserve"> </w:t>
      </w:r>
      <w:r w:rsidRPr="002E70EA">
        <w:rPr>
          <w:spacing w:val="-1"/>
          <w:lang w:val="en-GB"/>
        </w:rPr>
        <w:t>shall</w:t>
      </w:r>
      <w:r w:rsidRPr="002E70EA">
        <w:rPr>
          <w:spacing w:val="25"/>
          <w:lang w:val="en-GB"/>
        </w:rPr>
        <w:t xml:space="preserve"> </w:t>
      </w:r>
      <w:r w:rsidRPr="002E70EA">
        <w:rPr>
          <w:spacing w:val="-1"/>
          <w:lang w:val="en-GB"/>
        </w:rPr>
        <w:t>include</w:t>
      </w:r>
      <w:r w:rsidRPr="002E70EA">
        <w:rPr>
          <w:spacing w:val="24"/>
          <w:lang w:val="en-GB"/>
        </w:rPr>
        <w:t xml:space="preserve"> </w:t>
      </w:r>
      <w:r w:rsidRPr="002E70EA">
        <w:rPr>
          <w:spacing w:val="-1"/>
          <w:lang w:val="en-GB"/>
        </w:rPr>
        <w:t>all</w:t>
      </w:r>
      <w:r w:rsidRPr="002E70EA">
        <w:rPr>
          <w:spacing w:val="25"/>
          <w:lang w:val="en-GB"/>
        </w:rPr>
        <w:t xml:space="preserve"> </w:t>
      </w:r>
      <w:r w:rsidRPr="002E70EA">
        <w:rPr>
          <w:spacing w:val="-1"/>
          <w:lang w:val="en-GB"/>
        </w:rPr>
        <w:t>costs</w:t>
      </w:r>
      <w:r w:rsidRPr="002E70EA">
        <w:rPr>
          <w:spacing w:val="11"/>
          <w:lang w:val="en-GB"/>
        </w:rPr>
        <w:t xml:space="preserve"> </w:t>
      </w:r>
      <w:r w:rsidRPr="002E70EA">
        <w:rPr>
          <w:spacing w:val="-1"/>
          <w:lang w:val="en-GB"/>
        </w:rPr>
        <w:t>for</w:t>
      </w:r>
      <w:r w:rsidRPr="002E70EA">
        <w:rPr>
          <w:spacing w:val="10"/>
          <w:lang w:val="en-GB"/>
        </w:rPr>
        <w:t xml:space="preserve"> </w:t>
      </w:r>
      <w:r w:rsidRPr="002E70EA">
        <w:rPr>
          <w:lang w:val="en-GB"/>
        </w:rPr>
        <w:t>a</w:t>
      </w:r>
      <w:r w:rsidRPr="002E70EA">
        <w:rPr>
          <w:spacing w:val="11"/>
          <w:lang w:val="en-GB"/>
        </w:rPr>
        <w:t xml:space="preserve"> </w:t>
      </w:r>
      <w:r w:rsidRPr="002E70EA">
        <w:rPr>
          <w:spacing w:val="-1"/>
          <w:lang w:val="en-GB"/>
        </w:rPr>
        <w:t>fee</w:t>
      </w:r>
      <w:r w:rsidRPr="002E70EA">
        <w:rPr>
          <w:spacing w:val="10"/>
          <w:lang w:val="en-GB"/>
        </w:rPr>
        <w:t xml:space="preserve"> </w:t>
      </w:r>
      <w:r w:rsidRPr="002E70EA">
        <w:rPr>
          <w:spacing w:val="-1"/>
          <w:lang w:val="en-GB"/>
        </w:rPr>
        <w:t>and</w:t>
      </w:r>
      <w:r w:rsidRPr="002E70EA">
        <w:rPr>
          <w:spacing w:val="10"/>
          <w:lang w:val="en-GB"/>
        </w:rPr>
        <w:t xml:space="preserve"> </w:t>
      </w:r>
      <w:r w:rsidRPr="002E70EA">
        <w:rPr>
          <w:spacing w:val="-2"/>
          <w:lang w:val="en-GB"/>
        </w:rPr>
        <w:t>project-related</w:t>
      </w:r>
      <w:r w:rsidRPr="002E70EA">
        <w:rPr>
          <w:spacing w:val="11"/>
          <w:lang w:val="en-GB"/>
        </w:rPr>
        <w:t xml:space="preserve"> </w:t>
      </w:r>
      <w:r w:rsidRPr="002E70EA">
        <w:rPr>
          <w:spacing w:val="-1"/>
          <w:lang w:val="en-GB"/>
        </w:rPr>
        <w:t>reimbursable</w:t>
      </w:r>
      <w:r w:rsidRPr="002E70EA">
        <w:rPr>
          <w:spacing w:val="61"/>
          <w:w w:val="99"/>
          <w:lang w:val="en-GB"/>
        </w:rPr>
        <w:t xml:space="preserve"> </w:t>
      </w:r>
      <w:r w:rsidRPr="002E70EA">
        <w:rPr>
          <w:spacing w:val="-1"/>
          <w:lang w:val="en-GB"/>
        </w:rPr>
        <w:t>expenses.</w:t>
      </w:r>
    </w:p>
    <w:p w14:paraId="6E3D770C" w14:textId="35C9F82E" w:rsidR="0001140A" w:rsidRPr="002E70EA" w:rsidRDefault="004437E2" w:rsidP="00435555">
      <w:pPr>
        <w:pStyle w:val="BodyText"/>
        <w:spacing w:after="120"/>
        <w:ind w:left="0"/>
        <w:jc w:val="both"/>
        <w:rPr>
          <w:lang w:val="en-GB"/>
        </w:rPr>
      </w:pPr>
      <w:r w:rsidRPr="002E70EA">
        <w:rPr>
          <w:lang w:val="en-GB"/>
        </w:rPr>
        <w:t xml:space="preserve">The assignment will start following a notification issued by the </w:t>
      </w:r>
      <w:r w:rsidR="00F861AC">
        <w:rPr>
          <w:lang w:val="en-GB"/>
        </w:rPr>
        <w:t>EUACI</w:t>
      </w:r>
      <w:r w:rsidRPr="002E70EA">
        <w:rPr>
          <w:lang w:val="en-GB"/>
        </w:rPr>
        <w:t xml:space="preserve">, but not earlier than the date of signing the contract between the EUACI and the </w:t>
      </w:r>
      <w:r w:rsidR="00F861AC">
        <w:rPr>
          <w:lang w:val="en-GB"/>
        </w:rPr>
        <w:t>Supplier</w:t>
      </w:r>
      <w:r w:rsidRPr="002E70EA">
        <w:rPr>
          <w:lang w:val="en-GB"/>
        </w:rPr>
        <w:t>. The</w:t>
      </w:r>
      <w:r w:rsidRPr="002E70EA">
        <w:rPr>
          <w:w w:val="99"/>
          <w:lang w:val="en-GB"/>
        </w:rPr>
        <w:t xml:space="preserve"> </w:t>
      </w:r>
      <w:r w:rsidRPr="002E70EA">
        <w:rPr>
          <w:lang w:val="en-GB"/>
        </w:rPr>
        <w:t xml:space="preserve">tentative start date is </w:t>
      </w:r>
      <w:r w:rsidR="002D200A">
        <w:rPr>
          <w:lang w:val="en-GB"/>
        </w:rPr>
        <w:t xml:space="preserve">15 August </w:t>
      </w:r>
      <w:r w:rsidRPr="002E70EA">
        <w:rPr>
          <w:lang w:val="en-GB"/>
        </w:rPr>
        <w:t>202</w:t>
      </w:r>
      <w:r w:rsidR="000E3FC3" w:rsidRPr="002E70EA">
        <w:rPr>
          <w:lang w:val="en-GB"/>
        </w:rPr>
        <w:t>6</w:t>
      </w:r>
      <w:r w:rsidRPr="002E70EA">
        <w:rPr>
          <w:lang w:val="en-GB"/>
        </w:rPr>
        <w:t>. All activities envisaged under this contract shall be</w:t>
      </w:r>
      <w:r w:rsidRPr="002E70EA">
        <w:rPr>
          <w:w w:val="99"/>
          <w:lang w:val="en-GB"/>
        </w:rPr>
        <w:t xml:space="preserve"> </w:t>
      </w:r>
      <w:r w:rsidRPr="002E70EA">
        <w:rPr>
          <w:lang w:val="en-GB"/>
        </w:rPr>
        <w:t xml:space="preserve">completed with a total duration of up to </w:t>
      </w:r>
      <w:r w:rsidR="000E3FC3" w:rsidRPr="002E70EA">
        <w:rPr>
          <w:lang w:val="en-GB"/>
        </w:rPr>
        <w:t>3</w:t>
      </w:r>
      <w:r w:rsidRPr="002E70EA">
        <w:rPr>
          <w:lang w:val="en-GB"/>
        </w:rPr>
        <w:t xml:space="preserve"> months. The project activities are expected to take</w:t>
      </w:r>
      <w:r w:rsidRPr="002E70EA">
        <w:rPr>
          <w:w w:val="99"/>
          <w:lang w:val="en-GB"/>
        </w:rPr>
        <w:t xml:space="preserve"> </w:t>
      </w:r>
      <w:r w:rsidRPr="002E70EA">
        <w:rPr>
          <w:lang w:val="en-GB"/>
        </w:rPr>
        <w:t xml:space="preserve">place </w:t>
      </w:r>
      <w:r w:rsidR="000E3FC3" w:rsidRPr="002E70EA">
        <w:rPr>
          <w:lang w:val="en-GB"/>
        </w:rPr>
        <w:t xml:space="preserve">at SAPO’s premises </w:t>
      </w:r>
      <w:r w:rsidRPr="002E70EA">
        <w:rPr>
          <w:lang w:val="en-GB"/>
        </w:rPr>
        <w:t>in Kyiv.</w:t>
      </w:r>
    </w:p>
    <w:p w14:paraId="67C1A067" w14:textId="5F31567B" w:rsidR="001253EC" w:rsidRPr="002E70EA" w:rsidRDefault="00435555" w:rsidP="00435555">
      <w:pPr>
        <w:pStyle w:val="BodyText"/>
        <w:spacing w:after="120"/>
        <w:ind w:left="0"/>
        <w:jc w:val="both"/>
        <w:rPr>
          <w:bCs/>
          <w:spacing w:val="-2"/>
          <w:lang w:val="en-GB"/>
        </w:rPr>
      </w:pPr>
      <w:r w:rsidRPr="002E70EA">
        <w:rPr>
          <w:bCs/>
          <w:spacing w:val="-2"/>
          <w:lang w:val="en-GB"/>
        </w:rPr>
        <w:t xml:space="preserve">The consultant may request an advance payment of up to 30% of the total cost upon contract signing. The remaining 70% will be paid after the </w:t>
      </w:r>
      <w:r w:rsidR="00F861AC">
        <w:rPr>
          <w:bCs/>
          <w:spacing w:val="-2"/>
          <w:lang w:val="en-GB"/>
        </w:rPr>
        <w:t xml:space="preserve">goods and </w:t>
      </w:r>
      <w:r w:rsidRPr="002E70EA">
        <w:rPr>
          <w:bCs/>
          <w:spacing w:val="-2"/>
          <w:lang w:val="en-GB"/>
        </w:rPr>
        <w:t>services are delivered in accordance with the requirements outlined in the Scope of Work and Deliverables of this T</w:t>
      </w:r>
      <w:r w:rsidR="00603D42">
        <w:rPr>
          <w:bCs/>
          <w:spacing w:val="-2"/>
          <w:lang w:val="en-GB"/>
        </w:rPr>
        <w:t>O</w:t>
      </w:r>
      <w:r w:rsidRPr="002E70EA">
        <w:rPr>
          <w:bCs/>
          <w:spacing w:val="-2"/>
          <w:lang w:val="en-GB"/>
        </w:rPr>
        <w:t>R.</w:t>
      </w:r>
    </w:p>
    <w:p w14:paraId="485238ED" w14:textId="3BC61BAC" w:rsidR="0001140A" w:rsidRPr="002E70EA" w:rsidRDefault="004437E2" w:rsidP="00435555">
      <w:pPr>
        <w:pStyle w:val="BodyText"/>
        <w:spacing w:after="120"/>
        <w:ind w:left="0"/>
        <w:jc w:val="both"/>
        <w:rPr>
          <w:lang w:val="en-GB"/>
        </w:rPr>
      </w:pPr>
      <w:r w:rsidRPr="002E70EA">
        <w:rPr>
          <w:spacing w:val="-1"/>
          <w:lang w:val="en-GB"/>
        </w:rPr>
        <w:t>All</w:t>
      </w:r>
      <w:r w:rsidRPr="002E70EA">
        <w:rPr>
          <w:spacing w:val="24"/>
          <w:lang w:val="en-GB"/>
        </w:rPr>
        <w:t xml:space="preserve"> </w:t>
      </w:r>
      <w:r w:rsidRPr="002E70EA">
        <w:rPr>
          <w:spacing w:val="-1"/>
          <w:lang w:val="en-GB"/>
        </w:rPr>
        <w:t>payments</w:t>
      </w:r>
      <w:r w:rsidRPr="002E70EA">
        <w:rPr>
          <w:spacing w:val="24"/>
          <w:lang w:val="en-GB"/>
        </w:rPr>
        <w:t xml:space="preserve"> </w:t>
      </w:r>
      <w:r w:rsidRPr="002E70EA">
        <w:rPr>
          <w:spacing w:val="-1"/>
          <w:lang w:val="en-GB"/>
        </w:rPr>
        <w:t>are</w:t>
      </w:r>
      <w:r w:rsidRPr="002E70EA">
        <w:rPr>
          <w:spacing w:val="25"/>
          <w:lang w:val="en-GB"/>
        </w:rPr>
        <w:t xml:space="preserve"> </w:t>
      </w:r>
      <w:r w:rsidRPr="002E70EA">
        <w:rPr>
          <w:spacing w:val="-1"/>
          <w:lang w:val="en-GB"/>
        </w:rPr>
        <w:t>subject</w:t>
      </w:r>
      <w:r w:rsidRPr="002E70EA">
        <w:rPr>
          <w:spacing w:val="24"/>
          <w:lang w:val="en-GB"/>
        </w:rPr>
        <w:t xml:space="preserve"> </w:t>
      </w:r>
      <w:r w:rsidRPr="002E70EA">
        <w:rPr>
          <w:spacing w:val="-1"/>
          <w:lang w:val="en-GB"/>
        </w:rPr>
        <w:t>to</w:t>
      </w:r>
      <w:r w:rsidRPr="002E70EA">
        <w:rPr>
          <w:spacing w:val="11"/>
          <w:lang w:val="en-GB"/>
        </w:rPr>
        <w:t xml:space="preserve"> </w:t>
      </w:r>
      <w:r w:rsidRPr="002E70EA">
        <w:rPr>
          <w:spacing w:val="-1"/>
          <w:lang w:val="en-GB"/>
        </w:rPr>
        <w:t>verification</w:t>
      </w:r>
      <w:r w:rsidRPr="002E70EA">
        <w:rPr>
          <w:spacing w:val="10"/>
          <w:lang w:val="en-GB"/>
        </w:rPr>
        <w:t xml:space="preserve"> </w:t>
      </w:r>
      <w:r w:rsidRPr="002E70EA">
        <w:rPr>
          <w:spacing w:val="-1"/>
          <w:lang w:val="en-GB"/>
        </w:rPr>
        <w:t>of</w:t>
      </w:r>
      <w:r w:rsidRPr="002E70EA">
        <w:rPr>
          <w:spacing w:val="10"/>
          <w:lang w:val="en-GB"/>
        </w:rPr>
        <w:t xml:space="preserve"> </w:t>
      </w:r>
      <w:r w:rsidRPr="002E70EA">
        <w:rPr>
          <w:spacing w:val="-2"/>
          <w:lang w:val="en-GB"/>
        </w:rPr>
        <w:t>deliverable</w:t>
      </w:r>
      <w:r w:rsidRPr="002E70EA">
        <w:rPr>
          <w:spacing w:val="10"/>
          <w:lang w:val="en-GB"/>
        </w:rPr>
        <w:t xml:space="preserve"> </w:t>
      </w:r>
      <w:r w:rsidRPr="002E70EA">
        <w:rPr>
          <w:spacing w:val="-1"/>
          <w:lang w:val="en-GB"/>
        </w:rPr>
        <w:t>completion</w:t>
      </w:r>
      <w:r w:rsidRPr="002E70EA">
        <w:rPr>
          <w:spacing w:val="10"/>
          <w:lang w:val="en-GB"/>
        </w:rPr>
        <w:t xml:space="preserve"> </w:t>
      </w:r>
      <w:r w:rsidRPr="002E70EA">
        <w:rPr>
          <w:spacing w:val="-1"/>
          <w:lang w:val="en-GB"/>
        </w:rPr>
        <w:t>and</w:t>
      </w:r>
      <w:r w:rsidRPr="002E70EA">
        <w:rPr>
          <w:spacing w:val="10"/>
          <w:lang w:val="en-GB"/>
        </w:rPr>
        <w:t xml:space="preserve"> </w:t>
      </w:r>
      <w:r w:rsidRPr="002E70EA">
        <w:rPr>
          <w:spacing w:val="-2"/>
          <w:lang w:val="en-GB"/>
        </w:rPr>
        <w:t>approval</w:t>
      </w:r>
      <w:r w:rsidRPr="002E70EA">
        <w:rPr>
          <w:spacing w:val="11"/>
          <w:lang w:val="en-GB"/>
        </w:rPr>
        <w:t xml:space="preserve"> </w:t>
      </w:r>
      <w:r w:rsidRPr="002E70EA">
        <w:rPr>
          <w:spacing w:val="-1"/>
          <w:lang w:val="en-GB"/>
        </w:rPr>
        <w:t>by</w:t>
      </w:r>
      <w:r w:rsidRPr="002E70EA">
        <w:rPr>
          <w:spacing w:val="10"/>
          <w:lang w:val="en-GB"/>
        </w:rPr>
        <w:t xml:space="preserve"> </w:t>
      </w:r>
      <w:r w:rsidRPr="002E70EA">
        <w:rPr>
          <w:spacing w:val="-1"/>
          <w:lang w:val="en-GB"/>
        </w:rPr>
        <w:t>both</w:t>
      </w:r>
      <w:r w:rsidRPr="002E70EA">
        <w:rPr>
          <w:spacing w:val="10"/>
          <w:lang w:val="en-GB"/>
        </w:rPr>
        <w:t xml:space="preserve"> </w:t>
      </w:r>
      <w:r w:rsidR="000E3FC3" w:rsidRPr="002E70EA">
        <w:rPr>
          <w:spacing w:val="-1"/>
          <w:lang w:val="en-GB"/>
        </w:rPr>
        <w:t>SAPO</w:t>
      </w:r>
      <w:r w:rsidRPr="002E70EA">
        <w:rPr>
          <w:spacing w:val="47"/>
          <w:w w:val="99"/>
          <w:lang w:val="en-GB"/>
        </w:rPr>
        <w:t xml:space="preserve"> </w:t>
      </w:r>
      <w:r w:rsidRPr="002E70EA">
        <w:rPr>
          <w:spacing w:val="-1"/>
          <w:lang w:val="en-GB"/>
        </w:rPr>
        <w:lastRenderedPageBreak/>
        <w:t>and</w:t>
      </w:r>
      <w:r w:rsidRPr="002E70EA">
        <w:rPr>
          <w:spacing w:val="-8"/>
          <w:lang w:val="en-GB"/>
        </w:rPr>
        <w:t xml:space="preserve"> </w:t>
      </w:r>
      <w:r w:rsidR="000E3FC3" w:rsidRPr="002E70EA">
        <w:rPr>
          <w:spacing w:val="-8"/>
          <w:lang w:val="en-GB"/>
        </w:rPr>
        <w:t xml:space="preserve">the </w:t>
      </w:r>
      <w:r w:rsidRPr="002E70EA">
        <w:rPr>
          <w:spacing w:val="-1"/>
          <w:lang w:val="en-GB"/>
        </w:rPr>
        <w:t>EUACI.</w:t>
      </w:r>
    </w:p>
    <w:p w14:paraId="6EBB5B3E" w14:textId="77777777" w:rsidR="0001140A" w:rsidRPr="002E70EA" w:rsidRDefault="004437E2" w:rsidP="001253EC">
      <w:pPr>
        <w:pStyle w:val="Heading1"/>
        <w:spacing w:before="120" w:after="120"/>
        <w:ind w:left="0"/>
        <w:jc w:val="both"/>
        <w:rPr>
          <w:b w:val="0"/>
          <w:bCs w:val="0"/>
          <w:lang w:val="en-GB"/>
        </w:rPr>
      </w:pPr>
      <w:bookmarkStart w:id="11" w:name="Reporting_and_management_"/>
      <w:bookmarkEnd w:id="11"/>
      <w:r w:rsidRPr="002E70EA">
        <w:rPr>
          <w:spacing w:val="-1"/>
          <w:lang w:val="en-GB"/>
        </w:rPr>
        <w:t>Reporting</w:t>
      </w:r>
      <w:r w:rsidRPr="002E70EA">
        <w:rPr>
          <w:spacing w:val="-5"/>
          <w:lang w:val="en-GB"/>
        </w:rPr>
        <w:t xml:space="preserve"> </w:t>
      </w:r>
      <w:r w:rsidRPr="002E70EA">
        <w:rPr>
          <w:spacing w:val="-1"/>
          <w:lang w:val="en-GB"/>
        </w:rPr>
        <w:t>and</w:t>
      </w:r>
      <w:r w:rsidRPr="002E70EA">
        <w:rPr>
          <w:spacing w:val="-5"/>
          <w:lang w:val="en-GB"/>
        </w:rPr>
        <w:t xml:space="preserve"> </w:t>
      </w:r>
      <w:r w:rsidRPr="002E70EA">
        <w:rPr>
          <w:spacing w:val="-1"/>
          <w:lang w:val="en-GB"/>
        </w:rPr>
        <w:t>management</w:t>
      </w:r>
    </w:p>
    <w:p w14:paraId="68A9B059" w14:textId="4221FC43" w:rsidR="0001140A" w:rsidRPr="002E70EA" w:rsidRDefault="004437E2" w:rsidP="001253EC">
      <w:pPr>
        <w:pStyle w:val="BodyText"/>
        <w:spacing w:after="120"/>
        <w:ind w:left="0"/>
        <w:jc w:val="both"/>
        <w:rPr>
          <w:lang w:val="en-GB"/>
        </w:rPr>
      </w:pPr>
      <w:r w:rsidRPr="002E70EA">
        <w:rPr>
          <w:spacing w:val="-1"/>
          <w:lang w:val="en-GB"/>
        </w:rPr>
        <w:t>The</w:t>
      </w:r>
      <w:r w:rsidRPr="002E70EA">
        <w:rPr>
          <w:spacing w:val="9"/>
          <w:lang w:val="en-GB"/>
        </w:rPr>
        <w:t xml:space="preserve"> </w:t>
      </w:r>
      <w:r w:rsidRPr="002E70EA">
        <w:rPr>
          <w:spacing w:val="-1"/>
          <w:lang w:val="en-GB"/>
        </w:rPr>
        <w:t>performance</w:t>
      </w:r>
      <w:r w:rsidRPr="002E70EA">
        <w:rPr>
          <w:spacing w:val="-4"/>
          <w:lang w:val="en-GB"/>
        </w:rPr>
        <w:t xml:space="preserve"> </w:t>
      </w:r>
      <w:r w:rsidRPr="002E70EA">
        <w:rPr>
          <w:spacing w:val="-1"/>
          <w:lang w:val="en-GB"/>
        </w:rPr>
        <w:t>of</w:t>
      </w:r>
      <w:r w:rsidRPr="002E70EA">
        <w:rPr>
          <w:spacing w:val="-5"/>
          <w:lang w:val="en-GB"/>
        </w:rPr>
        <w:t xml:space="preserve"> </w:t>
      </w:r>
      <w:r w:rsidRPr="002E70EA">
        <w:rPr>
          <w:spacing w:val="-1"/>
          <w:lang w:val="en-GB"/>
        </w:rPr>
        <w:t>the</w:t>
      </w:r>
      <w:r w:rsidRPr="002E70EA">
        <w:rPr>
          <w:spacing w:val="-4"/>
          <w:lang w:val="en-GB"/>
        </w:rPr>
        <w:t xml:space="preserve"> </w:t>
      </w:r>
      <w:r w:rsidRPr="002E70EA">
        <w:rPr>
          <w:spacing w:val="-2"/>
          <w:lang w:val="en-GB"/>
        </w:rPr>
        <w:t>Contractor</w:t>
      </w:r>
      <w:r w:rsidRPr="002E70EA">
        <w:rPr>
          <w:spacing w:val="-5"/>
          <w:lang w:val="en-GB"/>
        </w:rPr>
        <w:t xml:space="preserve"> </w:t>
      </w:r>
      <w:r w:rsidRPr="002E70EA">
        <w:rPr>
          <w:spacing w:val="-1"/>
          <w:lang w:val="en-GB"/>
        </w:rPr>
        <w:t>will</w:t>
      </w:r>
      <w:r w:rsidRPr="002E70EA">
        <w:rPr>
          <w:spacing w:val="-4"/>
          <w:lang w:val="en-GB"/>
        </w:rPr>
        <w:t xml:space="preserve"> </w:t>
      </w:r>
      <w:r w:rsidRPr="002E70EA">
        <w:rPr>
          <w:spacing w:val="-1"/>
          <w:lang w:val="en-GB"/>
        </w:rPr>
        <w:t>be</w:t>
      </w:r>
      <w:r w:rsidRPr="002E70EA">
        <w:rPr>
          <w:spacing w:val="-5"/>
          <w:lang w:val="en-GB"/>
        </w:rPr>
        <w:t xml:space="preserve"> </w:t>
      </w:r>
      <w:r w:rsidRPr="002E70EA">
        <w:rPr>
          <w:spacing w:val="-1"/>
          <w:lang w:val="en-GB"/>
        </w:rPr>
        <w:t>judged</w:t>
      </w:r>
      <w:r w:rsidRPr="002E70EA">
        <w:rPr>
          <w:spacing w:val="-4"/>
          <w:lang w:val="en-GB"/>
        </w:rPr>
        <w:t xml:space="preserve"> </w:t>
      </w:r>
      <w:r w:rsidRPr="002E70EA">
        <w:rPr>
          <w:spacing w:val="-1"/>
          <w:lang w:val="en-GB"/>
        </w:rPr>
        <w:t>upon</w:t>
      </w:r>
      <w:r w:rsidRPr="002E70EA">
        <w:rPr>
          <w:spacing w:val="-5"/>
          <w:lang w:val="en-GB"/>
        </w:rPr>
        <w:t xml:space="preserve"> </w:t>
      </w:r>
      <w:r w:rsidRPr="002E70EA">
        <w:rPr>
          <w:spacing w:val="-1"/>
          <w:lang w:val="en-GB"/>
        </w:rPr>
        <w:t>reaching</w:t>
      </w:r>
      <w:r w:rsidRPr="002E70EA">
        <w:rPr>
          <w:spacing w:val="-4"/>
          <w:lang w:val="en-GB"/>
        </w:rPr>
        <w:t xml:space="preserve"> </w:t>
      </w:r>
      <w:r w:rsidRPr="002E70EA">
        <w:rPr>
          <w:spacing w:val="-1"/>
          <w:lang w:val="en-GB"/>
        </w:rPr>
        <w:t>the</w:t>
      </w:r>
      <w:r w:rsidRPr="002E70EA">
        <w:rPr>
          <w:spacing w:val="-5"/>
          <w:lang w:val="en-GB"/>
        </w:rPr>
        <w:t xml:space="preserve"> </w:t>
      </w:r>
      <w:r w:rsidRPr="002E70EA">
        <w:rPr>
          <w:spacing w:val="-1"/>
          <w:lang w:val="en-GB"/>
        </w:rPr>
        <w:t>purpose</w:t>
      </w:r>
      <w:r w:rsidRPr="002E70EA">
        <w:rPr>
          <w:spacing w:val="-4"/>
          <w:lang w:val="en-GB"/>
        </w:rPr>
        <w:t xml:space="preserve"> </w:t>
      </w:r>
      <w:r w:rsidRPr="002E70EA">
        <w:rPr>
          <w:spacing w:val="-1"/>
          <w:lang w:val="en-GB"/>
        </w:rPr>
        <w:t>of</w:t>
      </w:r>
      <w:r w:rsidRPr="002E70EA">
        <w:rPr>
          <w:spacing w:val="-5"/>
          <w:lang w:val="en-GB"/>
        </w:rPr>
        <w:t xml:space="preserve"> </w:t>
      </w:r>
      <w:r w:rsidRPr="002E70EA">
        <w:rPr>
          <w:spacing w:val="-1"/>
          <w:lang w:val="en-GB"/>
        </w:rPr>
        <w:t>this</w:t>
      </w:r>
      <w:r w:rsidRPr="002E70EA">
        <w:rPr>
          <w:spacing w:val="-4"/>
          <w:lang w:val="en-GB"/>
        </w:rPr>
        <w:t xml:space="preserve"> </w:t>
      </w:r>
      <w:r w:rsidRPr="002E70EA">
        <w:rPr>
          <w:spacing w:val="-2"/>
          <w:lang w:val="en-GB"/>
        </w:rPr>
        <w:t>contract</w:t>
      </w:r>
      <w:r w:rsidRPr="002E70EA">
        <w:rPr>
          <w:spacing w:val="-5"/>
          <w:lang w:val="en-GB"/>
        </w:rPr>
        <w:t xml:space="preserve"> </w:t>
      </w:r>
      <w:r w:rsidRPr="002E70EA">
        <w:rPr>
          <w:spacing w:val="-1"/>
          <w:lang w:val="en-GB"/>
        </w:rPr>
        <w:t>as</w:t>
      </w:r>
      <w:r w:rsidRPr="002E70EA">
        <w:rPr>
          <w:spacing w:val="57"/>
          <w:w w:val="99"/>
          <w:lang w:val="en-GB"/>
        </w:rPr>
        <w:t xml:space="preserve"> </w:t>
      </w:r>
      <w:r w:rsidRPr="002E70EA">
        <w:rPr>
          <w:spacing w:val="-1"/>
          <w:lang w:val="en-GB"/>
        </w:rPr>
        <w:t>well</w:t>
      </w:r>
      <w:r w:rsidRPr="002E70EA">
        <w:rPr>
          <w:spacing w:val="24"/>
          <w:lang w:val="en-GB"/>
        </w:rPr>
        <w:t xml:space="preserve"> </w:t>
      </w:r>
      <w:r w:rsidRPr="002E70EA">
        <w:rPr>
          <w:spacing w:val="-1"/>
          <w:lang w:val="en-GB"/>
        </w:rPr>
        <w:t>as</w:t>
      </w:r>
      <w:r w:rsidRPr="002E70EA">
        <w:rPr>
          <w:spacing w:val="25"/>
          <w:lang w:val="en-GB"/>
        </w:rPr>
        <w:t xml:space="preserve"> </w:t>
      </w:r>
      <w:r w:rsidRPr="002E70EA">
        <w:rPr>
          <w:spacing w:val="-1"/>
          <w:lang w:val="en-GB"/>
        </w:rPr>
        <w:t>obtaining</w:t>
      </w:r>
      <w:r w:rsidRPr="002E70EA">
        <w:rPr>
          <w:spacing w:val="25"/>
          <w:lang w:val="en-GB"/>
        </w:rPr>
        <w:t xml:space="preserve"> </w:t>
      </w:r>
      <w:r w:rsidRPr="002E70EA">
        <w:rPr>
          <w:spacing w:val="-1"/>
          <w:lang w:val="en-GB"/>
        </w:rPr>
        <w:t>its</w:t>
      </w:r>
      <w:r w:rsidRPr="002E70EA">
        <w:rPr>
          <w:spacing w:val="25"/>
          <w:lang w:val="en-GB"/>
        </w:rPr>
        <w:t xml:space="preserve"> </w:t>
      </w:r>
      <w:r w:rsidRPr="002E70EA">
        <w:rPr>
          <w:spacing w:val="-1"/>
          <w:lang w:val="en-GB"/>
        </w:rPr>
        <w:t>results,</w:t>
      </w:r>
      <w:r w:rsidRPr="002E70EA">
        <w:rPr>
          <w:spacing w:val="24"/>
          <w:lang w:val="en-GB"/>
        </w:rPr>
        <w:t xml:space="preserve"> </w:t>
      </w:r>
      <w:r w:rsidRPr="002E70EA">
        <w:rPr>
          <w:spacing w:val="-1"/>
          <w:lang w:val="en-GB"/>
        </w:rPr>
        <w:t>as</w:t>
      </w:r>
      <w:r w:rsidRPr="002E70EA">
        <w:rPr>
          <w:spacing w:val="25"/>
          <w:lang w:val="en-GB"/>
        </w:rPr>
        <w:t xml:space="preserve"> </w:t>
      </w:r>
      <w:r w:rsidRPr="002E70EA">
        <w:rPr>
          <w:spacing w:val="-1"/>
          <w:lang w:val="en-GB"/>
        </w:rPr>
        <w:t>indicated</w:t>
      </w:r>
      <w:r w:rsidRPr="002E70EA">
        <w:rPr>
          <w:spacing w:val="25"/>
          <w:lang w:val="en-GB"/>
        </w:rPr>
        <w:t xml:space="preserve"> </w:t>
      </w:r>
      <w:r w:rsidRPr="002E70EA">
        <w:rPr>
          <w:spacing w:val="-1"/>
          <w:lang w:val="en-GB"/>
        </w:rPr>
        <w:t>in</w:t>
      </w:r>
      <w:r w:rsidRPr="002E70EA">
        <w:rPr>
          <w:spacing w:val="10"/>
          <w:lang w:val="en-GB"/>
        </w:rPr>
        <w:t xml:space="preserve"> </w:t>
      </w:r>
      <w:r w:rsidRPr="002E70EA">
        <w:rPr>
          <w:spacing w:val="-1"/>
          <w:lang w:val="en-GB"/>
        </w:rPr>
        <w:t>the</w:t>
      </w:r>
      <w:r w:rsidRPr="002E70EA">
        <w:rPr>
          <w:spacing w:val="11"/>
          <w:lang w:val="en-GB"/>
        </w:rPr>
        <w:t xml:space="preserve"> </w:t>
      </w:r>
      <w:r w:rsidRPr="002E70EA">
        <w:rPr>
          <w:spacing w:val="-1"/>
          <w:lang w:val="en-GB"/>
        </w:rPr>
        <w:t>section</w:t>
      </w:r>
      <w:r w:rsidRPr="002E70EA">
        <w:rPr>
          <w:spacing w:val="10"/>
          <w:lang w:val="en-GB"/>
        </w:rPr>
        <w:t xml:space="preserve"> </w:t>
      </w:r>
      <w:r w:rsidRPr="002E70EA">
        <w:rPr>
          <w:spacing w:val="-1"/>
          <w:lang w:val="en-GB"/>
        </w:rPr>
        <w:t>Objective</w:t>
      </w:r>
      <w:r w:rsidRPr="002E70EA">
        <w:rPr>
          <w:spacing w:val="11"/>
          <w:lang w:val="en-GB"/>
        </w:rPr>
        <w:t xml:space="preserve"> </w:t>
      </w:r>
      <w:r w:rsidRPr="002E70EA">
        <w:rPr>
          <w:spacing w:val="-1"/>
          <w:lang w:val="en-GB"/>
        </w:rPr>
        <w:t>and</w:t>
      </w:r>
      <w:r w:rsidRPr="002E70EA">
        <w:rPr>
          <w:spacing w:val="10"/>
          <w:lang w:val="en-GB"/>
        </w:rPr>
        <w:t xml:space="preserve"> </w:t>
      </w:r>
      <w:r w:rsidRPr="002E70EA">
        <w:rPr>
          <w:spacing w:val="-2"/>
          <w:lang w:val="en-GB"/>
        </w:rPr>
        <w:t>Deliverables</w:t>
      </w:r>
      <w:r w:rsidRPr="002E70EA">
        <w:rPr>
          <w:spacing w:val="10"/>
          <w:lang w:val="en-GB"/>
        </w:rPr>
        <w:t xml:space="preserve"> </w:t>
      </w:r>
      <w:r w:rsidRPr="002E70EA">
        <w:rPr>
          <w:spacing w:val="-1"/>
          <w:lang w:val="en-GB"/>
        </w:rPr>
        <w:t>herein</w:t>
      </w:r>
      <w:r w:rsidRPr="002E70EA">
        <w:rPr>
          <w:spacing w:val="47"/>
          <w:w w:val="99"/>
          <w:lang w:val="en-GB"/>
        </w:rPr>
        <w:t xml:space="preserve"> </w:t>
      </w:r>
      <w:r w:rsidRPr="002E70EA">
        <w:rPr>
          <w:spacing w:val="-1"/>
          <w:lang w:val="en-GB"/>
        </w:rPr>
        <w:t>respecti</w:t>
      </w:r>
      <w:r w:rsidRPr="002E70EA">
        <w:rPr>
          <w:spacing w:val="-2"/>
          <w:lang w:val="en-GB"/>
        </w:rPr>
        <w:t>v</w:t>
      </w:r>
      <w:r w:rsidRPr="002E70EA">
        <w:rPr>
          <w:spacing w:val="-1"/>
          <w:lang w:val="en-GB"/>
        </w:rPr>
        <w:t>el</w:t>
      </w:r>
      <w:r w:rsidRPr="002E70EA">
        <w:rPr>
          <w:spacing w:val="-20"/>
          <w:lang w:val="en-GB"/>
        </w:rPr>
        <w:t>y</w:t>
      </w:r>
      <w:r w:rsidRPr="002E70EA">
        <w:rPr>
          <w:lang w:val="en-GB"/>
        </w:rPr>
        <w:t>.</w:t>
      </w:r>
      <w:r w:rsidRPr="002E70EA">
        <w:rPr>
          <w:spacing w:val="24"/>
          <w:lang w:val="en-GB"/>
        </w:rPr>
        <w:t xml:space="preserve"> </w:t>
      </w:r>
      <w:r w:rsidRPr="002E70EA">
        <w:rPr>
          <w:spacing w:val="-1"/>
          <w:lang w:val="en-GB"/>
        </w:rPr>
        <w:t>More</w:t>
      </w:r>
      <w:r w:rsidRPr="002E70EA">
        <w:rPr>
          <w:spacing w:val="-2"/>
          <w:lang w:val="en-GB"/>
        </w:rPr>
        <w:t>ov</w:t>
      </w:r>
      <w:r w:rsidRPr="002E70EA">
        <w:rPr>
          <w:spacing w:val="-1"/>
          <w:lang w:val="en-GB"/>
        </w:rPr>
        <w:t>e</w:t>
      </w:r>
      <w:r w:rsidRPr="002E70EA">
        <w:rPr>
          <w:spacing w:val="-30"/>
          <w:lang w:val="en-GB"/>
        </w:rPr>
        <w:t>r</w:t>
      </w:r>
      <w:r w:rsidRPr="002E70EA">
        <w:rPr>
          <w:lang w:val="en-GB"/>
        </w:rPr>
        <w:t>,</w:t>
      </w:r>
      <w:r w:rsidRPr="002E70EA">
        <w:rPr>
          <w:spacing w:val="24"/>
          <w:lang w:val="en-GB"/>
        </w:rPr>
        <w:t xml:space="preserve"> </w:t>
      </w:r>
      <w:r w:rsidRPr="002E70EA">
        <w:rPr>
          <w:spacing w:val="-1"/>
          <w:lang w:val="en-GB"/>
        </w:rPr>
        <w:t>th</w:t>
      </w:r>
      <w:r w:rsidRPr="002E70EA">
        <w:rPr>
          <w:lang w:val="en-GB"/>
        </w:rPr>
        <w:t>e</w:t>
      </w:r>
      <w:r w:rsidRPr="002E70EA">
        <w:rPr>
          <w:spacing w:val="24"/>
          <w:lang w:val="en-GB"/>
        </w:rPr>
        <w:t xml:space="preserve"> </w:t>
      </w:r>
      <w:r w:rsidRPr="002E70EA">
        <w:rPr>
          <w:spacing w:val="-1"/>
          <w:lang w:val="en-GB"/>
        </w:rPr>
        <w:t>performanc</w:t>
      </w:r>
      <w:r w:rsidRPr="002E70EA">
        <w:rPr>
          <w:lang w:val="en-GB"/>
        </w:rPr>
        <w:t>e</w:t>
      </w:r>
      <w:r w:rsidRPr="002E70EA">
        <w:rPr>
          <w:spacing w:val="24"/>
          <w:lang w:val="en-GB"/>
        </w:rPr>
        <w:t xml:space="preserve"> </w:t>
      </w:r>
      <w:r w:rsidRPr="002E70EA">
        <w:rPr>
          <w:spacing w:val="-1"/>
          <w:lang w:val="en-GB"/>
        </w:rPr>
        <w:t>o</w:t>
      </w:r>
      <w:r w:rsidRPr="002E70EA">
        <w:rPr>
          <w:lang w:val="en-GB"/>
        </w:rPr>
        <w:t>f</w:t>
      </w:r>
      <w:r w:rsidRPr="002E70EA">
        <w:rPr>
          <w:spacing w:val="24"/>
          <w:lang w:val="en-GB"/>
        </w:rPr>
        <w:t xml:space="preserve"> </w:t>
      </w:r>
      <w:r w:rsidRPr="002E70EA">
        <w:rPr>
          <w:spacing w:val="-1"/>
          <w:lang w:val="en-GB"/>
        </w:rPr>
        <w:t>th</w:t>
      </w:r>
      <w:r w:rsidRPr="002E70EA">
        <w:rPr>
          <w:lang w:val="en-GB"/>
        </w:rPr>
        <w:t>e</w:t>
      </w:r>
      <w:r w:rsidRPr="002E70EA">
        <w:rPr>
          <w:spacing w:val="24"/>
          <w:lang w:val="en-GB"/>
        </w:rPr>
        <w:t xml:space="preserve"> </w:t>
      </w:r>
      <w:r w:rsidRPr="002E70EA">
        <w:rPr>
          <w:spacing w:val="-1"/>
          <w:lang w:val="en-GB"/>
        </w:rPr>
        <w:t>Cont</w:t>
      </w:r>
      <w:r w:rsidRPr="002E70EA">
        <w:rPr>
          <w:spacing w:val="-5"/>
          <w:lang w:val="en-GB"/>
        </w:rPr>
        <w:t>r</w:t>
      </w:r>
      <w:r w:rsidRPr="002E70EA">
        <w:rPr>
          <w:spacing w:val="-1"/>
          <w:lang w:val="en-GB"/>
        </w:rPr>
        <w:t>acto</w:t>
      </w:r>
      <w:r w:rsidRPr="002E70EA">
        <w:rPr>
          <w:lang w:val="en-GB"/>
        </w:rPr>
        <w:t>r</w:t>
      </w:r>
      <w:r w:rsidRPr="002E70EA">
        <w:rPr>
          <w:spacing w:val="24"/>
          <w:lang w:val="en-GB"/>
        </w:rPr>
        <w:t xml:space="preserve"> </w:t>
      </w:r>
      <w:r w:rsidRPr="002E70EA">
        <w:rPr>
          <w:spacing w:val="-1"/>
          <w:lang w:val="en-GB"/>
        </w:rPr>
        <w:t>wil</w:t>
      </w:r>
      <w:r w:rsidRPr="002E70EA">
        <w:rPr>
          <w:lang w:val="en-GB"/>
        </w:rPr>
        <w:t>l</w:t>
      </w:r>
      <w:r w:rsidRPr="002E70EA">
        <w:rPr>
          <w:spacing w:val="10"/>
          <w:lang w:val="en-GB"/>
        </w:rPr>
        <w:t xml:space="preserve"> </w:t>
      </w:r>
      <w:r w:rsidRPr="002E70EA">
        <w:rPr>
          <w:spacing w:val="-1"/>
          <w:lang w:val="en-GB"/>
        </w:rPr>
        <w:t>b</w:t>
      </w:r>
      <w:r w:rsidRPr="002E70EA">
        <w:rPr>
          <w:lang w:val="en-GB"/>
        </w:rPr>
        <w:t>e</w:t>
      </w:r>
      <w:r w:rsidRPr="002E70EA">
        <w:rPr>
          <w:spacing w:val="10"/>
          <w:lang w:val="en-GB"/>
        </w:rPr>
        <w:t xml:space="preserve"> </w:t>
      </w:r>
      <w:r w:rsidRPr="002E70EA">
        <w:rPr>
          <w:spacing w:val="-1"/>
          <w:lang w:val="en-GB"/>
        </w:rPr>
        <w:t>judge</w:t>
      </w:r>
      <w:r w:rsidRPr="002E70EA">
        <w:rPr>
          <w:lang w:val="en-GB"/>
        </w:rPr>
        <w:t>d</w:t>
      </w:r>
      <w:r w:rsidRPr="002E70EA">
        <w:rPr>
          <w:spacing w:val="9"/>
          <w:lang w:val="en-GB"/>
        </w:rPr>
        <w:t xml:space="preserve"> </w:t>
      </w:r>
      <w:r w:rsidRPr="002E70EA">
        <w:rPr>
          <w:spacing w:val="-1"/>
          <w:lang w:val="en-GB"/>
        </w:rPr>
        <w:t>upo</w:t>
      </w:r>
      <w:r w:rsidRPr="002E70EA">
        <w:rPr>
          <w:lang w:val="en-GB"/>
        </w:rPr>
        <w:t>n</w:t>
      </w:r>
      <w:r w:rsidRPr="002E70EA">
        <w:rPr>
          <w:spacing w:val="10"/>
          <w:lang w:val="en-GB"/>
        </w:rPr>
        <w:t xml:space="preserve"> </w:t>
      </w:r>
      <w:r w:rsidRPr="002E70EA">
        <w:rPr>
          <w:spacing w:val="-1"/>
          <w:lang w:val="en-GB"/>
        </w:rPr>
        <w:t>th</w:t>
      </w:r>
      <w:r w:rsidRPr="002E70EA">
        <w:rPr>
          <w:lang w:val="en-GB"/>
        </w:rPr>
        <w:t>e</w:t>
      </w:r>
      <w:r w:rsidRPr="002E70EA">
        <w:rPr>
          <w:spacing w:val="10"/>
          <w:lang w:val="en-GB"/>
        </w:rPr>
        <w:t xml:space="preserve"> </w:t>
      </w:r>
      <w:r w:rsidRPr="002E70EA">
        <w:rPr>
          <w:spacing w:val="-1"/>
          <w:lang w:val="en-GB"/>
        </w:rPr>
        <w:t>successfu</w:t>
      </w:r>
      <w:r w:rsidRPr="002E70EA">
        <w:rPr>
          <w:lang w:val="en-GB"/>
        </w:rPr>
        <w:t xml:space="preserve">l </w:t>
      </w:r>
      <w:r w:rsidRPr="002E70EA">
        <w:rPr>
          <w:spacing w:val="-1"/>
          <w:lang w:val="en-GB"/>
        </w:rPr>
        <w:t>implementation</w:t>
      </w:r>
      <w:r w:rsidRPr="002E70EA">
        <w:rPr>
          <w:spacing w:val="70"/>
          <w:lang w:val="en-GB"/>
        </w:rPr>
        <w:t xml:space="preserve"> </w:t>
      </w:r>
      <w:r w:rsidR="00435555" w:rsidRPr="002E70EA">
        <w:rPr>
          <w:spacing w:val="-1"/>
          <w:lang w:val="en-GB"/>
        </w:rPr>
        <w:t>of</w:t>
      </w:r>
      <w:r w:rsidR="00435555" w:rsidRPr="002E70EA">
        <w:rPr>
          <w:lang w:val="en-GB"/>
        </w:rPr>
        <w:t xml:space="preserve"> </w:t>
      </w:r>
      <w:r w:rsidR="001253EC" w:rsidRPr="002E70EA">
        <w:rPr>
          <w:lang w:val="en-GB"/>
        </w:rPr>
        <w:t>all the specific</w:t>
      </w:r>
      <w:r w:rsidRPr="002E70EA">
        <w:rPr>
          <w:spacing w:val="70"/>
          <w:lang w:val="en-GB"/>
        </w:rPr>
        <w:t xml:space="preserve"> </w:t>
      </w:r>
      <w:r w:rsidR="001253EC" w:rsidRPr="002E70EA">
        <w:rPr>
          <w:spacing w:val="-1"/>
          <w:lang w:val="en-GB"/>
        </w:rPr>
        <w:t>activities</w:t>
      </w:r>
      <w:r w:rsidR="001253EC" w:rsidRPr="002E70EA">
        <w:rPr>
          <w:lang w:val="en-GB"/>
        </w:rPr>
        <w:t xml:space="preserve"> indicated in section</w:t>
      </w:r>
      <w:r w:rsidRPr="002E70EA">
        <w:rPr>
          <w:spacing w:val="70"/>
          <w:lang w:val="en-GB"/>
        </w:rPr>
        <w:t xml:space="preserve"> </w:t>
      </w:r>
      <w:r w:rsidRPr="002E70EA">
        <w:rPr>
          <w:spacing w:val="-1"/>
          <w:lang w:val="en-GB"/>
        </w:rPr>
        <w:t>Scope</w:t>
      </w:r>
      <w:r w:rsidRPr="002E70EA">
        <w:rPr>
          <w:spacing w:val="56"/>
          <w:lang w:val="en-GB"/>
        </w:rPr>
        <w:t xml:space="preserve"> </w:t>
      </w:r>
      <w:r w:rsidRPr="002E70EA">
        <w:rPr>
          <w:spacing w:val="-1"/>
          <w:lang w:val="en-GB"/>
        </w:rPr>
        <w:t>of</w:t>
      </w:r>
      <w:r w:rsidRPr="002E70EA">
        <w:rPr>
          <w:spacing w:val="55"/>
          <w:lang w:val="en-GB"/>
        </w:rPr>
        <w:t xml:space="preserve"> </w:t>
      </w:r>
      <w:r w:rsidRPr="002E70EA">
        <w:rPr>
          <w:spacing w:val="-1"/>
          <w:lang w:val="en-GB"/>
        </w:rPr>
        <w:t>work</w:t>
      </w:r>
      <w:r w:rsidRPr="002E70EA">
        <w:rPr>
          <w:spacing w:val="56"/>
          <w:lang w:val="en-GB"/>
        </w:rPr>
        <w:t xml:space="preserve"> </w:t>
      </w:r>
      <w:r w:rsidRPr="002E70EA">
        <w:rPr>
          <w:spacing w:val="-1"/>
          <w:lang w:val="en-GB"/>
        </w:rPr>
        <w:t>of</w:t>
      </w:r>
      <w:r w:rsidRPr="002E70EA">
        <w:rPr>
          <w:spacing w:val="56"/>
          <w:lang w:val="en-GB"/>
        </w:rPr>
        <w:t xml:space="preserve"> </w:t>
      </w:r>
      <w:r w:rsidRPr="002E70EA">
        <w:rPr>
          <w:spacing w:val="-1"/>
          <w:lang w:val="en-GB"/>
        </w:rPr>
        <w:t>this</w:t>
      </w:r>
      <w:r w:rsidRPr="002E70EA">
        <w:rPr>
          <w:spacing w:val="29"/>
          <w:w w:val="99"/>
          <w:lang w:val="en-GB"/>
        </w:rPr>
        <w:t xml:space="preserve"> </w:t>
      </w:r>
      <w:r w:rsidRPr="002E70EA">
        <w:rPr>
          <w:spacing w:val="-1"/>
          <w:lang w:val="en-GB"/>
        </w:rPr>
        <w:t>document</w:t>
      </w:r>
      <w:r w:rsidR="001253EC" w:rsidRPr="002E70EA">
        <w:rPr>
          <w:spacing w:val="-1"/>
          <w:lang w:val="en-GB"/>
        </w:rPr>
        <w:t>.</w:t>
      </w:r>
    </w:p>
    <w:p w14:paraId="50DF3813" w14:textId="10AD0D87" w:rsidR="0001140A" w:rsidRPr="002E70EA" w:rsidRDefault="004437E2" w:rsidP="001253EC">
      <w:pPr>
        <w:pStyle w:val="BodyText"/>
        <w:spacing w:after="120"/>
        <w:ind w:left="0"/>
        <w:jc w:val="both"/>
        <w:rPr>
          <w:lang w:val="en-GB"/>
        </w:rPr>
      </w:pPr>
      <w:r w:rsidRPr="002E70EA">
        <w:rPr>
          <w:spacing w:val="-1"/>
          <w:lang w:val="en-GB"/>
        </w:rPr>
        <w:t>By</w:t>
      </w:r>
      <w:r w:rsidRPr="002E70EA">
        <w:rPr>
          <w:spacing w:val="9"/>
          <w:lang w:val="en-GB"/>
        </w:rPr>
        <w:t xml:space="preserve"> </w:t>
      </w:r>
      <w:r w:rsidRPr="002E70EA">
        <w:rPr>
          <w:spacing w:val="-1"/>
          <w:lang w:val="en-GB"/>
        </w:rPr>
        <w:t>signing</w:t>
      </w:r>
      <w:r w:rsidRPr="002E70EA">
        <w:rPr>
          <w:spacing w:val="10"/>
          <w:lang w:val="en-GB"/>
        </w:rPr>
        <w:t xml:space="preserve"> </w:t>
      </w:r>
      <w:r w:rsidRPr="002E70EA">
        <w:rPr>
          <w:spacing w:val="-1"/>
          <w:lang w:val="en-GB"/>
        </w:rPr>
        <w:t>the</w:t>
      </w:r>
      <w:r w:rsidRPr="002E70EA">
        <w:rPr>
          <w:spacing w:val="10"/>
          <w:lang w:val="en-GB"/>
        </w:rPr>
        <w:t xml:space="preserve"> </w:t>
      </w:r>
      <w:r w:rsidRPr="002E70EA">
        <w:rPr>
          <w:spacing w:val="-2"/>
          <w:lang w:val="en-GB"/>
        </w:rPr>
        <w:t>contract,</w:t>
      </w:r>
      <w:r w:rsidRPr="002E70EA">
        <w:rPr>
          <w:spacing w:val="10"/>
          <w:lang w:val="en-GB"/>
        </w:rPr>
        <w:t xml:space="preserve"> </w:t>
      </w:r>
      <w:r w:rsidRPr="002E70EA">
        <w:rPr>
          <w:spacing w:val="-1"/>
          <w:lang w:val="en-GB"/>
        </w:rPr>
        <w:t>the</w:t>
      </w:r>
      <w:r w:rsidRPr="002E70EA">
        <w:rPr>
          <w:spacing w:val="9"/>
          <w:lang w:val="en-GB"/>
        </w:rPr>
        <w:t xml:space="preserve"> </w:t>
      </w:r>
      <w:r w:rsidRPr="002E70EA">
        <w:rPr>
          <w:spacing w:val="-1"/>
          <w:lang w:val="en-GB"/>
        </w:rPr>
        <w:t>Consultant</w:t>
      </w:r>
      <w:r w:rsidRPr="002E70EA">
        <w:rPr>
          <w:spacing w:val="10"/>
          <w:lang w:val="en-GB"/>
        </w:rPr>
        <w:t xml:space="preserve"> </w:t>
      </w:r>
      <w:r w:rsidRPr="002E70EA">
        <w:rPr>
          <w:spacing w:val="-1"/>
          <w:lang w:val="en-GB"/>
        </w:rPr>
        <w:t>agrees</w:t>
      </w:r>
      <w:r w:rsidRPr="002E70EA">
        <w:rPr>
          <w:spacing w:val="10"/>
          <w:lang w:val="en-GB"/>
        </w:rPr>
        <w:t xml:space="preserve"> </w:t>
      </w:r>
      <w:r w:rsidRPr="002E70EA">
        <w:rPr>
          <w:spacing w:val="-1"/>
          <w:lang w:val="en-GB"/>
        </w:rPr>
        <w:t>to</w:t>
      </w:r>
      <w:r w:rsidRPr="002E70EA">
        <w:rPr>
          <w:spacing w:val="10"/>
          <w:lang w:val="en-GB"/>
        </w:rPr>
        <w:t xml:space="preserve"> </w:t>
      </w:r>
      <w:r w:rsidRPr="002E70EA">
        <w:rPr>
          <w:spacing w:val="-1"/>
          <w:lang w:val="en-GB"/>
        </w:rPr>
        <w:t>hold</w:t>
      </w:r>
      <w:r w:rsidRPr="002E70EA">
        <w:rPr>
          <w:spacing w:val="10"/>
          <w:lang w:val="en-GB"/>
        </w:rPr>
        <w:t xml:space="preserve"> </w:t>
      </w:r>
      <w:r w:rsidRPr="002E70EA">
        <w:rPr>
          <w:spacing w:val="-1"/>
          <w:lang w:val="en-GB"/>
        </w:rPr>
        <w:t>in</w:t>
      </w:r>
      <w:r w:rsidRPr="002E70EA">
        <w:rPr>
          <w:spacing w:val="9"/>
          <w:lang w:val="en-GB"/>
        </w:rPr>
        <w:t xml:space="preserve"> </w:t>
      </w:r>
      <w:r w:rsidRPr="002E70EA">
        <w:rPr>
          <w:spacing w:val="-1"/>
          <w:lang w:val="en-GB"/>
        </w:rPr>
        <w:t>trust</w:t>
      </w:r>
      <w:r w:rsidRPr="002E70EA">
        <w:rPr>
          <w:spacing w:val="-4"/>
          <w:lang w:val="en-GB"/>
        </w:rPr>
        <w:t xml:space="preserve"> </w:t>
      </w:r>
      <w:r w:rsidRPr="002E70EA">
        <w:rPr>
          <w:spacing w:val="-1"/>
          <w:lang w:val="en-GB"/>
        </w:rPr>
        <w:t>and</w:t>
      </w:r>
      <w:r w:rsidRPr="002E70EA">
        <w:rPr>
          <w:spacing w:val="-5"/>
          <w:lang w:val="en-GB"/>
        </w:rPr>
        <w:t xml:space="preserve"> </w:t>
      </w:r>
      <w:r w:rsidRPr="002E70EA">
        <w:rPr>
          <w:spacing w:val="-1"/>
          <w:lang w:val="en-GB"/>
        </w:rPr>
        <w:t>confidence</w:t>
      </w:r>
      <w:r w:rsidRPr="002E70EA">
        <w:rPr>
          <w:spacing w:val="-4"/>
          <w:lang w:val="en-GB"/>
        </w:rPr>
        <w:t xml:space="preserve"> </w:t>
      </w:r>
      <w:r w:rsidRPr="002E70EA">
        <w:rPr>
          <w:spacing w:val="-1"/>
          <w:lang w:val="en-GB"/>
        </w:rPr>
        <w:t>any</w:t>
      </w:r>
      <w:r w:rsidRPr="002E70EA">
        <w:rPr>
          <w:spacing w:val="-4"/>
          <w:lang w:val="en-GB"/>
        </w:rPr>
        <w:t xml:space="preserve"> </w:t>
      </w:r>
      <w:r w:rsidRPr="002E70EA">
        <w:rPr>
          <w:spacing w:val="-1"/>
          <w:lang w:val="en-GB"/>
        </w:rPr>
        <w:t>information</w:t>
      </w:r>
      <w:r w:rsidRPr="002E70EA">
        <w:rPr>
          <w:spacing w:val="41"/>
          <w:w w:val="99"/>
          <w:lang w:val="en-GB"/>
        </w:rPr>
        <w:t xml:space="preserve"> </w:t>
      </w:r>
      <w:r w:rsidRPr="002E70EA">
        <w:rPr>
          <w:spacing w:val="-1"/>
          <w:lang w:val="en-GB"/>
        </w:rPr>
        <w:t>or</w:t>
      </w:r>
      <w:r w:rsidRPr="002E70EA">
        <w:rPr>
          <w:spacing w:val="53"/>
          <w:lang w:val="en-GB"/>
        </w:rPr>
        <w:t xml:space="preserve"> </w:t>
      </w:r>
      <w:r w:rsidRPr="002E70EA">
        <w:rPr>
          <w:spacing w:val="-1"/>
          <w:lang w:val="en-GB"/>
        </w:rPr>
        <w:t>documents</w:t>
      </w:r>
      <w:r w:rsidRPr="002E70EA">
        <w:rPr>
          <w:spacing w:val="40"/>
          <w:lang w:val="en-GB"/>
        </w:rPr>
        <w:t xml:space="preserve"> </w:t>
      </w:r>
      <w:r w:rsidRPr="002E70EA">
        <w:rPr>
          <w:spacing w:val="-1"/>
          <w:lang w:val="en-GB"/>
        </w:rPr>
        <w:t>disclosed</w:t>
      </w:r>
      <w:r w:rsidRPr="002E70EA">
        <w:rPr>
          <w:spacing w:val="40"/>
          <w:lang w:val="en-GB"/>
        </w:rPr>
        <w:t xml:space="preserve"> </w:t>
      </w:r>
      <w:r w:rsidRPr="002E70EA">
        <w:rPr>
          <w:spacing w:val="-1"/>
          <w:lang w:val="en-GB"/>
        </w:rPr>
        <w:t>to</w:t>
      </w:r>
      <w:r w:rsidRPr="002E70EA">
        <w:rPr>
          <w:spacing w:val="39"/>
          <w:lang w:val="en-GB"/>
        </w:rPr>
        <w:t xml:space="preserve"> </w:t>
      </w:r>
      <w:r w:rsidRPr="002E70EA">
        <w:rPr>
          <w:spacing w:val="-1"/>
          <w:lang w:val="en-GB"/>
        </w:rPr>
        <w:t>the</w:t>
      </w:r>
      <w:r w:rsidRPr="002E70EA">
        <w:rPr>
          <w:spacing w:val="40"/>
          <w:lang w:val="en-GB"/>
        </w:rPr>
        <w:t xml:space="preserve"> </w:t>
      </w:r>
      <w:r w:rsidRPr="002E70EA">
        <w:rPr>
          <w:spacing w:val="-1"/>
          <w:lang w:val="en-GB"/>
        </w:rPr>
        <w:t>Consultant</w:t>
      </w:r>
      <w:r w:rsidRPr="002E70EA">
        <w:rPr>
          <w:spacing w:val="40"/>
          <w:lang w:val="en-GB"/>
        </w:rPr>
        <w:t xml:space="preserve"> </w:t>
      </w:r>
      <w:r w:rsidRPr="002E70EA">
        <w:rPr>
          <w:spacing w:val="-1"/>
          <w:lang w:val="en-GB"/>
        </w:rPr>
        <w:t>or</w:t>
      </w:r>
      <w:r w:rsidRPr="002E70EA">
        <w:rPr>
          <w:spacing w:val="39"/>
          <w:lang w:val="en-GB"/>
        </w:rPr>
        <w:t xml:space="preserve"> </w:t>
      </w:r>
      <w:r w:rsidRPr="002E70EA">
        <w:rPr>
          <w:spacing w:val="-2"/>
          <w:lang w:val="en-GB"/>
        </w:rPr>
        <w:t>discovered</w:t>
      </w:r>
      <w:r w:rsidRPr="002E70EA">
        <w:rPr>
          <w:spacing w:val="40"/>
          <w:lang w:val="en-GB"/>
        </w:rPr>
        <w:t xml:space="preserve"> </w:t>
      </w:r>
      <w:r w:rsidRPr="002E70EA">
        <w:rPr>
          <w:spacing w:val="-1"/>
          <w:lang w:val="en-GB"/>
        </w:rPr>
        <w:t>by</w:t>
      </w:r>
      <w:r w:rsidRPr="002E70EA">
        <w:rPr>
          <w:spacing w:val="39"/>
          <w:lang w:val="en-GB"/>
        </w:rPr>
        <w:t xml:space="preserve"> </w:t>
      </w:r>
      <w:r w:rsidRPr="002E70EA">
        <w:rPr>
          <w:spacing w:val="-1"/>
          <w:lang w:val="en-GB"/>
        </w:rPr>
        <w:t>the</w:t>
      </w:r>
      <w:r w:rsidRPr="002E70EA">
        <w:rPr>
          <w:spacing w:val="41"/>
          <w:w w:val="99"/>
          <w:lang w:val="en-GB"/>
        </w:rPr>
        <w:t xml:space="preserve"> </w:t>
      </w:r>
      <w:r w:rsidRPr="002E70EA">
        <w:rPr>
          <w:spacing w:val="-1"/>
          <w:lang w:val="en-GB"/>
        </w:rPr>
        <w:t>Consultant</w:t>
      </w:r>
      <w:r w:rsidRPr="002E70EA">
        <w:rPr>
          <w:spacing w:val="10"/>
          <w:lang w:val="en-GB"/>
        </w:rPr>
        <w:t xml:space="preserve"> </w:t>
      </w:r>
      <w:r w:rsidRPr="002E70EA">
        <w:rPr>
          <w:spacing w:val="-1"/>
          <w:lang w:val="en-GB"/>
        </w:rPr>
        <w:t>or</w:t>
      </w:r>
      <w:r w:rsidRPr="002E70EA">
        <w:rPr>
          <w:spacing w:val="10"/>
          <w:lang w:val="en-GB"/>
        </w:rPr>
        <w:t xml:space="preserve"> </w:t>
      </w:r>
      <w:r w:rsidRPr="002E70EA">
        <w:rPr>
          <w:spacing w:val="-1"/>
          <w:lang w:val="en-GB"/>
        </w:rPr>
        <w:t>prepared</w:t>
      </w:r>
      <w:r w:rsidRPr="002E70EA">
        <w:rPr>
          <w:spacing w:val="10"/>
          <w:lang w:val="en-GB"/>
        </w:rPr>
        <w:t xml:space="preserve"> </w:t>
      </w:r>
      <w:r w:rsidRPr="002E70EA">
        <w:rPr>
          <w:spacing w:val="-1"/>
          <w:lang w:val="en-GB"/>
        </w:rPr>
        <w:t>by</w:t>
      </w:r>
      <w:r w:rsidRPr="002E70EA">
        <w:rPr>
          <w:spacing w:val="10"/>
          <w:lang w:val="en-GB"/>
        </w:rPr>
        <w:t xml:space="preserve"> </w:t>
      </w:r>
      <w:r w:rsidRPr="002E70EA">
        <w:rPr>
          <w:spacing w:val="-1"/>
          <w:lang w:val="en-GB"/>
        </w:rPr>
        <w:t>the</w:t>
      </w:r>
      <w:r w:rsidRPr="002E70EA">
        <w:rPr>
          <w:spacing w:val="10"/>
          <w:lang w:val="en-GB"/>
        </w:rPr>
        <w:t xml:space="preserve"> </w:t>
      </w:r>
      <w:r w:rsidRPr="002E70EA">
        <w:rPr>
          <w:spacing w:val="-1"/>
          <w:lang w:val="en-GB"/>
        </w:rPr>
        <w:t>Consultant</w:t>
      </w:r>
      <w:r w:rsidRPr="002E70EA">
        <w:rPr>
          <w:spacing w:val="10"/>
          <w:lang w:val="en-GB"/>
        </w:rPr>
        <w:t xml:space="preserve"> </w:t>
      </w:r>
      <w:r w:rsidRPr="002E70EA">
        <w:rPr>
          <w:spacing w:val="-1"/>
          <w:lang w:val="en-GB"/>
        </w:rPr>
        <w:t>in</w:t>
      </w:r>
      <w:r w:rsidRPr="002E70EA">
        <w:rPr>
          <w:spacing w:val="10"/>
          <w:lang w:val="en-GB"/>
        </w:rPr>
        <w:t xml:space="preserve"> </w:t>
      </w:r>
      <w:r w:rsidRPr="002E70EA">
        <w:rPr>
          <w:spacing w:val="-1"/>
          <w:lang w:val="en-GB"/>
        </w:rPr>
        <w:t>the</w:t>
      </w:r>
      <w:r w:rsidRPr="002E70EA">
        <w:rPr>
          <w:spacing w:val="11"/>
          <w:lang w:val="en-GB"/>
        </w:rPr>
        <w:t xml:space="preserve"> </w:t>
      </w:r>
      <w:r w:rsidRPr="002E70EA">
        <w:rPr>
          <w:spacing w:val="-1"/>
          <w:lang w:val="en-GB"/>
        </w:rPr>
        <w:t>course</w:t>
      </w:r>
      <w:r w:rsidRPr="002E70EA">
        <w:rPr>
          <w:spacing w:val="-5"/>
          <w:lang w:val="en-GB"/>
        </w:rPr>
        <w:t xml:space="preserve"> </w:t>
      </w:r>
      <w:r w:rsidRPr="002E70EA">
        <w:rPr>
          <w:spacing w:val="-1"/>
          <w:lang w:val="en-GB"/>
        </w:rPr>
        <w:t>of</w:t>
      </w:r>
      <w:r w:rsidRPr="002E70EA">
        <w:rPr>
          <w:spacing w:val="-4"/>
          <w:lang w:val="en-GB"/>
        </w:rPr>
        <w:t xml:space="preserve"> </w:t>
      </w:r>
      <w:r w:rsidRPr="002E70EA">
        <w:rPr>
          <w:spacing w:val="-1"/>
          <w:lang w:val="en-GB"/>
        </w:rPr>
        <w:t>or</w:t>
      </w:r>
      <w:r w:rsidRPr="002E70EA">
        <w:rPr>
          <w:spacing w:val="-4"/>
          <w:lang w:val="en-GB"/>
        </w:rPr>
        <w:t xml:space="preserve"> </w:t>
      </w:r>
      <w:r w:rsidRPr="002E70EA">
        <w:rPr>
          <w:spacing w:val="-1"/>
          <w:lang w:val="en-GB"/>
        </w:rPr>
        <w:t>as</w:t>
      </w:r>
      <w:r w:rsidRPr="002E70EA">
        <w:rPr>
          <w:spacing w:val="-4"/>
          <w:lang w:val="en-GB"/>
        </w:rPr>
        <w:t xml:space="preserve"> </w:t>
      </w:r>
      <w:r w:rsidRPr="002E70EA">
        <w:rPr>
          <w:lang w:val="en-GB"/>
        </w:rPr>
        <w:t>a</w:t>
      </w:r>
      <w:r w:rsidRPr="002E70EA">
        <w:rPr>
          <w:spacing w:val="-4"/>
          <w:lang w:val="en-GB"/>
        </w:rPr>
        <w:t xml:space="preserve"> </w:t>
      </w:r>
      <w:r w:rsidRPr="002E70EA">
        <w:rPr>
          <w:spacing w:val="-1"/>
          <w:lang w:val="en-GB"/>
        </w:rPr>
        <w:t>result</w:t>
      </w:r>
      <w:r w:rsidRPr="002E70EA">
        <w:rPr>
          <w:spacing w:val="-5"/>
          <w:lang w:val="en-GB"/>
        </w:rPr>
        <w:t xml:space="preserve"> </w:t>
      </w:r>
      <w:r w:rsidRPr="002E70EA">
        <w:rPr>
          <w:spacing w:val="-1"/>
          <w:lang w:val="en-GB"/>
        </w:rPr>
        <w:t>of</w:t>
      </w:r>
      <w:r w:rsidRPr="002E70EA">
        <w:rPr>
          <w:spacing w:val="-4"/>
          <w:lang w:val="en-GB"/>
        </w:rPr>
        <w:t xml:space="preserve"> </w:t>
      </w:r>
      <w:r w:rsidRPr="002E70EA">
        <w:rPr>
          <w:spacing w:val="-1"/>
          <w:lang w:val="en-GB"/>
        </w:rPr>
        <w:t>the</w:t>
      </w:r>
      <w:r w:rsidRPr="002E70EA">
        <w:rPr>
          <w:spacing w:val="-4"/>
          <w:lang w:val="en-GB"/>
        </w:rPr>
        <w:t xml:space="preserve"> </w:t>
      </w:r>
      <w:r w:rsidRPr="002E70EA">
        <w:rPr>
          <w:spacing w:val="-1"/>
          <w:lang w:val="en-GB"/>
        </w:rPr>
        <w:t>implementation</w:t>
      </w:r>
      <w:r w:rsidRPr="002E70EA">
        <w:rPr>
          <w:spacing w:val="33"/>
          <w:w w:val="99"/>
          <w:lang w:val="en-GB"/>
        </w:rPr>
        <w:t xml:space="preserve"> </w:t>
      </w:r>
      <w:r w:rsidRPr="002E70EA">
        <w:rPr>
          <w:spacing w:val="-1"/>
          <w:lang w:val="en-GB"/>
        </w:rPr>
        <w:t>of</w:t>
      </w:r>
      <w:r w:rsidRPr="002E70EA">
        <w:rPr>
          <w:spacing w:val="10"/>
          <w:lang w:val="en-GB"/>
        </w:rPr>
        <w:t xml:space="preserve"> </w:t>
      </w:r>
      <w:r w:rsidRPr="002E70EA">
        <w:rPr>
          <w:spacing w:val="-1"/>
          <w:lang w:val="en-GB"/>
        </w:rPr>
        <w:t>the</w:t>
      </w:r>
      <w:r w:rsidRPr="002E70EA">
        <w:rPr>
          <w:spacing w:val="10"/>
          <w:lang w:val="en-GB"/>
        </w:rPr>
        <w:t xml:space="preserve"> </w:t>
      </w:r>
      <w:r w:rsidRPr="002E70EA">
        <w:rPr>
          <w:spacing w:val="-2"/>
          <w:lang w:val="en-GB"/>
        </w:rPr>
        <w:t>contract,</w:t>
      </w:r>
      <w:r w:rsidRPr="002E70EA">
        <w:rPr>
          <w:spacing w:val="10"/>
          <w:lang w:val="en-GB"/>
        </w:rPr>
        <w:t xml:space="preserve"> </w:t>
      </w:r>
      <w:r w:rsidRPr="002E70EA">
        <w:rPr>
          <w:spacing w:val="-1"/>
          <w:lang w:val="en-GB"/>
        </w:rPr>
        <w:t>and</w:t>
      </w:r>
      <w:r w:rsidRPr="002E70EA">
        <w:rPr>
          <w:spacing w:val="10"/>
          <w:lang w:val="en-GB"/>
        </w:rPr>
        <w:t xml:space="preserve"> </w:t>
      </w:r>
      <w:r w:rsidRPr="002E70EA">
        <w:rPr>
          <w:spacing w:val="-1"/>
          <w:lang w:val="en-GB"/>
        </w:rPr>
        <w:t>agrees</w:t>
      </w:r>
      <w:r w:rsidRPr="002E70EA">
        <w:rPr>
          <w:spacing w:val="10"/>
          <w:lang w:val="en-GB"/>
        </w:rPr>
        <w:t xml:space="preserve"> </w:t>
      </w:r>
      <w:r w:rsidRPr="002E70EA">
        <w:rPr>
          <w:spacing w:val="-1"/>
          <w:lang w:val="en-GB"/>
        </w:rPr>
        <w:t>that</w:t>
      </w:r>
      <w:r w:rsidRPr="002E70EA">
        <w:rPr>
          <w:spacing w:val="10"/>
          <w:lang w:val="en-GB"/>
        </w:rPr>
        <w:t xml:space="preserve"> </w:t>
      </w:r>
      <w:r w:rsidRPr="002E70EA">
        <w:rPr>
          <w:spacing w:val="-1"/>
          <w:lang w:val="en-GB"/>
        </w:rPr>
        <w:t>it</w:t>
      </w:r>
      <w:r w:rsidRPr="002E70EA">
        <w:rPr>
          <w:spacing w:val="11"/>
          <w:lang w:val="en-GB"/>
        </w:rPr>
        <w:t xml:space="preserve"> </w:t>
      </w:r>
      <w:r w:rsidRPr="002E70EA">
        <w:rPr>
          <w:spacing w:val="-1"/>
          <w:lang w:val="en-GB"/>
        </w:rPr>
        <w:t>shall</w:t>
      </w:r>
      <w:r w:rsidRPr="002E70EA">
        <w:rPr>
          <w:spacing w:val="-5"/>
          <w:lang w:val="en-GB"/>
        </w:rPr>
        <w:t xml:space="preserve"> </w:t>
      </w:r>
      <w:r w:rsidRPr="002E70EA">
        <w:rPr>
          <w:spacing w:val="-1"/>
          <w:lang w:val="en-GB"/>
        </w:rPr>
        <w:t>be</w:t>
      </w:r>
      <w:r w:rsidRPr="002E70EA">
        <w:rPr>
          <w:spacing w:val="-4"/>
          <w:lang w:val="en-GB"/>
        </w:rPr>
        <w:t xml:space="preserve"> </w:t>
      </w:r>
      <w:r w:rsidRPr="002E70EA">
        <w:rPr>
          <w:spacing w:val="-1"/>
          <w:lang w:val="en-GB"/>
        </w:rPr>
        <w:t>used</w:t>
      </w:r>
      <w:r w:rsidRPr="002E70EA">
        <w:rPr>
          <w:spacing w:val="-4"/>
          <w:lang w:val="en-GB"/>
        </w:rPr>
        <w:t xml:space="preserve"> </w:t>
      </w:r>
      <w:r w:rsidRPr="002E70EA">
        <w:rPr>
          <w:spacing w:val="-1"/>
          <w:lang w:val="en-GB"/>
        </w:rPr>
        <w:t>only</w:t>
      </w:r>
      <w:r w:rsidRPr="002E70EA">
        <w:rPr>
          <w:spacing w:val="-4"/>
          <w:lang w:val="en-GB"/>
        </w:rPr>
        <w:t xml:space="preserve"> </w:t>
      </w:r>
      <w:r w:rsidRPr="002E70EA">
        <w:rPr>
          <w:spacing w:val="-1"/>
          <w:lang w:val="en-GB"/>
        </w:rPr>
        <w:t>for</w:t>
      </w:r>
      <w:r w:rsidRPr="002E70EA">
        <w:rPr>
          <w:spacing w:val="-4"/>
          <w:lang w:val="en-GB"/>
        </w:rPr>
        <w:t xml:space="preserve"> </w:t>
      </w:r>
      <w:r w:rsidRPr="002E70EA">
        <w:rPr>
          <w:spacing w:val="-1"/>
          <w:lang w:val="en-GB"/>
        </w:rPr>
        <w:t>the</w:t>
      </w:r>
      <w:r w:rsidRPr="002E70EA">
        <w:rPr>
          <w:spacing w:val="-4"/>
          <w:lang w:val="en-GB"/>
        </w:rPr>
        <w:t xml:space="preserve"> </w:t>
      </w:r>
      <w:r w:rsidRPr="002E70EA">
        <w:rPr>
          <w:spacing w:val="-2"/>
          <w:lang w:val="en-GB"/>
        </w:rPr>
        <w:t>contract</w:t>
      </w:r>
      <w:r w:rsidRPr="002E70EA">
        <w:rPr>
          <w:spacing w:val="-5"/>
          <w:lang w:val="en-GB"/>
        </w:rPr>
        <w:t xml:space="preserve"> </w:t>
      </w:r>
      <w:r w:rsidRPr="002E70EA">
        <w:rPr>
          <w:spacing w:val="-1"/>
          <w:lang w:val="en-GB"/>
        </w:rPr>
        <w:t>implementation</w:t>
      </w:r>
      <w:r w:rsidRPr="002E70EA">
        <w:rPr>
          <w:spacing w:val="-4"/>
          <w:lang w:val="en-GB"/>
        </w:rPr>
        <w:t xml:space="preserve"> </w:t>
      </w:r>
      <w:r w:rsidRPr="002E70EA">
        <w:rPr>
          <w:spacing w:val="-1"/>
          <w:lang w:val="en-GB"/>
        </w:rPr>
        <w:t>and</w:t>
      </w:r>
      <w:r w:rsidRPr="002E70EA">
        <w:rPr>
          <w:spacing w:val="-4"/>
          <w:lang w:val="en-GB"/>
        </w:rPr>
        <w:t xml:space="preserve"> </w:t>
      </w:r>
      <w:r w:rsidRPr="002E70EA">
        <w:rPr>
          <w:spacing w:val="-1"/>
          <w:lang w:val="en-GB"/>
        </w:rPr>
        <w:t>shall</w:t>
      </w:r>
      <w:r w:rsidRPr="002E70EA">
        <w:rPr>
          <w:spacing w:val="57"/>
          <w:lang w:val="en-GB"/>
        </w:rPr>
        <w:t xml:space="preserve"> </w:t>
      </w:r>
      <w:r w:rsidRPr="002E70EA">
        <w:rPr>
          <w:spacing w:val="-1"/>
          <w:lang w:val="en-GB"/>
        </w:rPr>
        <w:t>not</w:t>
      </w:r>
      <w:r w:rsidRPr="002E70EA">
        <w:rPr>
          <w:spacing w:val="41"/>
          <w:lang w:val="en-GB"/>
        </w:rPr>
        <w:t xml:space="preserve"> </w:t>
      </w:r>
      <w:r w:rsidRPr="002E70EA">
        <w:rPr>
          <w:spacing w:val="-1"/>
          <w:lang w:val="en-GB"/>
        </w:rPr>
        <w:t>be</w:t>
      </w:r>
      <w:r w:rsidRPr="002E70EA">
        <w:rPr>
          <w:spacing w:val="41"/>
          <w:lang w:val="en-GB"/>
        </w:rPr>
        <w:t xml:space="preserve"> </w:t>
      </w:r>
      <w:r w:rsidRPr="002E70EA">
        <w:rPr>
          <w:spacing w:val="-1"/>
          <w:lang w:val="en-GB"/>
        </w:rPr>
        <w:t>disclosed</w:t>
      </w:r>
      <w:r w:rsidRPr="002E70EA">
        <w:rPr>
          <w:spacing w:val="41"/>
          <w:lang w:val="en-GB"/>
        </w:rPr>
        <w:t xml:space="preserve"> </w:t>
      </w:r>
      <w:r w:rsidRPr="002E70EA">
        <w:rPr>
          <w:spacing w:val="-1"/>
          <w:lang w:val="en-GB"/>
        </w:rPr>
        <w:t>to</w:t>
      </w:r>
      <w:r w:rsidRPr="002E70EA">
        <w:rPr>
          <w:spacing w:val="41"/>
          <w:lang w:val="en-GB"/>
        </w:rPr>
        <w:t xml:space="preserve"> </w:t>
      </w:r>
      <w:r w:rsidRPr="002E70EA">
        <w:rPr>
          <w:spacing w:val="-1"/>
          <w:lang w:val="en-GB"/>
        </w:rPr>
        <w:t>any</w:t>
      </w:r>
      <w:r w:rsidRPr="002E70EA">
        <w:rPr>
          <w:spacing w:val="41"/>
          <w:lang w:val="en-GB"/>
        </w:rPr>
        <w:t xml:space="preserve"> </w:t>
      </w:r>
      <w:r w:rsidRPr="002E70EA">
        <w:rPr>
          <w:spacing w:val="-1"/>
          <w:lang w:val="en-GB"/>
        </w:rPr>
        <w:t>third</w:t>
      </w:r>
      <w:r w:rsidRPr="002E70EA">
        <w:rPr>
          <w:spacing w:val="41"/>
          <w:lang w:val="en-GB"/>
        </w:rPr>
        <w:t xml:space="preserve"> </w:t>
      </w:r>
      <w:r w:rsidRPr="002E70EA">
        <w:rPr>
          <w:spacing w:val="-4"/>
          <w:lang w:val="en-GB"/>
        </w:rPr>
        <w:t>p</w:t>
      </w:r>
      <w:r w:rsidRPr="002E70EA">
        <w:rPr>
          <w:spacing w:val="-5"/>
          <w:lang w:val="en-GB"/>
        </w:rPr>
        <w:t>ar</w:t>
      </w:r>
      <w:r w:rsidRPr="002E70EA">
        <w:rPr>
          <w:spacing w:val="-4"/>
          <w:lang w:val="en-GB"/>
        </w:rPr>
        <w:t>t</w:t>
      </w:r>
      <w:r w:rsidRPr="002E70EA">
        <w:rPr>
          <w:spacing w:val="-5"/>
          <w:lang w:val="en-GB"/>
        </w:rPr>
        <w:t>y.</w:t>
      </w:r>
      <w:r w:rsidRPr="002E70EA">
        <w:rPr>
          <w:spacing w:val="41"/>
          <w:lang w:val="en-GB"/>
        </w:rPr>
        <w:t xml:space="preserve"> </w:t>
      </w:r>
      <w:r w:rsidRPr="002E70EA">
        <w:rPr>
          <w:spacing w:val="-1"/>
          <w:lang w:val="en-GB"/>
        </w:rPr>
        <w:t>The</w:t>
      </w:r>
      <w:r w:rsidRPr="002E70EA">
        <w:rPr>
          <w:spacing w:val="41"/>
          <w:lang w:val="en-GB"/>
        </w:rPr>
        <w:t xml:space="preserve"> </w:t>
      </w:r>
      <w:r w:rsidRPr="002E70EA">
        <w:rPr>
          <w:spacing w:val="-1"/>
          <w:lang w:val="en-GB"/>
        </w:rPr>
        <w:t>Consultant</w:t>
      </w:r>
      <w:r w:rsidRPr="002E70EA">
        <w:rPr>
          <w:spacing w:val="27"/>
          <w:lang w:val="en-GB"/>
        </w:rPr>
        <w:t xml:space="preserve"> </w:t>
      </w:r>
      <w:r w:rsidRPr="002E70EA">
        <w:rPr>
          <w:spacing w:val="-1"/>
          <w:lang w:val="en-GB"/>
        </w:rPr>
        <w:t>also</w:t>
      </w:r>
      <w:r w:rsidRPr="002E70EA">
        <w:rPr>
          <w:spacing w:val="26"/>
          <w:lang w:val="en-GB"/>
        </w:rPr>
        <w:t xml:space="preserve"> </w:t>
      </w:r>
      <w:r w:rsidRPr="002E70EA">
        <w:rPr>
          <w:spacing w:val="-1"/>
          <w:lang w:val="en-GB"/>
        </w:rPr>
        <w:t>agrees</w:t>
      </w:r>
      <w:r w:rsidRPr="002E70EA">
        <w:rPr>
          <w:spacing w:val="26"/>
          <w:lang w:val="en-GB"/>
        </w:rPr>
        <w:t xml:space="preserve"> </w:t>
      </w:r>
      <w:r w:rsidRPr="002E70EA">
        <w:rPr>
          <w:spacing w:val="-1"/>
          <w:lang w:val="en-GB"/>
        </w:rPr>
        <w:t>not</w:t>
      </w:r>
      <w:r w:rsidRPr="002E70EA">
        <w:rPr>
          <w:spacing w:val="26"/>
          <w:lang w:val="en-GB"/>
        </w:rPr>
        <w:t xml:space="preserve"> </w:t>
      </w:r>
      <w:r w:rsidRPr="002E70EA">
        <w:rPr>
          <w:spacing w:val="-1"/>
          <w:lang w:val="en-GB"/>
        </w:rPr>
        <w:t>to</w:t>
      </w:r>
      <w:r w:rsidRPr="002E70EA">
        <w:rPr>
          <w:spacing w:val="26"/>
          <w:lang w:val="en-GB"/>
        </w:rPr>
        <w:t xml:space="preserve"> </w:t>
      </w:r>
      <w:r w:rsidRPr="002E70EA">
        <w:rPr>
          <w:spacing w:val="-1"/>
          <w:lang w:val="en-GB"/>
        </w:rPr>
        <w:t>retain</w:t>
      </w:r>
      <w:r w:rsidRPr="002E70EA">
        <w:rPr>
          <w:spacing w:val="26"/>
          <w:lang w:val="en-GB"/>
        </w:rPr>
        <w:t xml:space="preserve"> </w:t>
      </w:r>
      <w:r w:rsidRPr="002E70EA">
        <w:rPr>
          <w:spacing w:val="-1"/>
          <w:lang w:val="en-GB"/>
        </w:rPr>
        <w:t>copies</w:t>
      </w:r>
      <w:r w:rsidRPr="002E70EA">
        <w:rPr>
          <w:spacing w:val="26"/>
          <w:lang w:val="en-GB"/>
        </w:rPr>
        <w:t xml:space="preserve"> </w:t>
      </w:r>
      <w:r w:rsidRPr="002E70EA">
        <w:rPr>
          <w:spacing w:val="-1"/>
          <w:lang w:val="en-GB"/>
        </w:rPr>
        <w:t>of</w:t>
      </w:r>
      <w:r w:rsidRPr="002E70EA">
        <w:rPr>
          <w:spacing w:val="27"/>
          <w:lang w:val="en-GB"/>
        </w:rPr>
        <w:t xml:space="preserve"> </w:t>
      </w:r>
      <w:r w:rsidRPr="002E70EA">
        <w:rPr>
          <w:spacing w:val="-1"/>
          <w:lang w:val="en-GB"/>
        </w:rPr>
        <w:t>any</w:t>
      </w:r>
      <w:r w:rsidRPr="002E70EA">
        <w:rPr>
          <w:spacing w:val="31"/>
          <w:w w:val="99"/>
          <w:lang w:val="en-GB"/>
        </w:rPr>
        <w:t xml:space="preserve"> </w:t>
      </w:r>
      <w:r w:rsidRPr="002E70EA">
        <w:rPr>
          <w:spacing w:val="-1"/>
          <w:lang w:val="en-GB"/>
        </w:rPr>
        <w:t>written</w:t>
      </w:r>
      <w:r w:rsidRPr="002E70EA">
        <w:rPr>
          <w:spacing w:val="-6"/>
          <w:lang w:val="en-GB"/>
        </w:rPr>
        <w:t xml:space="preserve"> </w:t>
      </w:r>
      <w:r w:rsidRPr="002E70EA">
        <w:rPr>
          <w:spacing w:val="-1"/>
          <w:lang w:val="en-GB"/>
        </w:rPr>
        <w:t>information</w:t>
      </w:r>
      <w:r w:rsidRPr="002E70EA">
        <w:rPr>
          <w:spacing w:val="-5"/>
          <w:lang w:val="en-GB"/>
        </w:rPr>
        <w:t xml:space="preserve"> </w:t>
      </w:r>
      <w:r w:rsidRPr="002E70EA">
        <w:rPr>
          <w:spacing w:val="-1"/>
          <w:lang w:val="en-GB"/>
        </w:rPr>
        <w:t>or</w:t>
      </w:r>
      <w:r w:rsidRPr="002E70EA">
        <w:rPr>
          <w:spacing w:val="-5"/>
          <w:lang w:val="en-GB"/>
        </w:rPr>
        <w:t xml:space="preserve"> </w:t>
      </w:r>
      <w:r w:rsidRPr="002E70EA">
        <w:rPr>
          <w:spacing w:val="-1"/>
          <w:lang w:val="en-GB"/>
        </w:rPr>
        <w:t>prototypes</w:t>
      </w:r>
      <w:r w:rsidRPr="002E70EA">
        <w:rPr>
          <w:spacing w:val="-5"/>
          <w:lang w:val="en-GB"/>
        </w:rPr>
        <w:t xml:space="preserve"> </w:t>
      </w:r>
      <w:r w:rsidRPr="002E70EA">
        <w:rPr>
          <w:spacing w:val="-1"/>
          <w:lang w:val="en-GB"/>
        </w:rPr>
        <w:t>in</w:t>
      </w:r>
      <w:r w:rsidRPr="002E70EA">
        <w:rPr>
          <w:spacing w:val="-5"/>
          <w:lang w:val="en-GB"/>
        </w:rPr>
        <w:t xml:space="preserve"> </w:t>
      </w:r>
      <w:r w:rsidRPr="002E70EA">
        <w:rPr>
          <w:spacing w:val="-1"/>
          <w:lang w:val="en-GB"/>
        </w:rPr>
        <w:t>its</w:t>
      </w:r>
      <w:r w:rsidRPr="002E70EA">
        <w:rPr>
          <w:spacing w:val="-5"/>
          <w:lang w:val="en-GB"/>
        </w:rPr>
        <w:t xml:space="preserve"> </w:t>
      </w:r>
      <w:r w:rsidRPr="002E70EA">
        <w:rPr>
          <w:spacing w:val="-1"/>
          <w:lang w:val="en-GB"/>
        </w:rPr>
        <w:t>archive</w:t>
      </w:r>
      <w:r w:rsidRPr="002E70EA">
        <w:rPr>
          <w:spacing w:val="-5"/>
          <w:lang w:val="en-GB"/>
        </w:rPr>
        <w:t xml:space="preserve"> </w:t>
      </w:r>
      <w:r w:rsidRPr="002E70EA">
        <w:rPr>
          <w:spacing w:val="-1"/>
          <w:lang w:val="en-GB"/>
        </w:rPr>
        <w:t>and</w:t>
      </w:r>
      <w:r w:rsidRPr="002E70EA">
        <w:rPr>
          <w:spacing w:val="-6"/>
          <w:lang w:val="en-GB"/>
        </w:rPr>
        <w:t xml:space="preserve"> </w:t>
      </w:r>
      <w:r w:rsidRPr="002E70EA">
        <w:rPr>
          <w:spacing w:val="-1"/>
          <w:lang w:val="en-GB"/>
        </w:rPr>
        <w:t>for</w:t>
      </w:r>
      <w:r w:rsidRPr="002E70EA">
        <w:rPr>
          <w:spacing w:val="-5"/>
          <w:lang w:val="en-GB"/>
        </w:rPr>
        <w:t xml:space="preserve"> </w:t>
      </w:r>
      <w:r w:rsidRPr="002E70EA">
        <w:rPr>
          <w:spacing w:val="-1"/>
          <w:lang w:val="en-GB"/>
        </w:rPr>
        <w:t>its</w:t>
      </w:r>
      <w:r w:rsidRPr="002E70EA">
        <w:rPr>
          <w:spacing w:val="-5"/>
          <w:lang w:val="en-GB"/>
        </w:rPr>
        <w:t xml:space="preserve"> </w:t>
      </w:r>
      <w:r w:rsidRPr="002E70EA">
        <w:rPr>
          <w:spacing w:val="-1"/>
          <w:lang w:val="en-GB"/>
        </w:rPr>
        <w:t>use.</w:t>
      </w:r>
    </w:p>
    <w:p w14:paraId="1E770067" w14:textId="1465455A" w:rsidR="0001140A" w:rsidRPr="002E70EA" w:rsidRDefault="004437E2" w:rsidP="001253EC">
      <w:pPr>
        <w:pStyle w:val="BodyText"/>
        <w:spacing w:after="120"/>
        <w:ind w:left="0"/>
        <w:jc w:val="both"/>
        <w:rPr>
          <w:lang w:val="en-GB"/>
        </w:rPr>
      </w:pPr>
      <w:r w:rsidRPr="002E70EA">
        <w:rPr>
          <w:spacing w:val="-1"/>
          <w:lang w:val="en-GB"/>
        </w:rPr>
        <w:t>I</w:t>
      </w:r>
      <w:r w:rsidRPr="002E70EA">
        <w:rPr>
          <w:lang w:val="en-GB"/>
        </w:rPr>
        <w:t>n</w:t>
      </w:r>
      <w:r w:rsidRPr="002E70EA">
        <w:rPr>
          <w:spacing w:val="9"/>
          <w:lang w:val="en-GB"/>
        </w:rPr>
        <w:t xml:space="preserve"> </w:t>
      </w:r>
      <w:r w:rsidRPr="002E70EA">
        <w:rPr>
          <w:spacing w:val="-1"/>
          <w:lang w:val="en-GB"/>
        </w:rPr>
        <w:t>th</w:t>
      </w:r>
      <w:r w:rsidRPr="002E70EA">
        <w:rPr>
          <w:lang w:val="en-GB"/>
        </w:rPr>
        <w:t>e</w:t>
      </w:r>
      <w:r w:rsidRPr="002E70EA">
        <w:rPr>
          <w:spacing w:val="10"/>
          <w:lang w:val="en-GB"/>
        </w:rPr>
        <w:t xml:space="preserve"> </w:t>
      </w:r>
      <w:r w:rsidRPr="002E70EA">
        <w:rPr>
          <w:spacing w:val="-1"/>
          <w:lang w:val="en-GB"/>
        </w:rPr>
        <w:t>perio</w:t>
      </w:r>
      <w:r w:rsidRPr="002E70EA">
        <w:rPr>
          <w:lang w:val="en-GB"/>
        </w:rPr>
        <w:t>d</w:t>
      </w:r>
      <w:r w:rsidRPr="002E70EA">
        <w:rPr>
          <w:spacing w:val="10"/>
          <w:lang w:val="en-GB"/>
        </w:rPr>
        <w:t xml:space="preserve"> </w:t>
      </w:r>
      <w:r w:rsidRPr="002E70EA">
        <w:rPr>
          <w:spacing w:val="-1"/>
          <w:lang w:val="en-GB"/>
        </w:rPr>
        <w:t>unti</w:t>
      </w:r>
      <w:r w:rsidRPr="002E70EA">
        <w:rPr>
          <w:lang w:val="en-GB"/>
        </w:rPr>
        <w:t>l</w:t>
      </w:r>
      <w:r w:rsidRPr="002E70EA">
        <w:rPr>
          <w:spacing w:val="10"/>
          <w:lang w:val="en-GB"/>
        </w:rPr>
        <w:t xml:space="preserve"> </w:t>
      </w:r>
      <w:r w:rsidRPr="002E70EA">
        <w:rPr>
          <w:spacing w:val="-1"/>
          <w:lang w:val="en-GB"/>
        </w:rPr>
        <w:t>acceptance</w:t>
      </w:r>
      <w:r w:rsidRPr="002E70EA">
        <w:rPr>
          <w:lang w:val="en-GB"/>
        </w:rPr>
        <w:t>,</w:t>
      </w:r>
      <w:r w:rsidRPr="002E70EA">
        <w:rPr>
          <w:spacing w:val="10"/>
          <w:lang w:val="en-GB"/>
        </w:rPr>
        <w:t xml:space="preserve"> </w:t>
      </w:r>
      <w:r w:rsidRPr="002E70EA">
        <w:rPr>
          <w:spacing w:val="-1"/>
          <w:lang w:val="en-GB"/>
        </w:rPr>
        <w:t>th</w:t>
      </w:r>
      <w:r w:rsidRPr="002E70EA">
        <w:rPr>
          <w:lang w:val="en-GB"/>
        </w:rPr>
        <w:t>e</w:t>
      </w:r>
      <w:r w:rsidRPr="002E70EA">
        <w:rPr>
          <w:spacing w:val="9"/>
          <w:lang w:val="en-GB"/>
        </w:rPr>
        <w:t xml:space="preserve"> </w:t>
      </w:r>
      <w:r w:rsidRPr="002E70EA">
        <w:rPr>
          <w:spacing w:val="-1"/>
          <w:lang w:val="en-GB"/>
        </w:rPr>
        <w:t>E</w:t>
      </w:r>
      <w:r w:rsidRPr="002E70EA">
        <w:rPr>
          <w:spacing w:val="-2"/>
          <w:lang w:val="en-GB"/>
        </w:rPr>
        <w:t>U</w:t>
      </w:r>
      <w:r w:rsidRPr="002E70EA">
        <w:rPr>
          <w:spacing w:val="-1"/>
          <w:lang w:val="en-GB"/>
        </w:rPr>
        <w:t>ACI</w:t>
      </w:r>
      <w:r w:rsidRPr="002E70EA">
        <w:rPr>
          <w:lang w:val="en-GB"/>
        </w:rPr>
        <w:t>,</w:t>
      </w:r>
      <w:r w:rsidRPr="002E70EA">
        <w:rPr>
          <w:spacing w:val="10"/>
          <w:lang w:val="en-GB"/>
        </w:rPr>
        <w:t xml:space="preserve"> </w:t>
      </w:r>
      <w:r w:rsidRPr="002E70EA">
        <w:rPr>
          <w:spacing w:val="-1"/>
          <w:lang w:val="en-GB"/>
        </w:rPr>
        <w:t>Cont</w:t>
      </w:r>
      <w:r w:rsidRPr="002E70EA">
        <w:rPr>
          <w:spacing w:val="-5"/>
          <w:lang w:val="en-GB"/>
        </w:rPr>
        <w:t>r</w:t>
      </w:r>
      <w:r w:rsidRPr="002E70EA">
        <w:rPr>
          <w:spacing w:val="-1"/>
          <w:lang w:val="en-GB"/>
        </w:rPr>
        <w:t>acto</w:t>
      </w:r>
      <w:r w:rsidRPr="002E70EA">
        <w:rPr>
          <w:spacing w:val="-30"/>
          <w:lang w:val="en-GB"/>
        </w:rPr>
        <w:t>r</w:t>
      </w:r>
      <w:r w:rsidRPr="002E70EA">
        <w:rPr>
          <w:lang w:val="en-GB"/>
        </w:rPr>
        <w:t>,</w:t>
      </w:r>
      <w:r w:rsidRPr="002E70EA">
        <w:rPr>
          <w:spacing w:val="10"/>
          <w:lang w:val="en-GB"/>
        </w:rPr>
        <w:t xml:space="preserve"> </w:t>
      </w:r>
      <w:r w:rsidRPr="002E70EA">
        <w:rPr>
          <w:spacing w:val="-1"/>
          <w:lang w:val="en-GB"/>
        </w:rPr>
        <w:t>an</w:t>
      </w:r>
      <w:r w:rsidRPr="002E70EA">
        <w:rPr>
          <w:lang w:val="en-GB"/>
        </w:rPr>
        <w:t>d</w:t>
      </w:r>
      <w:r w:rsidRPr="002E70EA">
        <w:rPr>
          <w:spacing w:val="10"/>
          <w:lang w:val="en-GB"/>
        </w:rPr>
        <w:t xml:space="preserve"> </w:t>
      </w:r>
      <w:r w:rsidR="0078528C">
        <w:rPr>
          <w:spacing w:val="-1"/>
          <w:lang w:val="en-GB"/>
        </w:rPr>
        <w:t>SAPO</w:t>
      </w:r>
      <w:r w:rsidRPr="002E70EA">
        <w:rPr>
          <w:spacing w:val="-5"/>
          <w:lang w:val="en-GB"/>
        </w:rPr>
        <w:t xml:space="preserve"> </w:t>
      </w:r>
      <w:r w:rsidRPr="002E70EA">
        <w:rPr>
          <w:spacing w:val="-1"/>
          <w:lang w:val="en-GB"/>
        </w:rPr>
        <w:t>wil</w:t>
      </w:r>
      <w:r w:rsidRPr="002E70EA">
        <w:rPr>
          <w:lang w:val="en-GB"/>
        </w:rPr>
        <w:t>l</w:t>
      </w:r>
      <w:r w:rsidRPr="002E70EA">
        <w:rPr>
          <w:spacing w:val="-4"/>
          <w:lang w:val="en-GB"/>
        </w:rPr>
        <w:t xml:space="preserve"> </w:t>
      </w:r>
      <w:r w:rsidRPr="002E70EA">
        <w:rPr>
          <w:spacing w:val="-1"/>
          <w:lang w:val="en-GB"/>
        </w:rPr>
        <w:t>hol</w:t>
      </w:r>
      <w:r w:rsidRPr="002E70EA">
        <w:rPr>
          <w:lang w:val="en-GB"/>
        </w:rPr>
        <w:t>d</w:t>
      </w:r>
      <w:r w:rsidRPr="002E70EA">
        <w:rPr>
          <w:spacing w:val="-4"/>
          <w:lang w:val="en-GB"/>
        </w:rPr>
        <w:t xml:space="preserve"> </w:t>
      </w:r>
      <w:r w:rsidRPr="002E70EA">
        <w:rPr>
          <w:spacing w:val="-1"/>
          <w:lang w:val="en-GB"/>
        </w:rPr>
        <w:t>regula</w:t>
      </w:r>
      <w:r w:rsidRPr="002E70EA">
        <w:rPr>
          <w:lang w:val="en-GB"/>
        </w:rPr>
        <w:t>r</w:t>
      </w:r>
      <w:r w:rsidRPr="002E70EA">
        <w:rPr>
          <w:spacing w:val="-5"/>
          <w:lang w:val="en-GB"/>
        </w:rPr>
        <w:t xml:space="preserve"> </w:t>
      </w:r>
      <w:r w:rsidRPr="002E70EA">
        <w:rPr>
          <w:spacing w:val="-1"/>
          <w:lang w:val="en-GB"/>
        </w:rPr>
        <w:t>projec</w:t>
      </w:r>
      <w:r w:rsidRPr="002E70EA">
        <w:rPr>
          <w:lang w:val="en-GB"/>
        </w:rPr>
        <w:t xml:space="preserve">t </w:t>
      </w:r>
      <w:r w:rsidRPr="002E70EA">
        <w:rPr>
          <w:spacing w:val="-1"/>
          <w:lang w:val="en-GB"/>
        </w:rPr>
        <w:t>group</w:t>
      </w:r>
      <w:r w:rsidRPr="002E70EA">
        <w:rPr>
          <w:spacing w:val="54"/>
          <w:lang w:val="en-GB"/>
        </w:rPr>
        <w:t xml:space="preserve"> </w:t>
      </w:r>
      <w:r w:rsidRPr="002E70EA">
        <w:rPr>
          <w:spacing w:val="-1"/>
          <w:lang w:val="en-GB"/>
        </w:rPr>
        <w:t>meetings</w:t>
      </w:r>
      <w:r w:rsidRPr="002E70EA">
        <w:rPr>
          <w:spacing w:val="54"/>
          <w:lang w:val="en-GB"/>
        </w:rPr>
        <w:t xml:space="preserve"> </w:t>
      </w:r>
      <w:r w:rsidRPr="002E70EA">
        <w:rPr>
          <w:spacing w:val="-1"/>
          <w:lang w:val="en-GB"/>
        </w:rPr>
        <w:t>to</w:t>
      </w:r>
      <w:r w:rsidRPr="002E70EA">
        <w:rPr>
          <w:spacing w:val="54"/>
          <w:lang w:val="en-GB"/>
        </w:rPr>
        <w:t xml:space="preserve"> </w:t>
      </w:r>
      <w:r w:rsidRPr="002E70EA">
        <w:rPr>
          <w:spacing w:val="-1"/>
          <w:lang w:val="en-GB"/>
        </w:rPr>
        <w:t>exchange</w:t>
      </w:r>
      <w:r w:rsidRPr="002E70EA">
        <w:rPr>
          <w:spacing w:val="55"/>
          <w:lang w:val="en-GB"/>
        </w:rPr>
        <w:t xml:space="preserve"> </w:t>
      </w:r>
      <w:r w:rsidRPr="002E70EA">
        <w:rPr>
          <w:spacing w:val="-1"/>
          <w:lang w:val="en-GB"/>
        </w:rPr>
        <w:t>information</w:t>
      </w:r>
      <w:r w:rsidRPr="002E70EA">
        <w:rPr>
          <w:spacing w:val="54"/>
          <w:lang w:val="en-GB"/>
        </w:rPr>
        <w:t xml:space="preserve"> </w:t>
      </w:r>
      <w:r w:rsidRPr="002E70EA">
        <w:rPr>
          <w:spacing w:val="-1"/>
          <w:lang w:val="en-GB"/>
        </w:rPr>
        <w:t>and</w:t>
      </w:r>
      <w:r w:rsidRPr="002E70EA">
        <w:rPr>
          <w:spacing w:val="54"/>
          <w:lang w:val="en-GB"/>
        </w:rPr>
        <w:t xml:space="preserve"> </w:t>
      </w:r>
      <w:r w:rsidRPr="002E70EA">
        <w:rPr>
          <w:spacing w:val="-1"/>
          <w:lang w:val="en-GB"/>
        </w:rPr>
        <w:t>seek</w:t>
      </w:r>
      <w:r w:rsidRPr="002E70EA">
        <w:rPr>
          <w:spacing w:val="55"/>
          <w:lang w:val="en-GB"/>
        </w:rPr>
        <w:t xml:space="preserve"> </w:t>
      </w:r>
      <w:r w:rsidRPr="002E70EA">
        <w:rPr>
          <w:spacing w:val="-1"/>
          <w:lang w:val="en-GB"/>
        </w:rPr>
        <w:t>to</w:t>
      </w:r>
      <w:r w:rsidRPr="002E70EA">
        <w:rPr>
          <w:spacing w:val="54"/>
          <w:lang w:val="en-GB"/>
        </w:rPr>
        <w:t xml:space="preserve"> </w:t>
      </w:r>
      <w:r w:rsidRPr="002E70EA">
        <w:rPr>
          <w:spacing w:val="-1"/>
          <w:lang w:val="en-GB"/>
        </w:rPr>
        <w:t>clarify</w:t>
      </w:r>
      <w:r w:rsidRPr="002E70EA">
        <w:rPr>
          <w:spacing w:val="40"/>
          <w:lang w:val="en-GB"/>
        </w:rPr>
        <w:t xml:space="preserve"> </w:t>
      </w:r>
      <w:r w:rsidRPr="002E70EA">
        <w:rPr>
          <w:spacing w:val="-1"/>
          <w:lang w:val="en-GB"/>
        </w:rPr>
        <w:t>any</w:t>
      </w:r>
      <w:r w:rsidRPr="002E70EA">
        <w:rPr>
          <w:spacing w:val="40"/>
          <w:lang w:val="en-GB"/>
        </w:rPr>
        <w:t xml:space="preserve"> </w:t>
      </w:r>
      <w:r w:rsidRPr="002E70EA">
        <w:rPr>
          <w:spacing w:val="-1"/>
          <w:lang w:val="en-GB"/>
        </w:rPr>
        <w:t>questions</w:t>
      </w:r>
      <w:r w:rsidRPr="002E70EA">
        <w:rPr>
          <w:spacing w:val="40"/>
          <w:lang w:val="en-GB"/>
        </w:rPr>
        <w:t xml:space="preserve"> </w:t>
      </w:r>
      <w:r w:rsidRPr="002E70EA">
        <w:rPr>
          <w:spacing w:val="-1"/>
          <w:lang w:val="en-GB"/>
        </w:rPr>
        <w:t>of</w:t>
      </w:r>
      <w:r w:rsidRPr="002E70EA">
        <w:rPr>
          <w:spacing w:val="40"/>
          <w:lang w:val="en-GB"/>
        </w:rPr>
        <w:t xml:space="preserve"> </w:t>
      </w:r>
      <w:r w:rsidRPr="002E70EA">
        <w:rPr>
          <w:spacing w:val="-1"/>
          <w:lang w:val="en-GB"/>
        </w:rPr>
        <w:t>whatsoever</w:t>
      </w:r>
      <w:r w:rsidRPr="002E70EA">
        <w:rPr>
          <w:spacing w:val="21"/>
          <w:w w:val="99"/>
          <w:lang w:val="en-GB"/>
        </w:rPr>
        <w:t xml:space="preserve"> </w:t>
      </w:r>
      <w:r w:rsidRPr="002E70EA">
        <w:rPr>
          <w:spacing w:val="-1"/>
          <w:lang w:val="en-GB"/>
        </w:rPr>
        <w:t>nature.</w:t>
      </w:r>
      <w:r w:rsidRPr="002E70EA">
        <w:rPr>
          <w:spacing w:val="40"/>
          <w:lang w:val="en-GB"/>
        </w:rPr>
        <w:t xml:space="preserve"> </w:t>
      </w:r>
      <w:r w:rsidRPr="002E70EA">
        <w:rPr>
          <w:spacing w:val="-1"/>
          <w:lang w:val="en-GB"/>
        </w:rPr>
        <w:t>The</w:t>
      </w:r>
      <w:r w:rsidRPr="002E70EA">
        <w:rPr>
          <w:spacing w:val="40"/>
          <w:lang w:val="en-GB"/>
        </w:rPr>
        <w:t xml:space="preserve"> </w:t>
      </w:r>
      <w:r w:rsidRPr="002E70EA">
        <w:rPr>
          <w:spacing w:val="-1"/>
          <w:lang w:val="en-GB"/>
        </w:rPr>
        <w:t>purpose</w:t>
      </w:r>
      <w:r w:rsidRPr="002E70EA">
        <w:rPr>
          <w:spacing w:val="41"/>
          <w:lang w:val="en-GB"/>
        </w:rPr>
        <w:t xml:space="preserve"> </w:t>
      </w:r>
      <w:r w:rsidRPr="002E70EA">
        <w:rPr>
          <w:spacing w:val="-1"/>
          <w:lang w:val="en-GB"/>
        </w:rPr>
        <w:t>of</w:t>
      </w:r>
      <w:r w:rsidRPr="002E70EA">
        <w:rPr>
          <w:spacing w:val="40"/>
          <w:lang w:val="en-GB"/>
        </w:rPr>
        <w:t xml:space="preserve"> </w:t>
      </w:r>
      <w:r w:rsidRPr="002E70EA">
        <w:rPr>
          <w:spacing w:val="-1"/>
          <w:lang w:val="en-GB"/>
        </w:rPr>
        <w:t>the</w:t>
      </w:r>
      <w:r w:rsidRPr="002E70EA">
        <w:rPr>
          <w:spacing w:val="40"/>
          <w:lang w:val="en-GB"/>
        </w:rPr>
        <w:t xml:space="preserve"> </w:t>
      </w:r>
      <w:r w:rsidRPr="002E70EA">
        <w:rPr>
          <w:spacing w:val="-1"/>
          <w:lang w:val="en-GB"/>
        </w:rPr>
        <w:t>project</w:t>
      </w:r>
      <w:r w:rsidRPr="002E70EA">
        <w:rPr>
          <w:spacing w:val="41"/>
          <w:lang w:val="en-GB"/>
        </w:rPr>
        <w:t xml:space="preserve"> </w:t>
      </w:r>
      <w:r w:rsidRPr="002E70EA">
        <w:rPr>
          <w:spacing w:val="-1"/>
          <w:lang w:val="en-GB"/>
        </w:rPr>
        <w:t>group</w:t>
      </w:r>
      <w:r w:rsidRPr="002E70EA">
        <w:rPr>
          <w:spacing w:val="40"/>
          <w:lang w:val="en-GB"/>
        </w:rPr>
        <w:t xml:space="preserve"> </w:t>
      </w:r>
      <w:r w:rsidRPr="002E70EA">
        <w:rPr>
          <w:spacing w:val="-1"/>
          <w:lang w:val="en-GB"/>
        </w:rPr>
        <w:t>meetings</w:t>
      </w:r>
      <w:r w:rsidRPr="002E70EA">
        <w:rPr>
          <w:spacing w:val="41"/>
          <w:lang w:val="en-GB"/>
        </w:rPr>
        <w:t xml:space="preserve"> </w:t>
      </w:r>
      <w:r w:rsidRPr="002E70EA">
        <w:rPr>
          <w:spacing w:val="-1"/>
          <w:lang w:val="en-GB"/>
        </w:rPr>
        <w:t>is</w:t>
      </w:r>
      <w:r w:rsidRPr="002E70EA">
        <w:rPr>
          <w:spacing w:val="40"/>
          <w:lang w:val="en-GB"/>
        </w:rPr>
        <w:t xml:space="preserve"> </w:t>
      </w:r>
      <w:r w:rsidRPr="002E70EA">
        <w:rPr>
          <w:spacing w:val="-1"/>
          <w:lang w:val="en-GB"/>
        </w:rPr>
        <w:t>to</w:t>
      </w:r>
      <w:r w:rsidRPr="002E70EA">
        <w:rPr>
          <w:spacing w:val="25"/>
          <w:lang w:val="en-GB"/>
        </w:rPr>
        <w:t xml:space="preserve"> </w:t>
      </w:r>
      <w:r w:rsidRPr="002E70EA">
        <w:rPr>
          <w:spacing w:val="-1"/>
          <w:lang w:val="en-GB"/>
        </w:rPr>
        <w:t>ensure</w:t>
      </w:r>
      <w:r w:rsidRPr="002E70EA">
        <w:rPr>
          <w:spacing w:val="26"/>
          <w:lang w:val="en-GB"/>
        </w:rPr>
        <w:t xml:space="preserve"> </w:t>
      </w:r>
      <w:r w:rsidRPr="002E70EA">
        <w:rPr>
          <w:spacing w:val="-1"/>
          <w:lang w:val="en-GB"/>
        </w:rPr>
        <w:t>follow-up</w:t>
      </w:r>
      <w:r w:rsidRPr="002E70EA">
        <w:rPr>
          <w:spacing w:val="26"/>
          <w:lang w:val="en-GB"/>
        </w:rPr>
        <w:t xml:space="preserve"> </w:t>
      </w:r>
      <w:r w:rsidRPr="002E70EA">
        <w:rPr>
          <w:spacing w:val="-1"/>
          <w:lang w:val="en-GB"/>
        </w:rPr>
        <w:t>on</w:t>
      </w:r>
      <w:r w:rsidRPr="002E70EA">
        <w:rPr>
          <w:spacing w:val="25"/>
          <w:lang w:val="en-GB"/>
        </w:rPr>
        <w:t xml:space="preserve"> </w:t>
      </w:r>
      <w:r w:rsidRPr="002E70EA">
        <w:rPr>
          <w:spacing w:val="-1"/>
          <w:lang w:val="en-GB"/>
        </w:rPr>
        <w:t>any</w:t>
      </w:r>
      <w:r w:rsidRPr="002E70EA">
        <w:rPr>
          <w:spacing w:val="26"/>
          <w:lang w:val="en-GB"/>
        </w:rPr>
        <w:t xml:space="preserve"> </w:t>
      </w:r>
      <w:r w:rsidRPr="002E70EA">
        <w:rPr>
          <w:spacing w:val="-1"/>
          <w:lang w:val="en-GB"/>
        </w:rPr>
        <w:t>activities</w:t>
      </w:r>
      <w:r w:rsidRPr="002E70EA">
        <w:rPr>
          <w:spacing w:val="27"/>
          <w:w w:val="99"/>
          <w:lang w:val="en-GB"/>
        </w:rPr>
        <w:t xml:space="preserve"> </w:t>
      </w:r>
      <w:r w:rsidRPr="002E70EA">
        <w:rPr>
          <w:spacing w:val="-1"/>
          <w:lang w:val="en-GB"/>
        </w:rPr>
        <w:t>between</w:t>
      </w:r>
      <w:r w:rsidRPr="002E70EA">
        <w:rPr>
          <w:spacing w:val="9"/>
          <w:lang w:val="en-GB"/>
        </w:rPr>
        <w:t xml:space="preserve"> </w:t>
      </w:r>
      <w:r w:rsidRPr="002E70EA">
        <w:rPr>
          <w:spacing w:val="-1"/>
          <w:lang w:val="en-GB"/>
        </w:rPr>
        <w:t>the</w:t>
      </w:r>
      <w:r w:rsidRPr="002E70EA">
        <w:rPr>
          <w:spacing w:val="10"/>
          <w:lang w:val="en-GB"/>
        </w:rPr>
        <w:t xml:space="preserve"> </w:t>
      </w:r>
      <w:r w:rsidRPr="002E70EA">
        <w:rPr>
          <w:spacing w:val="-1"/>
          <w:lang w:val="en-GB"/>
        </w:rPr>
        <w:t>meetings,</w:t>
      </w:r>
      <w:r w:rsidRPr="002E70EA">
        <w:rPr>
          <w:spacing w:val="10"/>
          <w:lang w:val="en-GB"/>
        </w:rPr>
        <w:t xml:space="preserve"> </w:t>
      </w:r>
      <w:r w:rsidRPr="002E70EA">
        <w:rPr>
          <w:spacing w:val="-1"/>
          <w:lang w:val="en-GB"/>
        </w:rPr>
        <w:t>and</w:t>
      </w:r>
      <w:r w:rsidRPr="002E70EA">
        <w:rPr>
          <w:spacing w:val="9"/>
          <w:lang w:val="en-GB"/>
        </w:rPr>
        <w:t xml:space="preserve"> </w:t>
      </w:r>
      <w:r w:rsidRPr="002E70EA">
        <w:rPr>
          <w:spacing w:val="-1"/>
          <w:lang w:val="en-GB"/>
        </w:rPr>
        <w:t>to</w:t>
      </w:r>
      <w:r w:rsidRPr="002E70EA">
        <w:rPr>
          <w:spacing w:val="10"/>
          <w:lang w:val="en-GB"/>
        </w:rPr>
        <w:t xml:space="preserve"> </w:t>
      </w:r>
      <w:r w:rsidRPr="002E70EA">
        <w:rPr>
          <w:spacing w:val="-1"/>
          <w:lang w:val="en-GB"/>
        </w:rPr>
        <w:t>maintain</w:t>
      </w:r>
      <w:r w:rsidRPr="002E70EA">
        <w:rPr>
          <w:spacing w:val="-5"/>
          <w:lang w:val="en-GB"/>
        </w:rPr>
        <w:t xml:space="preserve"> </w:t>
      </w:r>
      <w:r w:rsidRPr="002E70EA">
        <w:rPr>
          <w:lang w:val="en-GB"/>
        </w:rPr>
        <w:t>a</w:t>
      </w:r>
      <w:r w:rsidRPr="002E70EA">
        <w:rPr>
          <w:spacing w:val="-4"/>
          <w:lang w:val="en-GB"/>
        </w:rPr>
        <w:t xml:space="preserve"> </w:t>
      </w:r>
      <w:r w:rsidRPr="002E70EA">
        <w:rPr>
          <w:spacing w:val="-1"/>
          <w:lang w:val="en-GB"/>
        </w:rPr>
        <w:t>common</w:t>
      </w:r>
      <w:r w:rsidRPr="002E70EA">
        <w:rPr>
          <w:spacing w:val="-5"/>
          <w:lang w:val="en-GB"/>
        </w:rPr>
        <w:t xml:space="preserve"> </w:t>
      </w:r>
      <w:r w:rsidRPr="002E70EA">
        <w:rPr>
          <w:spacing w:val="-2"/>
          <w:lang w:val="en-GB"/>
        </w:rPr>
        <w:t>overview</w:t>
      </w:r>
      <w:r w:rsidRPr="002E70EA">
        <w:rPr>
          <w:spacing w:val="-4"/>
          <w:lang w:val="en-GB"/>
        </w:rPr>
        <w:t xml:space="preserve"> </w:t>
      </w:r>
      <w:r w:rsidRPr="002E70EA">
        <w:rPr>
          <w:spacing w:val="-1"/>
          <w:lang w:val="en-GB"/>
        </w:rPr>
        <w:t>of</w:t>
      </w:r>
      <w:r w:rsidRPr="002E70EA">
        <w:rPr>
          <w:spacing w:val="-5"/>
          <w:lang w:val="en-GB"/>
        </w:rPr>
        <w:t xml:space="preserve"> </w:t>
      </w:r>
      <w:r w:rsidRPr="002E70EA">
        <w:rPr>
          <w:spacing w:val="-1"/>
          <w:lang w:val="en-GB"/>
        </w:rPr>
        <w:t>the</w:t>
      </w:r>
      <w:r w:rsidRPr="002E70EA">
        <w:rPr>
          <w:spacing w:val="-4"/>
          <w:lang w:val="en-GB"/>
        </w:rPr>
        <w:t xml:space="preserve"> </w:t>
      </w:r>
      <w:r w:rsidRPr="002E70EA">
        <w:rPr>
          <w:spacing w:val="-1"/>
          <w:lang w:val="en-GB"/>
        </w:rPr>
        <w:t>current</w:t>
      </w:r>
      <w:r w:rsidRPr="002E70EA">
        <w:rPr>
          <w:spacing w:val="-5"/>
          <w:lang w:val="en-GB"/>
        </w:rPr>
        <w:t xml:space="preserve"> </w:t>
      </w:r>
      <w:r w:rsidRPr="002E70EA">
        <w:rPr>
          <w:spacing w:val="-1"/>
          <w:lang w:val="en-GB"/>
        </w:rPr>
        <w:t>stage</w:t>
      </w:r>
      <w:r w:rsidRPr="002E70EA">
        <w:rPr>
          <w:spacing w:val="-4"/>
          <w:lang w:val="en-GB"/>
        </w:rPr>
        <w:t xml:space="preserve"> </w:t>
      </w:r>
      <w:r w:rsidRPr="002E70EA">
        <w:rPr>
          <w:spacing w:val="-1"/>
          <w:lang w:val="en-GB"/>
        </w:rPr>
        <w:t>of</w:t>
      </w:r>
      <w:r w:rsidRPr="002E70EA">
        <w:rPr>
          <w:spacing w:val="-5"/>
          <w:lang w:val="en-GB"/>
        </w:rPr>
        <w:t xml:space="preserve"> </w:t>
      </w:r>
      <w:r w:rsidRPr="002E70EA">
        <w:rPr>
          <w:spacing w:val="-1"/>
          <w:lang w:val="en-GB"/>
        </w:rPr>
        <w:t>the</w:t>
      </w:r>
      <w:r w:rsidRPr="002E70EA">
        <w:rPr>
          <w:spacing w:val="-4"/>
          <w:lang w:val="en-GB"/>
        </w:rPr>
        <w:t xml:space="preserve"> </w:t>
      </w:r>
      <w:r w:rsidRPr="002E70EA">
        <w:rPr>
          <w:spacing w:val="-1"/>
          <w:lang w:val="en-GB"/>
        </w:rPr>
        <w:t>project</w:t>
      </w:r>
      <w:r w:rsidRPr="002E70EA">
        <w:rPr>
          <w:spacing w:val="43"/>
          <w:lang w:val="en-GB"/>
        </w:rPr>
        <w:t xml:space="preserve"> </w:t>
      </w:r>
      <w:r w:rsidRPr="002E70EA">
        <w:rPr>
          <w:spacing w:val="-1"/>
          <w:lang w:val="en-GB"/>
        </w:rPr>
        <w:t>at</w:t>
      </w:r>
      <w:r w:rsidRPr="002E70EA">
        <w:rPr>
          <w:spacing w:val="25"/>
          <w:lang w:val="en-GB"/>
        </w:rPr>
        <w:t xml:space="preserve"> </w:t>
      </w:r>
      <w:r w:rsidRPr="002E70EA">
        <w:rPr>
          <w:lang w:val="en-GB"/>
        </w:rPr>
        <w:t>a</w:t>
      </w:r>
      <w:r w:rsidRPr="002E70EA">
        <w:rPr>
          <w:spacing w:val="26"/>
          <w:lang w:val="en-GB"/>
        </w:rPr>
        <w:t xml:space="preserve"> </w:t>
      </w:r>
      <w:r w:rsidRPr="002E70EA">
        <w:rPr>
          <w:spacing w:val="-1"/>
          <w:lang w:val="en-GB"/>
        </w:rPr>
        <w:t>detailed</w:t>
      </w:r>
      <w:r w:rsidRPr="002E70EA">
        <w:rPr>
          <w:spacing w:val="25"/>
          <w:lang w:val="en-GB"/>
        </w:rPr>
        <w:t xml:space="preserve"> </w:t>
      </w:r>
      <w:r w:rsidRPr="002E70EA">
        <w:rPr>
          <w:spacing w:val="-1"/>
          <w:lang w:val="en-GB"/>
        </w:rPr>
        <w:t>level,</w:t>
      </w:r>
      <w:r w:rsidRPr="002E70EA">
        <w:rPr>
          <w:spacing w:val="25"/>
          <w:lang w:val="en-GB"/>
        </w:rPr>
        <w:t xml:space="preserve"> </w:t>
      </w:r>
      <w:r w:rsidRPr="002E70EA">
        <w:rPr>
          <w:spacing w:val="-1"/>
          <w:lang w:val="en-GB"/>
        </w:rPr>
        <w:t>based</w:t>
      </w:r>
      <w:r w:rsidRPr="002E70EA">
        <w:rPr>
          <w:spacing w:val="26"/>
          <w:lang w:val="en-GB"/>
        </w:rPr>
        <w:t xml:space="preserve"> </w:t>
      </w:r>
      <w:r w:rsidRPr="002E70EA">
        <w:rPr>
          <w:spacing w:val="-1"/>
          <w:lang w:val="en-GB"/>
        </w:rPr>
        <w:t>on</w:t>
      </w:r>
      <w:r w:rsidRPr="002E70EA">
        <w:rPr>
          <w:spacing w:val="25"/>
          <w:lang w:val="en-GB"/>
        </w:rPr>
        <w:t xml:space="preserve"> </w:t>
      </w:r>
      <w:r w:rsidRPr="002E70EA">
        <w:rPr>
          <w:spacing w:val="-1"/>
          <w:lang w:val="en-GB"/>
        </w:rPr>
        <w:t>the</w:t>
      </w:r>
      <w:r w:rsidRPr="002E70EA">
        <w:rPr>
          <w:spacing w:val="26"/>
          <w:lang w:val="en-GB"/>
        </w:rPr>
        <w:t xml:space="preserve"> </w:t>
      </w:r>
      <w:r w:rsidRPr="002E70EA">
        <w:rPr>
          <w:spacing w:val="-1"/>
          <w:lang w:val="en-GB"/>
        </w:rPr>
        <w:t>applicable</w:t>
      </w:r>
      <w:r w:rsidRPr="002E70EA">
        <w:rPr>
          <w:spacing w:val="25"/>
          <w:lang w:val="en-GB"/>
        </w:rPr>
        <w:t xml:space="preserve"> </w:t>
      </w:r>
      <w:r w:rsidRPr="002E70EA">
        <w:rPr>
          <w:spacing w:val="-1"/>
          <w:lang w:val="en-GB"/>
        </w:rPr>
        <w:t>detailed</w:t>
      </w:r>
      <w:r w:rsidRPr="002E70EA">
        <w:rPr>
          <w:spacing w:val="26"/>
          <w:lang w:val="en-GB"/>
        </w:rPr>
        <w:t xml:space="preserve"> </w:t>
      </w:r>
      <w:r w:rsidRPr="002E70EA">
        <w:rPr>
          <w:spacing w:val="-1"/>
          <w:lang w:val="en-GB"/>
        </w:rPr>
        <w:t>schedule,</w:t>
      </w:r>
      <w:r w:rsidRPr="002E70EA">
        <w:rPr>
          <w:spacing w:val="25"/>
          <w:lang w:val="en-GB"/>
        </w:rPr>
        <w:t xml:space="preserve"> </w:t>
      </w:r>
      <w:r w:rsidRPr="002E70EA">
        <w:rPr>
          <w:spacing w:val="-1"/>
          <w:lang w:val="en-GB"/>
        </w:rPr>
        <w:t>and</w:t>
      </w:r>
      <w:r w:rsidRPr="002E70EA">
        <w:rPr>
          <w:spacing w:val="26"/>
          <w:lang w:val="en-GB"/>
        </w:rPr>
        <w:t xml:space="preserve"> </w:t>
      </w:r>
      <w:r w:rsidRPr="002E70EA">
        <w:rPr>
          <w:spacing w:val="-1"/>
          <w:lang w:val="en-GB"/>
        </w:rPr>
        <w:t>to</w:t>
      </w:r>
      <w:r w:rsidRPr="002E70EA">
        <w:rPr>
          <w:spacing w:val="25"/>
          <w:lang w:val="en-GB"/>
        </w:rPr>
        <w:t xml:space="preserve"> </w:t>
      </w:r>
      <w:r w:rsidRPr="002E70EA">
        <w:rPr>
          <w:spacing w:val="-1"/>
          <w:lang w:val="en-GB"/>
        </w:rPr>
        <w:t>ensure</w:t>
      </w:r>
      <w:r w:rsidRPr="002E70EA">
        <w:rPr>
          <w:spacing w:val="26"/>
          <w:lang w:val="en-GB"/>
        </w:rPr>
        <w:t xml:space="preserve"> </w:t>
      </w:r>
      <w:r w:rsidRPr="002E70EA">
        <w:rPr>
          <w:spacing w:val="-1"/>
          <w:lang w:val="en-GB"/>
        </w:rPr>
        <w:t>the</w:t>
      </w:r>
      <w:r w:rsidRPr="002E70EA">
        <w:rPr>
          <w:spacing w:val="11"/>
          <w:lang w:val="en-GB"/>
        </w:rPr>
        <w:t xml:space="preserve"> </w:t>
      </w:r>
      <w:r w:rsidRPr="002E70EA">
        <w:rPr>
          <w:spacing w:val="-2"/>
          <w:lang w:val="en-GB"/>
        </w:rPr>
        <w:t>day-to-day</w:t>
      </w:r>
      <w:r w:rsidRPr="002E70EA">
        <w:rPr>
          <w:spacing w:val="37"/>
          <w:w w:val="99"/>
          <w:lang w:val="en-GB"/>
        </w:rPr>
        <w:t xml:space="preserve"> </w:t>
      </w:r>
      <w:r w:rsidRPr="002E70EA">
        <w:rPr>
          <w:spacing w:val="-1"/>
          <w:lang w:val="en-GB"/>
        </w:rPr>
        <w:t>progress.</w:t>
      </w:r>
    </w:p>
    <w:p w14:paraId="6C072D24" w14:textId="77777777" w:rsidR="0001140A" w:rsidRPr="002E70EA" w:rsidRDefault="004437E2" w:rsidP="001253EC">
      <w:pPr>
        <w:pStyle w:val="Heading1"/>
        <w:spacing w:before="120" w:after="120"/>
        <w:ind w:left="0"/>
        <w:jc w:val="both"/>
        <w:rPr>
          <w:b w:val="0"/>
          <w:bCs w:val="0"/>
          <w:lang w:val="en-GB"/>
        </w:rPr>
      </w:pPr>
      <w:bookmarkStart w:id="12" w:name="How_to_apply_"/>
      <w:bookmarkEnd w:id="12"/>
      <w:r w:rsidRPr="002E70EA">
        <w:rPr>
          <w:spacing w:val="-1"/>
          <w:lang w:val="en-GB"/>
        </w:rPr>
        <w:t>How</w:t>
      </w:r>
      <w:r w:rsidRPr="002E70EA">
        <w:rPr>
          <w:spacing w:val="-5"/>
          <w:lang w:val="en-GB"/>
        </w:rPr>
        <w:t xml:space="preserve"> </w:t>
      </w:r>
      <w:r w:rsidRPr="002E70EA">
        <w:rPr>
          <w:spacing w:val="-1"/>
          <w:lang w:val="en-GB"/>
        </w:rPr>
        <w:t>to</w:t>
      </w:r>
      <w:r w:rsidRPr="002E70EA">
        <w:rPr>
          <w:spacing w:val="-4"/>
          <w:lang w:val="en-GB"/>
        </w:rPr>
        <w:t xml:space="preserve"> </w:t>
      </w:r>
      <w:r w:rsidRPr="002E70EA">
        <w:rPr>
          <w:spacing w:val="-1"/>
          <w:lang w:val="en-GB"/>
        </w:rPr>
        <w:t>apply</w:t>
      </w:r>
    </w:p>
    <w:p w14:paraId="50EB84C8" w14:textId="0D993A80" w:rsidR="005D336E" w:rsidRPr="002E70EA" w:rsidRDefault="004437E2" w:rsidP="005D336E">
      <w:pPr>
        <w:pStyle w:val="BodyText"/>
        <w:spacing w:after="120"/>
        <w:ind w:left="0"/>
        <w:jc w:val="both"/>
        <w:rPr>
          <w:spacing w:val="-1"/>
          <w:lang w:val="en-GB"/>
        </w:rPr>
      </w:pPr>
      <w:r w:rsidRPr="002E70EA">
        <w:rPr>
          <w:spacing w:val="-1"/>
          <w:lang w:val="en-GB"/>
        </w:rPr>
        <w:t>The</w:t>
      </w:r>
      <w:r w:rsidRPr="002E70EA">
        <w:rPr>
          <w:spacing w:val="-6"/>
          <w:lang w:val="en-GB"/>
        </w:rPr>
        <w:t xml:space="preserve"> </w:t>
      </w:r>
      <w:r w:rsidRPr="002E70EA">
        <w:rPr>
          <w:spacing w:val="-1"/>
          <w:lang w:val="en-GB"/>
        </w:rPr>
        <w:t>deadline</w:t>
      </w:r>
      <w:r w:rsidRPr="002E70EA">
        <w:rPr>
          <w:spacing w:val="-5"/>
          <w:lang w:val="en-GB"/>
        </w:rPr>
        <w:t xml:space="preserve"> </w:t>
      </w:r>
      <w:r w:rsidRPr="002E70EA">
        <w:rPr>
          <w:spacing w:val="-1"/>
          <w:lang w:val="en-GB"/>
        </w:rPr>
        <w:t>for</w:t>
      </w:r>
      <w:r w:rsidRPr="002E70EA">
        <w:rPr>
          <w:spacing w:val="-5"/>
          <w:lang w:val="en-GB"/>
        </w:rPr>
        <w:t xml:space="preserve"> </w:t>
      </w:r>
      <w:r w:rsidRPr="002E70EA">
        <w:rPr>
          <w:spacing w:val="-1"/>
          <w:lang w:val="en-GB"/>
        </w:rPr>
        <w:t>submitting</w:t>
      </w:r>
      <w:r w:rsidRPr="002E70EA">
        <w:rPr>
          <w:spacing w:val="-5"/>
          <w:lang w:val="en-GB"/>
        </w:rPr>
        <w:t xml:space="preserve"> </w:t>
      </w:r>
      <w:r w:rsidRPr="002E70EA">
        <w:rPr>
          <w:spacing w:val="-1"/>
          <w:lang w:val="en-GB"/>
        </w:rPr>
        <w:t>the</w:t>
      </w:r>
      <w:r w:rsidRPr="002E70EA">
        <w:rPr>
          <w:spacing w:val="-5"/>
          <w:lang w:val="en-GB"/>
        </w:rPr>
        <w:t xml:space="preserve"> </w:t>
      </w:r>
      <w:r w:rsidRPr="002E70EA">
        <w:rPr>
          <w:spacing w:val="-1"/>
          <w:lang w:val="en-GB"/>
        </w:rPr>
        <w:t>proposals</w:t>
      </w:r>
      <w:r w:rsidRPr="002E70EA">
        <w:rPr>
          <w:spacing w:val="-5"/>
          <w:lang w:val="en-GB"/>
        </w:rPr>
        <w:t xml:space="preserve"> </w:t>
      </w:r>
      <w:r w:rsidRPr="002E70EA">
        <w:rPr>
          <w:spacing w:val="-1"/>
          <w:lang w:val="en-GB"/>
        </w:rPr>
        <w:t>is</w:t>
      </w:r>
      <w:r w:rsidRPr="002E70EA">
        <w:rPr>
          <w:spacing w:val="-5"/>
          <w:lang w:val="en-GB"/>
        </w:rPr>
        <w:t xml:space="preserve"> </w:t>
      </w:r>
      <w:r w:rsidR="002D200A">
        <w:rPr>
          <w:spacing w:val="-5"/>
          <w:lang w:val="uk-UA"/>
        </w:rPr>
        <w:t>04</w:t>
      </w:r>
      <w:r w:rsidR="002D200A">
        <w:rPr>
          <w:spacing w:val="-5"/>
          <w:lang w:val="en-GB"/>
        </w:rPr>
        <w:t xml:space="preserve"> August </w:t>
      </w:r>
      <w:r w:rsidRPr="002E70EA">
        <w:rPr>
          <w:spacing w:val="-1"/>
          <w:lang w:val="en-GB"/>
        </w:rPr>
        <w:t>202</w:t>
      </w:r>
      <w:r w:rsidR="00CD5BB2" w:rsidRPr="002E70EA">
        <w:rPr>
          <w:spacing w:val="-1"/>
          <w:lang w:val="en-GB"/>
        </w:rPr>
        <w:t>6</w:t>
      </w:r>
      <w:r w:rsidRPr="002E70EA">
        <w:rPr>
          <w:spacing w:val="-1"/>
          <w:lang w:val="en-GB"/>
        </w:rPr>
        <w:t>,</w:t>
      </w:r>
      <w:r w:rsidRPr="002E70EA">
        <w:rPr>
          <w:spacing w:val="-5"/>
          <w:lang w:val="en-GB"/>
        </w:rPr>
        <w:t xml:space="preserve"> </w:t>
      </w:r>
      <w:r w:rsidRPr="002E70EA">
        <w:rPr>
          <w:spacing w:val="-1"/>
          <w:lang w:val="en-GB"/>
        </w:rPr>
        <w:t>17.00</w:t>
      </w:r>
      <w:r w:rsidRPr="002E70EA">
        <w:rPr>
          <w:spacing w:val="-5"/>
          <w:lang w:val="en-GB"/>
        </w:rPr>
        <w:t xml:space="preserve"> </w:t>
      </w:r>
      <w:r w:rsidRPr="002E70EA">
        <w:rPr>
          <w:spacing w:val="-3"/>
          <w:lang w:val="en-GB"/>
        </w:rPr>
        <w:t>Kyiv</w:t>
      </w:r>
      <w:r w:rsidRPr="002E70EA">
        <w:rPr>
          <w:spacing w:val="-5"/>
          <w:lang w:val="en-GB"/>
        </w:rPr>
        <w:t xml:space="preserve"> </w:t>
      </w:r>
      <w:r w:rsidRPr="002E70EA">
        <w:rPr>
          <w:spacing w:val="-1"/>
          <w:lang w:val="en-GB"/>
        </w:rPr>
        <w:t>time.</w:t>
      </w:r>
      <w:r w:rsidRPr="002E70EA">
        <w:rPr>
          <w:spacing w:val="29"/>
          <w:w w:val="99"/>
          <w:lang w:val="en-GB"/>
        </w:rPr>
        <w:t xml:space="preserve"> </w:t>
      </w:r>
      <w:r w:rsidRPr="002E70EA">
        <w:rPr>
          <w:spacing w:val="-1"/>
          <w:lang w:val="en-GB"/>
        </w:rPr>
        <w:t>All</w:t>
      </w:r>
      <w:r w:rsidRPr="002E70EA">
        <w:rPr>
          <w:spacing w:val="-7"/>
          <w:lang w:val="en-GB"/>
        </w:rPr>
        <w:t xml:space="preserve"> </w:t>
      </w:r>
      <w:r w:rsidRPr="002E70EA">
        <w:rPr>
          <w:spacing w:val="-1"/>
          <w:lang w:val="en-GB"/>
        </w:rPr>
        <w:t>interested</w:t>
      </w:r>
      <w:r w:rsidR="005D336E" w:rsidRPr="002E70EA">
        <w:rPr>
          <w:spacing w:val="-1"/>
          <w:lang w:val="en-GB"/>
        </w:rPr>
        <w:t xml:space="preserve"> </w:t>
      </w:r>
      <w:r w:rsidR="00CD5BB2" w:rsidRPr="002E70EA">
        <w:rPr>
          <w:spacing w:val="-1"/>
          <w:lang w:val="en-GB"/>
        </w:rPr>
        <w:t>companies</w:t>
      </w:r>
      <w:r w:rsidR="005D336E" w:rsidRPr="002E70EA">
        <w:rPr>
          <w:spacing w:val="-1"/>
          <w:lang w:val="en-GB"/>
        </w:rPr>
        <w:t xml:space="preserve"> </w:t>
      </w:r>
      <w:r w:rsidRPr="002E70EA">
        <w:rPr>
          <w:spacing w:val="-1"/>
          <w:lang w:val="en-GB"/>
        </w:rPr>
        <w:t>should</w:t>
      </w:r>
      <w:r w:rsidRPr="002E70EA">
        <w:rPr>
          <w:spacing w:val="-7"/>
          <w:lang w:val="en-GB"/>
        </w:rPr>
        <w:t xml:space="preserve"> </w:t>
      </w:r>
      <w:r w:rsidRPr="002E70EA">
        <w:rPr>
          <w:spacing w:val="-1"/>
          <w:lang w:val="en-GB"/>
        </w:rPr>
        <w:t>submit:</w:t>
      </w:r>
    </w:p>
    <w:p w14:paraId="5E40B344" w14:textId="03666368" w:rsidR="0001140A" w:rsidRPr="00713CEE" w:rsidRDefault="004437E2" w:rsidP="00811C55">
      <w:pPr>
        <w:pStyle w:val="BodyText"/>
        <w:numPr>
          <w:ilvl w:val="0"/>
          <w:numId w:val="9"/>
        </w:numPr>
        <w:spacing w:after="120"/>
        <w:ind w:left="714" w:hanging="357"/>
        <w:jc w:val="both"/>
        <w:rPr>
          <w:lang w:val="en-GB"/>
        </w:rPr>
      </w:pPr>
      <w:r w:rsidRPr="002E70EA">
        <w:rPr>
          <w:spacing w:val="-1"/>
          <w:lang w:val="en-GB"/>
        </w:rPr>
        <w:t>Filled</w:t>
      </w:r>
      <w:r w:rsidRPr="002E70EA">
        <w:rPr>
          <w:spacing w:val="54"/>
          <w:lang w:val="en-GB"/>
        </w:rPr>
        <w:t xml:space="preserve"> </w:t>
      </w:r>
      <w:r w:rsidRPr="002E70EA">
        <w:rPr>
          <w:spacing w:val="-1"/>
          <w:lang w:val="en-GB"/>
        </w:rPr>
        <w:t>and</w:t>
      </w:r>
      <w:r w:rsidRPr="002E70EA">
        <w:rPr>
          <w:spacing w:val="55"/>
          <w:lang w:val="en-GB"/>
        </w:rPr>
        <w:t xml:space="preserve"> </w:t>
      </w:r>
      <w:r w:rsidRPr="002E70EA">
        <w:rPr>
          <w:spacing w:val="-1"/>
          <w:lang w:val="en-GB"/>
        </w:rPr>
        <w:t>signed</w:t>
      </w:r>
      <w:r w:rsidRPr="002E70EA">
        <w:rPr>
          <w:spacing w:val="55"/>
          <w:lang w:val="en-GB"/>
        </w:rPr>
        <w:t xml:space="preserve"> </w:t>
      </w:r>
      <w:hyperlink w:anchor="_Appendix_1:_Forms" w:history="1">
        <w:r w:rsidRPr="00713CEE">
          <w:rPr>
            <w:rStyle w:val="Hyperlink"/>
            <w:lang w:val="en-GB"/>
          </w:rPr>
          <w:t>Appendix</w:t>
        </w:r>
        <w:r w:rsidR="005D336E" w:rsidRPr="00713CEE">
          <w:rPr>
            <w:rStyle w:val="Hyperlink"/>
            <w:lang w:val="en-GB"/>
          </w:rPr>
          <w:t xml:space="preserve"> 1</w:t>
        </w:r>
      </w:hyperlink>
      <w:r w:rsidR="00713CEE" w:rsidRPr="00713CEE">
        <w:rPr>
          <w:rStyle w:val="Hyperlink"/>
          <w:lang w:val="en-GB"/>
        </w:rPr>
        <w:t>:</w:t>
      </w:r>
      <w:r w:rsidR="00713CEE">
        <w:rPr>
          <w:rStyle w:val="Hyperlink"/>
          <w:lang w:val="en-GB"/>
        </w:rPr>
        <w:t xml:space="preserve"> </w:t>
      </w:r>
      <w:r w:rsidR="00811C55">
        <w:rPr>
          <w:color w:val="0000FF" w:themeColor="hyperlink"/>
          <w:u w:val="single"/>
          <w:lang w:val="en-GB"/>
        </w:rPr>
        <w:t>Forms for Letter of Tender</w:t>
      </w:r>
    </w:p>
    <w:p w14:paraId="3134B005" w14:textId="038BFC46" w:rsidR="0001140A" w:rsidRPr="002E70EA" w:rsidRDefault="004437E2" w:rsidP="00A672DF">
      <w:pPr>
        <w:pStyle w:val="BodyText"/>
        <w:spacing w:after="120"/>
        <w:ind w:left="0"/>
        <w:jc w:val="both"/>
        <w:rPr>
          <w:lang w:val="en-GB"/>
        </w:rPr>
      </w:pPr>
      <w:r w:rsidRPr="002E70EA">
        <w:rPr>
          <w:spacing w:val="-1"/>
          <w:lang w:val="en-GB"/>
        </w:rPr>
        <w:t>The</w:t>
      </w:r>
      <w:r w:rsidRPr="002E70EA">
        <w:rPr>
          <w:spacing w:val="9"/>
          <w:lang w:val="en-GB"/>
        </w:rPr>
        <w:t xml:space="preserve"> </w:t>
      </w:r>
      <w:r w:rsidRPr="002E70EA">
        <w:rPr>
          <w:spacing w:val="-1"/>
          <w:lang w:val="en-GB"/>
        </w:rPr>
        <w:t>proposal</w:t>
      </w:r>
      <w:r w:rsidRPr="002E70EA">
        <w:rPr>
          <w:spacing w:val="9"/>
          <w:lang w:val="en-GB"/>
        </w:rPr>
        <w:t xml:space="preserve"> </w:t>
      </w:r>
      <w:r w:rsidRPr="002E70EA">
        <w:rPr>
          <w:spacing w:val="-1"/>
          <w:lang w:val="en-GB"/>
        </w:rPr>
        <w:t>shall</w:t>
      </w:r>
      <w:r w:rsidRPr="002E70EA">
        <w:rPr>
          <w:spacing w:val="10"/>
          <w:lang w:val="en-GB"/>
        </w:rPr>
        <w:t xml:space="preserve"> </w:t>
      </w:r>
      <w:r w:rsidRPr="002E70EA">
        <w:rPr>
          <w:spacing w:val="-1"/>
          <w:lang w:val="en-GB"/>
        </w:rPr>
        <w:t>include</w:t>
      </w:r>
      <w:r w:rsidRPr="002E70EA">
        <w:rPr>
          <w:spacing w:val="9"/>
          <w:lang w:val="en-GB"/>
        </w:rPr>
        <w:t xml:space="preserve"> </w:t>
      </w:r>
      <w:r w:rsidRPr="002E70EA">
        <w:rPr>
          <w:spacing w:val="-1"/>
          <w:lang w:val="en-GB"/>
        </w:rPr>
        <w:t>the</w:t>
      </w:r>
      <w:r w:rsidRPr="002E70EA">
        <w:rPr>
          <w:spacing w:val="9"/>
          <w:lang w:val="en-GB"/>
        </w:rPr>
        <w:t xml:space="preserve"> </w:t>
      </w:r>
      <w:r w:rsidRPr="002E70EA">
        <w:rPr>
          <w:spacing w:val="-1"/>
          <w:lang w:val="en-GB"/>
        </w:rPr>
        <w:t>aforementioned</w:t>
      </w:r>
      <w:r w:rsidRPr="002E70EA">
        <w:rPr>
          <w:spacing w:val="10"/>
          <w:lang w:val="en-GB"/>
        </w:rPr>
        <w:t xml:space="preserve"> </w:t>
      </w:r>
      <w:r w:rsidRPr="002E70EA">
        <w:rPr>
          <w:spacing w:val="-1"/>
          <w:lang w:val="en-GB"/>
        </w:rPr>
        <w:t>information</w:t>
      </w:r>
      <w:r w:rsidRPr="002E70EA">
        <w:rPr>
          <w:spacing w:val="9"/>
          <w:lang w:val="en-GB"/>
        </w:rPr>
        <w:t xml:space="preserve"> </w:t>
      </w:r>
      <w:r w:rsidRPr="002E70EA">
        <w:rPr>
          <w:spacing w:val="-1"/>
          <w:lang w:val="en-GB"/>
        </w:rPr>
        <w:t>and</w:t>
      </w:r>
      <w:r w:rsidRPr="002E70EA">
        <w:rPr>
          <w:spacing w:val="10"/>
          <w:lang w:val="en-GB"/>
        </w:rPr>
        <w:t xml:space="preserve"> </w:t>
      </w:r>
      <w:r w:rsidRPr="002E70EA">
        <w:rPr>
          <w:spacing w:val="-1"/>
          <w:lang w:val="en-GB"/>
        </w:rPr>
        <w:t>should</w:t>
      </w:r>
      <w:r w:rsidRPr="002E70EA">
        <w:rPr>
          <w:spacing w:val="-5"/>
          <w:lang w:val="en-GB"/>
        </w:rPr>
        <w:t xml:space="preserve"> </w:t>
      </w:r>
      <w:r w:rsidRPr="002E70EA">
        <w:rPr>
          <w:spacing w:val="-1"/>
          <w:lang w:val="en-GB"/>
        </w:rPr>
        <w:t>be</w:t>
      </w:r>
      <w:r w:rsidRPr="002E70EA">
        <w:rPr>
          <w:spacing w:val="-5"/>
          <w:lang w:val="en-GB"/>
        </w:rPr>
        <w:t xml:space="preserve"> </w:t>
      </w:r>
      <w:r w:rsidRPr="002E70EA">
        <w:rPr>
          <w:spacing w:val="-1"/>
          <w:lang w:val="en-GB"/>
        </w:rPr>
        <w:t>submitted</w:t>
      </w:r>
      <w:r w:rsidRPr="002E70EA">
        <w:rPr>
          <w:spacing w:val="-5"/>
          <w:lang w:val="en-GB"/>
        </w:rPr>
        <w:t xml:space="preserve"> </w:t>
      </w:r>
      <w:r w:rsidRPr="002E70EA">
        <w:rPr>
          <w:spacing w:val="-1"/>
          <w:lang w:val="en-GB"/>
        </w:rPr>
        <w:t>within</w:t>
      </w:r>
      <w:r w:rsidRPr="002E70EA">
        <w:rPr>
          <w:spacing w:val="-5"/>
          <w:lang w:val="en-GB"/>
        </w:rPr>
        <w:t xml:space="preserve"> </w:t>
      </w:r>
      <w:r w:rsidRPr="002E70EA">
        <w:rPr>
          <w:spacing w:val="-1"/>
          <w:lang w:val="en-GB"/>
        </w:rPr>
        <w:t>the</w:t>
      </w:r>
      <w:r w:rsidRPr="002E70EA">
        <w:rPr>
          <w:spacing w:val="27"/>
          <w:w w:val="99"/>
          <w:lang w:val="en-GB"/>
        </w:rPr>
        <w:t xml:space="preserve"> </w:t>
      </w:r>
      <w:r w:rsidRPr="002E70EA">
        <w:rPr>
          <w:spacing w:val="-2"/>
          <w:lang w:val="en-GB"/>
        </w:rPr>
        <w:t>above</w:t>
      </w:r>
      <w:r w:rsidRPr="002E70EA">
        <w:rPr>
          <w:spacing w:val="-6"/>
          <w:lang w:val="en-GB"/>
        </w:rPr>
        <w:t xml:space="preserve"> </w:t>
      </w:r>
      <w:r w:rsidRPr="002E70EA">
        <w:rPr>
          <w:spacing w:val="-1"/>
          <w:lang w:val="en-GB"/>
        </w:rPr>
        <w:t>deadline</w:t>
      </w:r>
      <w:r w:rsidRPr="002E70EA">
        <w:rPr>
          <w:spacing w:val="-5"/>
          <w:lang w:val="en-GB"/>
        </w:rPr>
        <w:t xml:space="preserve"> </w:t>
      </w:r>
      <w:r w:rsidRPr="002E70EA">
        <w:rPr>
          <w:spacing w:val="-1"/>
          <w:lang w:val="en-GB"/>
        </w:rPr>
        <w:t>to</w:t>
      </w:r>
      <w:r w:rsidRPr="002E70EA">
        <w:rPr>
          <w:spacing w:val="-6"/>
          <w:lang w:val="en-GB"/>
        </w:rPr>
        <w:t xml:space="preserve"> </w:t>
      </w:r>
      <w:hyperlink r:id="rId8">
        <w:r w:rsidRPr="002E70EA">
          <w:rPr>
            <w:color w:val="0000FF"/>
            <w:spacing w:val="-1"/>
            <w:u w:val="thick" w:color="0000FF"/>
            <w:lang w:val="en-GB"/>
          </w:rPr>
          <w:t>serkon@um.dk</w:t>
        </w:r>
      </w:hyperlink>
      <w:r w:rsidRPr="002E70EA">
        <w:rPr>
          <w:color w:val="0000FF"/>
          <w:spacing w:val="-4"/>
          <w:u w:val="thick" w:color="0000FF"/>
          <w:lang w:val="en-GB"/>
        </w:rPr>
        <w:t xml:space="preserve"> </w:t>
      </w:r>
      <w:r w:rsidR="005D336E" w:rsidRPr="002E70EA">
        <w:rPr>
          <w:spacing w:val="-1"/>
          <w:lang w:val="en-GB"/>
        </w:rPr>
        <w:t>CC</w:t>
      </w:r>
      <w:r w:rsidRPr="002E70EA">
        <w:rPr>
          <w:spacing w:val="-6"/>
          <w:lang w:val="en-GB"/>
        </w:rPr>
        <w:t xml:space="preserve"> </w:t>
      </w:r>
      <w:r w:rsidRPr="002E70EA">
        <w:rPr>
          <w:spacing w:val="-1"/>
          <w:lang w:val="en-GB"/>
        </w:rPr>
        <w:t>to</w:t>
      </w:r>
      <w:r w:rsidRPr="002E70EA">
        <w:rPr>
          <w:spacing w:val="-5"/>
          <w:lang w:val="en-GB"/>
        </w:rPr>
        <w:t xml:space="preserve"> </w:t>
      </w:r>
      <w:hyperlink r:id="rId9">
        <w:r w:rsidRPr="002E70EA">
          <w:rPr>
            <w:color w:val="0000FF"/>
            <w:spacing w:val="-1"/>
            <w:u w:val="thick" w:color="0000FF"/>
            <w:lang w:val="en-GB"/>
          </w:rPr>
          <w:t>EUACI@um.dk</w:t>
        </w:r>
      </w:hyperlink>
      <w:r w:rsidRPr="002E70EA">
        <w:rPr>
          <w:color w:val="0000FF"/>
          <w:spacing w:val="-24"/>
          <w:u w:val="thick" w:color="0000FF"/>
          <w:lang w:val="en-GB"/>
        </w:rPr>
        <w:t xml:space="preserve"> </w:t>
      </w:r>
      <w:r w:rsidRPr="002E70EA">
        <w:rPr>
          <w:spacing w:val="-1"/>
          <w:lang w:val="en-GB"/>
        </w:rPr>
        <w:t>indicating</w:t>
      </w:r>
      <w:r w:rsidRPr="002E70EA">
        <w:rPr>
          <w:spacing w:val="-5"/>
          <w:lang w:val="en-GB"/>
        </w:rPr>
        <w:t xml:space="preserve"> </w:t>
      </w:r>
      <w:r w:rsidRPr="002E70EA">
        <w:rPr>
          <w:spacing w:val="-1"/>
          <w:lang w:val="en-GB"/>
        </w:rPr>
        <w:t>the</w:t>
      </w:r>
      <w:r w:rsidRPr="002E70EA">
        <w:rPr>
          <w:spacing w:val="-5"/>
          <w:lang w:val="en-GB"/>
        </w:rPr>
        <w:t xml:space="preserve"> </w:t>
      </w:r>
      <w:r w:rsidRPr="002E70EA">
        <w:rPr>
          <w:spacing w:val="-1"/>
          <w:lang w:val="en-GB"/>
        </w:rPr>
        <w:t>subject</w:t>
      </w:r>
      <w:r w:rsidRPr="002E70EA">
        <w:rPr>
          <w:spacing w:val="-6"/>
          <w:lang w:val="en-GB"/>
        </w:rPr>
        <w:t xml:space="preserve"> </w:t>
      </w:r>
      <w:r w:rsidRPr="002E70EA">
        <w:rPr>
          <w:spacing w:val="-1"/>
          <w:lang w:val="en-GB"/>
        </w:rPr>
        <w:t>line:</w:t>
      </w:r>
      <w:r w:rsidRPr="002E70EA">
        <w:rPr>
          <w:spacing w:val="-5"/>
          <w:lang w:val="en-GB"/>
        </w:rPr>
        <w:t xml:space="preserve"> </w:t>
      </w:r>
      <w:r w:rsidR="005756E2" w:rsidRPr="002E70EA">
        <w:rPr>
          <w:b/>
          <w:spacing w:val="-1"/>
          <w:lang w:val="en-GB"/>
        </w:rPr>
        <w:t xml:space="preserve">SAPO </w:t>
      </w:r>
      <w:r w:rsidR="0078528C">
        <w:rPr>
          <w:b/>
          <w:spacing w:val="-1"/>
          <w:lang w:val="en-GB"/>
        </w:rPr>
        <w:t>IP telephony system</w:t>
      </w:r>
      <w:r w:rsidRPr="002E70EA">
        <w:rPr>
          <w:spacing w:val="-1"/>
          <w:lang w:val="en-GB"/>
        </w:rPr>
        <w:t>.</w:t>
      </w:r>
    </w:p>
    <w:p w14:paraId="4D517BDE" w14:textId="5295F075" w:rsidR="0001140A" w:rsidRPr="002E70EA" w:rsidRDefault="00BD1A5A" w:rsidP="00A672DF">
      <w:pPr>
        <w:pStyle w:val="BodyText"/>
        <w:spacing w:after="120"/>
        <w:ind w:left="0"/>
        <w:jc w:val="both"/>
        <w:rPr>
          <w:lang w:val="en-GB"/>
        </w:rPr>
      </w:pPr>
      <w:r>
        <w:rPr>
          <w:spacing w:val="-5"/>
          <w:lang w:val="en-GB"/>
        </w:rPr>
        <w:t>Bidder</w:t>
      </w:r>
      <w:r w:rsidR="004437E2" w:rsidRPr="002E70EA">
        <w:rPr>
          <w:spacing w:val="70"/>
          <w:lang w:val="en-GB"/>
        </w:rPr>
        <w:t xml:space="preserve"> </w:t>
      </w:r>
      <w:r w:rsidR="004437E2" w:rsidRPr="002E70EA">
        <w:rPr>
          <w:spacing w:val="-1"/>
          <w:lang w:val="en-GB"/>
        </w:rPr>
        <w:t>will</w:t>
      </w:r>
      <w:r w:rsidR="004437E2" w:rsidRPr="002E70EA">
        <w:rPr>
          <w:spacing w:val="70"/>
          <w:lang w:val="en-GB"/>
        </w:rPr>
        <w:t xml:space="preserve"> </w:t>
      </w:r>
      <w:r w:rsidR="004437E2" w:rsidRPr="002E70EA">
        <w:rPr>
          <w:spacing w:val="-1"/>
          <w:lang w:val="en-GB"/>
        </w:rPr>
        <w:t>receive</w:t>
      </w:r>
      <w:r w:rsidR="004437E2" w:rsidRPr="002E70EA">
        <w:rPr>
          <w:spacing w:val="55"/>
          <w:lang w:val="en-GB"/>
        </w:rPr>
        <w:t xml:space="preserve"> </w:t>
      </w:r>
      <w:r w:rsidR="004437E2" w:rsidRPr="002E70EA">
        <w:rPr>
          <w:spacing w:val="-1"/>
          <w:lang w:val="en-GB"/>
        </w:rPr>
        <w:t>an</w:t>
      </w:r>
      <w:r w:rsidR="004437E2" w:rsidRPr="002E70EA">
        <w:rPr>
          <w:spacing w:val="55"/>
          <w:lang w:val="en-GB"/>
        </w:rPr>
        <w:t xml:space="preserve"> </w:t>
      </w:r>
      <w:r w:rsidR="004437E2" w:rsidRPr="002E70EA">
        <w:rPr>
          <w:spacing w:val="-1"/>
          <w:lang w:val="en-GB"/>
        </w:rPr>
        <w:t>auto-reply</w:t>
      </w:r>
      <w:r w:rsidR="004437E2" w:rsidRPr="002E70EA">
        <w:rPr>
          <w:spacing w:val="56"/>
          <w:lang w:val="en-GB"/>
        </w:rPr>
        <w:t xml:space="preserve"> </w:t>
      </w:r>
      <w:r w:rsidR="004437E2" w:rsidRPr="002E70EA">
        <w:rPr>
          <w:spacing w:val="-1"/>
          <w:lang w:val="en-GB"/>
        </w:rPr>
        <w:t>from</w:t>
      </w:r>
      <w:r w:rsidR="004437E2" w:rsidRPr="002E70EA">
        <w:rPr>
          <w:spacing w:val="55"/>
          <w:lang w:val="en-GB"/>
        </w:rPr>
        <w:t xml:space="preserve"> </w:t>
      </w:r>
      <w:r w:rsidR="004437E2" w:rsidRPr="002E70EA">
        <w:rPr>
          <w:spacing w:val="-1"/>
          <w:lang w:val="en-GB"/>
        </w:rPr>
        <w:t>the</w:t>
      </w:r>
      <w:r w:rsidR="004437E2" w:rsidRPr="002E70EA">
        <w:rPr>
          <w:spacing w:val="55"/>
          <w:lang w:val="en-GB"/>
        </w:rPr>
        <w:t xml:space="preserve"> </w:t>
      </w:r>
      <w:hyperlink r:id="rId10">
        <w:r w:rsidR="004437E2" w:rsidRPr="002E70EA">
          <w:rPr>
            <w:color w:val="0000FF"/>
            <w:spacing w:val="-1"/>
            <w:u w:val="thick" w:color="0000FF"/>
            <w:lang w:val="en-GB"/>
          </w:rPr>
          <w:t>EUACI@um.dk</w:t>
        </w:r>
      </w:hyperlink>
      <w:r w:rsidR="004437E2" w:rsidRPr="002E70EA">
        <w:rPr>
          <w:color w:val="0000FF"/>
          <w:spacing w:val="51"/>
          <w:u w:val="thick" w:color="0000FF"/>
          <w:lang w:val="en-GB"/>
        </w:rPr>
        <w:t xml:space="preserve"> </w:t>
      </w:r>
      <w:r w:rsidR="004437E2" w:rsidRPr="002E70EA">
        <w:rPr>
          <w:spacing w:val="-1"/>
          <w:lang w:val="en-GB"/>
        </w:rPr>
        <w:t>mailbox</w:t>
      </w:r>
      <w:r w:rsidR="004437E2" w:rsidRPr="002E70EA">
        <w:rPr>
          <w:spacing w:val="55"/>
          <w:lang w:val="en-GB"/>
        </w:rPr>
        <w:t xml:space="preserve"> </w:t>
      </w:r>
      <w:r w:rsidR="004437E2" w:rsidRPr="002E70EA">
        <w:rPr>
          <w:spacing w:val="-1"/>
          <w:lang w:val="en-GB"/>
        </w:rPr>
        <w:t>when</w:t>
      </w:r>
      <w:r w:rsidR="004437E2" w:rsidRPr="002E70EA">
        <w:rPr>
          <w:spacing w:val="55"/>
          <w:lang w:val="en-GB"/>
        </w:rPr>
        <w:t xml:space="preserve"> </w:t>
      </w:r>
      <w:r w:rsidR="004437E2" w:rsidRPr="002E70EA">
        <w:rPr>
          <w:spacing w:val="-1"/>
          <w:lang w:val="en-GB"/>
        </w:rPr>
        <w:t>the</w:t>
      </w:r>
      <w:r w:rsidR="004437E2" w:rsidRPr="002E70EA">
        <w:rPr>
          <w:spacing w:val="56"/>
          <w:lang w:val="en-GB"/>
        </w:rPr>
        <w:t xml:space="preserve"> </w:t>
      </w:r>
      <w:r w:rsidR="004437E2" w:rsidRPr="002E70EA">
        <w:rPr>
          <w:spacing w:val="-1"/>
          <w:lang w:val="en-GB"/>
        </w:rPr>
        <w:t>offer</w:t>
      </w:r>
      <w:r w:rsidR="004437E2" w:rsidRPr="002E70EA">
        <w:rPr>
          <w:spacing w:val="55"/>
          <w:lang w:val="en-GB"/>
        </w:rPr>
        <w:t xml:space="preserve"> </w:t>
      </w:r>
      <w:r w:rsidR="004437E2" w:rsidRPr="002E70EA">
        <w:rPr>
          <w:spacing w:val="-1"/>
          <w:lang w:val="en-GB"/>
        </w:rPr>
        <w:t>has</w:t>
      </w:r>
      <w:r w:rsidR="004437E2" w:rsidRPr="002E70EA">
        <w:rPr>
          <w:spacing w:val="56"/>
          <w:lang w:val="en-GB"/>
        </w:rPr>
        <w:t xml:space="preserve"> </w:t>
      </w:r>
      <w:r w:rsidR="004437E2" w:rsidRPr="002E70EA">
        <w:rPr>
          <w:spacing w:val="-1"/>
          <w:lang w:val="en-GB"/>
        </w:rPr>
        <w:t>been</w:t>
      </w:r>
      <w:r w:rsidR="004437E2" w:rsidRPr="002E70EA">
        <w:rPr>
          <w:spacing w:val="23"/>
          <w:w w:val="99"/>
          <w:lang w:val="en-GB"/>
        </w:rPr>
        <w:t xml:space="preserve"> </w:t>
      </w:r>
      <w:r w:rsidR="004437E2" w:rsidRPr="002E70EA">
        <w:rPr>
          <w:spacing w:val="-1"/>
          <w:lang w:val="en-GB"/>
        </w:rPr>
        <w:t>received.</w:t>
      </w:r>
      <w:r w:rsidR="004437E2" w:rsidRPr="002E70EA">
        <w:rPr>
          <w:spacing w:val="40"/>
          <w:lang w:val="en-GB"/>
        </w:rPr>
        <w:t xml:space="preserve"> </w:t>
      </w:r>
      <w:r w:rsidR="004437E2" w:rsidRPr="002E70EA">
        <w:rPr>
          <w:spacing w:val="-1"/>
          <w:lang w:val="en-GB"/>
        </w:rPr>
        <w:t>If</w:t>
      </w:r>
      <w:r w:rsidR="004437E2" w:rsidRPr="002E70EA">
        <w:rPr>
          <w:spacing w:val="40"/>
          <w:lang w:val="en-GB"/>
        </w:rPr>
        <w:t xml:space="preserve"> </w:t>
      </w:r>
      <w:r w:rsidR="004437E2" w:rsidRPr="002E70EA">
        <w:rPr>
          <w:spacing w:val="-1"/>
          <w:lang w:val="en-GB"/>
        </w:rPr>
        <w:t>you</w:t>
      </w:r>
      <w:r w:rsidR="004437E2" w:rsidRPr="002E70EA">
        <w:rPr>
          <w:spacing w:val="41"/>
          <w:lang w:val="en-GB"/>
        </w:rPr>
        <w:t xml:space="preserve"> </w:t>
      </w:r>
      <w:r w:rsidR="004437E2" w:rsidRPr="002E70EA">
        <w:rPr>
          <w:spacing w:val="-1"/>
          <w:lang w:val="en-GB"/>
        </w:rPr>
        <w:t>do</w:t>
      </w:r>
      <w:r w:rsidR="004437E2" w:rsidRPr="002E70EA">
        <w:rPr>
          <w:spacing w:val="40"/>
          <w:lang w:val="en-GB"/>
        </w:rPr>
        <w:t xml:space="preserve"> </w:t>
      </w:r>
      <w:r w:rsidR="004437E2" w:rsidRPr="002E70EA">
        <w:rPr>
          <w:spacing w:val="-1"/>
          <w:lang w:val="en-GB"/>
        </w:rPr>
        <w:t>not</w:t>
      </w:r>
      <w:r w:rsidR="004437E2" w:rsidRPr="002E70EA">
        <w:rPr>
          <w:spacing w:val="40"/>
          <w:lang w:val="en-GB"/>
        </w:rPr>
        <w:t xml:space="preserve"> </w:t>
      </w:r>
      <w:r w:rsidR="004437E2" w:rsidRPr="002E70EA">
        <w:rPr>
          <w:spacing w:val="-1"/>
          <w:lang w:val="en-GB"/>
        </w:rPr>
        <w:t>receive</w:t>
      </w:r>
      <w:r w:rsidR="004437E2" w:rsidRPr="002E70EA">
        <w:rPr>
          <w:spacing w:val="41"/>
          <w:lang w:val="en-GB"/>
        </w:rPr>
        <w:t xml:space="preserve"> </w:t>
      </w:r>
      <w:r w:rsidR="004437E2" w:rsidRPr="002E70EA">
        <w:rPr>
          <w:spacing w:val="-1"/>
          <w:lang w:val="en-GB"/>
        </w:rPr>
        <w:t>an</w:t>
      </w:r>
      <w:r w:rsidR="004437E2" w:rsidRPr="002E70EA">
        <w:rPr>
          <w:spacing w:val="40"/>
          <w:lang w:val="en-GB"/>
        </w:rPr>
        <w:t xml:space="preserve"> </w:t>
      </w:r>
      <w:r w:rsidR="004437E2" w:rsidRPr="002E70EA">
        <w:rPr>
          <w:spacing w:val="-3"/>
          <w:lang w:val="en-GB"/>
        </w:rPr>
        <w:t>auto-reply,</w:t>
      </w:r>
      <w:r w:rsidR="004437E2" w:rsidRPr="002E70EA">
        <w:rPr>
          <w:spacing w:val="40"/>
          <w:lang w:val="en-GB"/>
        </w:rPr>
        <w:t xml:space="preserve"> </w:t>
      </w:r>
      <w:r w:rsidR="004437E2" w:rsidRPr="002E70EA">
        <w:rPr>
          <w:spacing w:val="-1"/>
          <w:lang w:val="en-GB"/>
        </w:rPr>
        <w:t>your</w:t>
      </w:r>
      <w:r w:rsidR="004437E2" w:rsidRPr="002E70EA">
        <w:rPr>
          <w:spacing w:val="41"/>
          <w:lang w:val="en-GB"/>
        </w:rPr>
        <w:t xml:space="preserve"> </w:t>
      </w:r>
      <w:r w:rsidR="004437E2" w:rsidRPr="002E70EA">
        <w:rPr>
          <w:spacing w:val="-1"/>
          <w:lang w:val="en-GB"/>
        </w:rPr>
        <w:t>offer</w:t>
      </w:r>
      <w:r w:rsidR="004437E2" w:rsidRPr="002E70EA">
        <w:rPr>
          <w:spacing w:val="40"/>
          <w:lang w:val="en-GB"/>
        </w:rPr>
        <w:t xml:space="preserve"> </w:t>
      </w:r>
      <w:r w:rsidR="004437E2" w:rsidRPr="002E70EA">
        <w:rPr>
          <w:spacing w:val="-1"/>
          <w:lang w:val="en-GB"/>
        </w:rPr>
        <w:t>was</w:t>
      </w:r>
      <w:r w:rsidR="004437E2" w:rsidRPr="002E70EA">
        <w:rPr>
          <w:spacing w:val="40"/>
          <w:lang w:val="en-GB"/>
        </w:rPr>
        <w:t xml:space="preserve"> </w:t>
      </w:r>
      <w:r w:rsidR="004437E2" w:rsidRPr="002E70EA">
        <w:rPr>
          <w:spacing w:val="-1"/>
          <w:lang w:val="en-GB"/>
        </w:rPr>
        <w:t>not</w:t>
      </w:r>
      <w:r w:rsidR="004437E2" w:rsidRPr="002E70EA">
        <w:rPr>
          <w:spacing w:val="41"/>
          <w:lang w:val="en-GB"/>
        </w:rPr>
        <w:t xml:space="preserve"> </w:t>
      </w:r>
      <w:r w:rsidR="004437E2" w:rsidRPr="002E70EA">
        <w:rPr>
          <w:spacing w:val="-1"/>
          <w:lang w:val="en-GB"/>
        </w:rPr>
        <w:t>received</w:t>
      </w:r>
      <w:r w:rsidR="004437E2" w:rsidRPr="002E70EA">
        <w:rPr>
          <w:spacing w:val="40"/>
          <w:lang w:val="en-GB"/>
        </w:rPr>
        <w:t xml:space="preserve"> </w:t>
      </w:r>
      <w:r w:rsidR="004437E2" w:rsidRPr="002E70EA">
        <w:rPr>
          <w:spacing w:val="-1"/>
          <w:lang w:val="en-GB"/>
        </w:rPr>
        <w:t>and</w:t>
      </w:r>
      <w:r w:rsidR="004437E2" w:rsidRPr="002E70EA">
        <w:rPr>
          <w:spacing w:val="25"/>
          <w:lang w:val="en-GB"/>
        </w:rPr>
        <w:t xml:space="preserve"> </w:t>
      </w:r>
      <w:r w:rsidR="004437E2" w:rsidRPr="002E70EA">
        <w:rPr>
          <w:spacing w:val="-1"/>
          <w:lang w:val="en-GB"/>
        </w:rPr>
        <w:t>you</w:t>
      </w:r>
      <w:r w:rsidR="004437E2" w:rsidRPr="002E70EA">
        <w:rPr>
          <w:spacing w:val="26"/>
          <w:lang w:val="en-GB"/>
        </w:rPr>
        <w:t xml:space="preserve"> </w:t>
      </w:r>
      <w:r w:rsidR="004437E2" w:rsidRPr="002E70EA">
        <w:rPr>
          <w:spacing w:val="-1"/>
          <w:lang w:val="en-GB"/>
        </w:rPr>
        <w:t>should</w:t>
      </w:r>
      <w:r w:rsidR="004437E2" w:rsidRPr="002E70EA">
        <w:rPr>
          <w:spacing w:val="27"/>
          <w:lang w:val="en-GB"/>
        </w:rPr>
        <w:t xml:space="preserve"> </w:t>
      </w:r>
      <w:r w:rsidR="004437E2" w:rsidRPr="002E70EA">
        <w:rPr>
          <w:spacing w:val="-1"/>
          <w:lang w:val="en-GB"/>
        </w:rPr>
        <w:t>contact</w:t>
      </w:r>
      <w:r w:rsidR="004437E2" w:rsidRPr="002E70EA">
        <w:rPr>
          <w:spacing w:val="-6"/>
          <w:lang w:val="en-GB"/>
        </w:rPr>
        <w:t xml:space="preserve"> </w:t>
      </w:r>
      <w:r w:rsidR="004437E2" w:rsidRPr="002E70EA">
        <w:rPr>
          <w:spacing w:val="-1"/>
          <w:lang w:val="en-GB"/>
        </w:rPr>
        <w:t>the</w:t>
      </w:r>
      <w:r w:rsidR="004437E2" w:rsidRPr="002E70EA">
        <w:rPr>
          <w:spacing w:val="-6"/>
          <w:lang w:val="en-GB"/>
        </w:rPr>
        <w:t xml:space="preserve"> </w:t>
      </w:r>
      <w:r w:rsidR="004437E2" w:rsidRPr="002E70EA">
        <w:rPr>
          <w:spacing w:val="-1"/>
          <w:lang w:val="en-GB"/>
        </w:rPr>
        <w:t>EUACI</w:t>
      </w:r>
      <w:r w:rsidR="004437E2" w:rsidRPr="002E70EA">
        <w:rPr>
          <w:spacing w:val="-6"/>
          <w:lang w:val="en-GB"/>
        </w:rPr>
        <w:t xml:space="preserve"> </w:t>
      </w:r>
      <w:r w:rsidR="004437E2" w:rsidRPr="002E70EA">
        <w:rPr>
          <w:spacing w:val="-1"/>
          <w:lang w:val="en-GB"/>
        </w:rPr>
        <w:t>by</w:t>
      </w:r>
      <w:r w:rsidR="004437E2" w:rsidRPr="002E70EA">
        <w:rPr>
          <w:spacing w:val="-5"/>
          <w:lang w:val="en-GB"/>
        </w:rPr>
        <w:t xml:space="preserve"> </w:t>
      </w:r>
      <w:r w:rsidR="004437E2" w:rsidRPr="002E70EA">
        <w:rPr>
          <w:spacing w:val="-1"/>
          <w:lang w:val="en-GB"/>
        </w:rPr>
        <w:t>phone.</w:t>
      </w:r>
    </w:p>
    <w:p w14:paraId="4A09DB80" w14:textId="77777777" w:rsidR="0001140A" w:rsidRPr="002E70EA" w:rsidRDefault="004437E2" w:rsidP="00A672DF">
      <w:pPr>
        <w:pStyle w:val="BodyText"/>
        <w:spacing w:after="120"/>
        <w:ind w:left="0"/>
        <w:jc w:val="both"/>
        <w:rPr>
          <w:lang w:val="en-GB"/>
        </w:rPr>
      </w:pPr>
      <w:r w:rsidRPr="002E70EA">
        <w:rPr>
          <w:spacing w:val="-1"/>
          <w:lang w:val="en-GB"/>
        </w:rPr>
        <w:t>Bidding</w:t>
      </w:r>
      <w:r w:rsidRPr="002E70EA">
        <w:rPr>
          <w:spacing w:val="-8"/>
          <w:lang w:val="en-GB"/>
        </w:rPr>
        <w:t xml:space="preserve"> </w:t>
      </w:r>
      <w:r w:rsidRPr="002E70EA">
        <w:rPr>
          <w:spacing w:val="-1"/>
          <w:lang w:val="en-GB"/>
        </w:rPr>
        <w:t>language:</w:t>
      </w:r>
      <w:r w:rsidRPr="002E70EA">
        <w:rPr>
          <w:spacing w:val="-8"/>
          <w:lang w:val="en-GB"/>
        </w:rPr>
        <w:t xml:space="preserve"> </w:t>
      </w:r>
      <w:r w:rsidRPr="002E70EA">
        <w:rPr>
          <w:b/>
          <w:bCs/>
          <w:spacing w:val="-1"/>
          <w:lang w:val="en-GB"/>
        </w:rPr>
        <w:t>English</w:t>
      </w:r>
      <w:r w:rsidRPr="002E70EA">
        <w:rPr>
          <w:spacing w:val="-1"/>
          <w:lang w:val="en-GB"/>
        </w:rPr>
        <w:t>.</w:t>
      </w:r>
    </w:p>
    <w:p w14:paraId="77368DE5" w14:textId="575F8025" w:rsidR="0001140A" w:rsidRPr="002E70EA" w:rsidRDefault="004437E2" w:rsidP="001253EC">
      <w:pPr>
        <w:pStyle w:val="BodyText"/>
        <w:spacing w:after="120"/>
        <w:ind w:left="0"/>
        <w:jc w:val="both"/>
        <w:rPr>
          <w:lang w:val="en-GB"/>
        </w:rPr>
      </w:pPr>
      <w:r w:rsidRPr="002E70EA">
        <w:rPr>
          <w:spacing w:val="-1"/>
          <w:lang w:val="en-GB"/>
        </w:rPr>
        <w:t>Any</w:t>
      </w:r>
      <w:r w:rsidRPr="002E70EA">
        <w:rPr>
          <w:spacing w:val="63"/>
          <w:lang w:val="en-GB"/>
        </w:rPr>
        <w:t xml:space="preserve"> </w:t>
      </w:r>
      <w:r w:rsidRPr="002E70EA">
        <w:rPr>
          <w:spacing w:val="-1"/>
          <w:lang w:val="en-GB"/>
        </w:rPr>
        <w:t>clarification</w:t>
      </w:r>
      <w:r w:rsidRPr="002E70EA">
        <w:rPr>
          <w:spacing w:val="49"/>
          <w:lang w:val="en-GB"/>
        </w:rPr>
        <w:t xml:space="preserve"> </w:t>
      </w:r>
      <w:r w:rsidRPr="002E70EA">
        <w:rPr>
          <w:spacing w:val="-1"/>
          <w:lang w:val="en-GB"/>
        </w:rPr>
        <w:t>questions</w:t>
      </w:r>
      <w:r w:rsidRPr="002E70EA">
        <w:rPr>
          <w:spacing w:val="49"/>
          <w:lang w:val="en-GB"/>
        </w:rPr>
        <w:t xml:space="preserve"> </w:t>
      </w:r>
      <w:r w:rsidRPr="002E70EA">
        <w:rPr>
          <w:spacing w:val="-1"/>
          <w:lang w:val="en-GB"/>
        </w:rPr>
        <w:t>regarding</w:t>
      </w:r>
      <w:r w:rsidRPr="002E70EA">
        <w:rPr>
          <w:spacing w:val="49"/>
          <w:lang w:val="en-GB"/>
        </w:rPr>
        <w:t xml:space="preserve"> </w:t>
      </w:r>
      <w:r w:rsidRPr="002E70EA">
        <w:rPr>
          <w:spacing w:val="-1"/>
          <w:lang w:val="en-GB"/>
        </w:rPr>
        <w:t>the</w:t>
      </w:r>
      <w:r w:rsidRPr="002E70EA">
        <w:rPr>
          <w:spacing w:val="49"/>
          <w:lang w:val="en-GB"/>
        </w:rPr>
        <w:t xml:space="preserve"> </w:t>
      </w:r>
      <w:r w:rsidRPr="002E70EA">
        <w:rPr>
          <w:spacing w:val="-1"/>
          <w:lang w:val="en-GB"/>
        </w:rPr>
        <w:t>bid</w:t>
      </w:r>
      <w:r w:rsidRPr="002E70EA">
        <w:rPr>
          <w:spacing w:val="49"/>
          <w:lang w:val="en-GB"/>
        </w:rPr>
        <w:t xml:space="preserve"> </w:t>
      </w:r>
      <w:r w:rsidRPr="002E70EA">
        <w:rPr>
          <w:spacing w:val="-1"/>
          <w:lang w:val="en-GB"/>
        </w:rPr>
        <w:t>request</w:t>
      </w:r>
      <w:r w:rsidRPr="002E70EA">
        <w:rPr>
          <w:spacing w:val="49"/>
          <w:lang w:val="en-GB"/>
        </w:rPr>
        <w:t xml:space="preserve"> </w:t>
      </w:r>
      <w:r w:rsidRPr="002E70EA">
        <w:rPr>
          <w:spacing w:val="-1"/>
          <w:lang w:val="en-GB"/>
        </w:rPr>
        <w:t>should</w:t>
      </w:r>
      <w:r w:rsidRPr="002E70EA">
        <w:rPr>
          <w:spacing w:val="49"/>
          <w:lang w:val="en-GB"/>
        </w:rPr>
        <w:t xml:space="preserve"> </w:t>
      </w:r>
      <w:r w:rsidRPr="002E70EA">
        <w:rPr>
          <w:spacing w:val="-1"/>
          <w:lang w:val="en-GB"/>
        </w:rPr>
        <w:t>be</w:t>
      </w:r>
      <w:r w:rsidRPr="002E70EA">
        <w:rPr>
          <w:spacing w:val="49"/>
          <w:lang w:val="en-GB"/>
        </w:rPr>
        <w:t xml:space="preserve"> </w:t>
      </w:r>
      <w:r w:rsidRPr="002E70EA">
        <w:rPr>
          <w:spacing w:val="-1"/>
          <w:lang w:val="en-GB"/>
        </w:rPr>
        <w:t>addressed</w:t>
      </w:r>
      <w:r w:rsidRPr="002E70EA">
        <w:rPr>
          <w:spacing w:val="49"/>
          <w:lang w:val="en-GB"/>
        </w:rPr>
        <w:t xml:space="preserve"> </w:t>
      </w:r>
      <w:r w:rsidRPr="002E70EA">
        <w:rPr>
          <w:spacing w:val="-1"/>
          <w:lang w:val="en-GB"/>
        </w:rPr>
        <w:t>to</w:t>
      </w:r>
      <w:r w:rsidRPr="002E70EA">
        <w:rPr>
          <w:w w:val="99"/>
          <w:lang w:val="en-GB"/>
        </w:rPr>
        <w:t xml:space="preserve"> </w:t>
      </w:r>
      <w:r w:rsidRPr="002E70EA">
        <w:rPr>
          <w:color w:val="0000FF"/>
          <w:w w:val="99"/>
          <w:lang w:val="en-GB"/>
        </w:rPr>
        <w:t xml:space="preserve"> </w:t>
      </w:r>
      <w:hyperlink r:id="rId11">
        <w:r w:rsidRPr="002E70EA">
          <w:rPr>
            <w:color w:val="0000FF"/>
            <w:spacing w:val="-1"/>
            <w:u w:val="thick" w:color="0000FF"/>
            <w:lang w:val="en-GB"/>
          </w:rPr>
          <w:t>serkon@um.dk</w:t>
        </w:r>
      </w:hyperlink>
      <w:r w:rsidRPr="002E70EA">
        <w:rPr>
          <w:spacing w:val="-1"/>
          <w:lang w:val="en-GB"/>
        </w:rPr>
        <w:t>,</w:t>
      </w:r>
      <w:r w:rsidRPr="002E70EA">
        <w:rPr>
          <w:spacing w:val="-7"/>
          <w:lang w:val="en-GB"/>
        </w:rPr>
        <w:t xml:space="preserve"> </w:t>
      </w:r>
      <w:r w:rsidRPr="002E70EA">
        <w:rPr>
          <w:spacing w:val="-1"/>
          <w:lang w:val="en-GB"/>
        </w:rPr>
        <w:t>not</w:t>
      </w:r>
      <w:r w:rsidRPr="002E70EA">
        <w:rPr>
          <w:spacing w:val="-6"/>
          <w:lang w:val="en-GB"/>
        </w:rPr>
        <w:t xml:space="preserve"> </w:t>
      </w:r>
      <w:r w:rsidRPr="002E70EA">
        <w:rPr>
          <w:spacing w:val="-1"/>
          <w:lang w:val="en-GB"/>
        </w:rPr>
        <w:t>later</w:t>
      </w:r>
      <w:r w:rsidRPr="002E70EA">
        <w:rPr>
          <w:spacing w:val="-6"/>
          <w:lang w:val="en-GB"/>
        </w:rPr>
        <w:t xml:space="preserve"> </w:t>
      </w:r>
      <w:r w:rsidRPr="002E70EA">
        <w:rPr>
          <w:spacing w:val="-1"/>
          <w:lang w:val="en-GB"/>
        </w:rPr>
        <w:t>than</w:t>
      </w:r>
      <w:r w:rsidRPr="002E70EA">
        <w:rPr>
          <w:spacing w:val="-6"/>
          <w:lang w:val="en-GB"/>
        </w:rPr>
        <w:t xml:space="preserve"> </w:t>
      </w:r>
      <w:r w:rsidR="002D200A">
        <w:rPr>
          <w:spacing w:val="-6"/>
          <w:lang w:val="en-GB"/>
        </w:rPr>
        <w:t>27</w:t>
      </w:r>
      <w:r w:rsidR="00C058C3" w:rsidRPr="002E70EA">
        <w:rPr>
          <w:spacing w:val="-5"/>
          <w:lang w:val="en-GB"/>
        </w:rPr>
        <w:t xml:space="preserve"> </w:t>
      </w:r>
      <w:r w:rsidR="00C058C3">
        <w:rPr>
          <w:spacing w:val="-5"/>
          <w:lang w:val="en-GB"/>
        </w:rPr>
        <w:t>July</w:t>
      </w:r>
      <w:r w:rsidR="00C058C3" w:rsidRPr="002E70EA">
        <w:rPr>
          <w:spacing w:val="-5"/>
          <w:lang w:val="en-GB"/>
        </w:rPr>
        <w:t xml:space="preserve"> </w:t>
      </w:r>
      <w:r w:rsidR="00C058C3" w:rsidRPr="002E70EA">
        <w:rPr>
          <w:spacing w:val="-1"/>
          <w:lang w:val="en-GB"/>
        </w:rPr>
        <w:t>2026</w:t>
      </w:r>
      <w:r w:rsidR="00C058C3">
        <w:rPr>
          <w:spacing w:val="-1"/>
          <w:lang w:val="en-GB"/>
        </w:rPr>
        <w:t xml:space="preserve"> </w:t>
      </w:r>
      <w:r w:rsidRPr="002E70EA">
        <w:rPr>
          <w:spacing w:val="-1"/>
          <w:lang w:val="en-GB"/>
        </w:rPr>
        <w:t>17.00</w:t>
      </w:r>
      <w:r w:rsidRPr="002E70EA">
        <w:rPr>
          <w:spacing w:val="-6"/>
          <w:lang w:val="en-GB"/>
        </w:rPr>
        <w:t xml:space="preserve"> </w:t>
      </w:r>
      <w:r w:rsidRPr="002E70EA">
        <w:rPr>
          <w:spacing w:val="-3"/>
          <w:lang w:val="en-GB"/>
        </w:rPr>
        <w:t>Kyiv</w:t>
      </w:r>
      <w:r w:rsidRPr="002E70EA">
        <w:rPr>
          <w:spacing w:val="-6"/>
          <w:lang w:val="en-GB"/>
        </w:rPr>
        <w:t xml:space="preserve"> </w:t>
      </w:r>
      <w:r w:rsidRPr="002E70EA">
        <w:rPr>
          <w:spacing w:val="-1"/>
          <w:lang w:val="en-GB"/>
        </w:rPr>
        <w:t>time.</w:t>
      </w:r>
    </w:p>
    <w:p w14:paraId="13AD7CF6" w14:textId="77777777" w:rsidR="0001140A" w:rsidRPr="002E70EA" w:rsidRDefault="004437E2" w:rsidP="001253EC">
      <w:pPr>
        <w:pStyle w:val="Heading1"/>
        <w:spacing w:before="120" w:after="120"/>
        <w:ind w:left="0"/>
        <w:jc w:val="both"/>
        <w:rPr>
          <w:b w:val="0"/>
          <w:bCs w:val="0"/>
          <w:lang w:val="en-GB"/>
        </w:rPr>
      </w:pPr>
      <w:bookmarkStart w:id="13" w:name="Evaluation_criteria_"/>
      <w:bookmarkEnd w:id="13"/>
      <w:r w:rsidRPr="002E70EA">
        <w:rPr>
          <w:spacing w:val="-1"/>
          <w:lang w:val="en-GB"/>
        </w:rPr>
        <w:t>Evaluation</w:t>
      </w:r>
      <w:r w:rsidRPr="002E70EA">
        <w:rPr>
          <w:spacing w:val="-13"/>
          <w:lang w:val="en-GB"/>
        </w:rPr>
        <w:t xml:space="preserve"> </w:t>
      </w:r>
      <w:r w:rsidRPr="002E70EA">
        <w:rPr>
          <w:spacing w:val="-1"/>
          <w:lang w:val="en-GB"/>
        </w:rPr>
        <w:t>criteria</w:t>
      </w:r>
    </w:p>
    <w:p w14:paraId="53E3C881" w14:textId="77777777" w:rsidR="00914425" w:rsidRPr="00914425" w:rsidRDefault="00914425" w:rsidP="008E4BFB">
      <w:pPr>
        <w:spacing w:before="120" w:after="120"/>
        <w:rPr>
          <w:rFonts w:ascii="Verdana" w:eastAsia="Verdana" w:hAnsi="Verdana"/>
          <w:bCs/>
          <w:spacing w:val="-1"/>
          <w:sz w:val="20"/>
          <w:szCs w:val="20"/>
          <w:lang w:val="en-GB"/>
        </w:rPr>
      </w:pPr>
      <w:r w:rsidRPr="00914425">
        <w:rPr>
          <w:rFonts w:ascii="Verdana" w:eastAsia="Verdana" w:hAnsi="Verdana"/>
          <w:bCs/>
          <w:spacing w:val="-1"/>
          <w:sz w:val="20"/>
          <w:szCs w:val="20"/>
          <w:lang w:val="en-GB"/>
        </w:rPr>
        <w:t>The key selection criteria for the supplier are:</w:t>
      </w:r>
    </w:p>
    <w:p w14:paraId="648FF053" w14:textId="25D01557" w:rsidR="00914425" w:rsidRPr="00914425" w:rsidRDefault="00914425" w:rsidP="008E4BFB">
      <w:pPr>
        <w:numPr>
          <w:ilvl w:val="0"/>
          <w:numId w:val="28"/>
        </w:numPr>
        <w:spacing w:before="120" w:after="120"/>
        <w:rPr>
          <w:rFonts w:ascii="Verdana" w:eastAsia="Verdana" w:hAnsi="Verdana"/>
          <w:bCs/>
          <w:spacing w:val="-1"/>
          <w:sz w:val="20"/>
          <w:szCs w:val="20"/>
          <w:lang w:val="en-GB"/>
        </w:rPr>
      </w:pPr>
      <w:r w:rsidRPr="00914425">
        <w:rPr>
          <w:rFonts w:ascii="Verdana" w:eastAsia="Verdana" w:hAnsi="Verdana"/>
          <w:bCs/>
          <w:spacing w:val="-1"/>
          <w:sz w:val="20"/>
          <w:szCs w:val="20"/>
          <w:lang w:val="en-GB"/>
        </w:rPr>
        <w:t xml:space="preserve">Compliance of a supplier with requirements </w:t>
      </w:r>
      <w:r>
        <w:rPr>
          <w:rFonts w:ascii="Verdana" w:eastAsia="Verdana" w:hAnsi="Verdana"/>
          <w:bCs/>
          <w:spacing w:val="-1"/>
          <w:sz w:val="20"/>
          <w:szCs w:val="20"/>
          <w:lang w:val="en-GB"/>
        </w:rPr>
        <w:t>outlined in Appendix 1</w:t>
      </w:r>
      <w:r w:rsidRPr="00914425">
        <w:rPr>
          <w:rFonts w:ascii="Verdana" w:eastAsia="Verdana" w:hAnsi="Verdana"/>
          <w:bCs/>
          <w:spacing w:val="-1"/>
          <w:sz w:val="20"/>
          <w:szCs w:val="20"/>
          <w:lang w:val="en-GB"/>
        </w:rPr>
        <w:t>.</w:t>
      </w:r>
    </w:p>
    <w:p w14:paraId="01039CD6" w14:textId="495187F1" w:rsidR="00914425" w:rsidRPr="00914425" w:rsidRDefault="00914425" w:rsidP="008E4BFB">
      <w:pPr>
        <w:numPr>
          <w:ilvl w:val="0"/>
          <w:numId w:val="28"/>
        </w:numPr>
        <w:spacing w:before="120" w:after="120"/>
        <w:rPr>
          <w:rFonts w:ascii="Verdana" w:eastAsia="Verdana" w:hAnsi="Verdana"/>
          <w:bCs/>
          <w:spacing w:val="-1"/>
          <w:sz w:val="20"/>
          <w:szCs w:val="20"/>
          <w:lang w:val="en-GB"/>
        </w:rPr>
      </w:pPr>
      <w:r w:rsidRPr="00914425">
        <w:rPr>
          <w:rFonts w:ascii="Verdana" w:eastAsia="Verdana" w:hAnsi="Verdana"/>
          <w:bCs/>
          <w:spacing w:val="-1"/>
          <w:sz w:val="20"/>
          <w:szCs w:val="20"/>
          <w:lang w:val="en-GB"/>
        </w:rPr>
        <w:t xml:space="preserve">Compliance of the hardware </w:t>
      </w:r>
      <w:r>
        <w:rPr>
          <w:rFonts w:ascii="Verdana" w:eastAsia="Verdana" w:hAnsi="Verdana"/>
          <w:bCs/>
          <w:spacing w:val="-1"/>
          <w:sz w:val="20"/>
          <w:szCs w:val="20"/>
          <w:lang w:val="en-GB"/>
        </w:rPr>
        <w:t xml:space="preserve">and software </w:t>
      </w:r>
      <w:r w:rsidRPr="00914425">
        <w:rPr>
          <w:rFonts w:ascii="Verdana" w:eastAsia="Verdana" w:hAnsi="Verdana"/>
          <w:bCs/>
          <w:spacing w:val="-1"/>
          <w:sz w:val="20"/>
          <w:szCs w:val="20"/>
          <w:lang w:val="en-GB"/>
        </w:rPr>
        <w:t>with the technical specifications</w:t>
      </w:r>
      <w:r w:rsidR="00811C55">
        <w:rPr>
          <w:rFonts w:ascii="Verdana" w:eastAsia="Verdana" w:hAnsi="Verdana"/>
          <w:bCs/>
          <w:spacing w:val="-1"/>
          <w:sz w:val="20"/>
          <w:szCs w:val="20"/>
          <w:lang w:val="en-GB"/>
        </w:rPr>
        <w:t xml:space="preserve"> outlined in Appendix 1</w:t>
      </w:r>
      <w:r w:rsidRPr="00914425">
        <w:rPr>
          <w:rFonts w:ascii="Verdana" w:eastAsia="Verdana" w:hAnsi="Verdana"/>
          <w:bCs/>
          <w:spacing w:val="-1"/>
          <w:sz w:val="20"/>
          <w:szCs w:val="20"/>
          <w:lang w:val="en-GB"/>
        </w:rPr>
        <w:t>.</w:t>
      </w:r>
    </w:p>
    <w:p w14:paraId="02A47AD0" w14:textId="77777777" w:rsidR="00914425" w:rsidRPr="00914425" w:rsidRDefault="00914425" w:rsidP="008E4BFB">
      <w:pPr>
        <w:numPr>
          <w:ilvl w:val="0"/>
          <w:numId w:val="28"/>
        </w:numPr>
        <w:spacing w:before="120" w:after="120"/>
        <w:rPr>
          <w:rFonts w:ascii="Verdana" w:eastAsia="Verdana" w:hAnsi="Verdana"/>
          <w:bCs/>
          <w:spacing w:val="-1"/>
          <w:sz w:val="20"/>
          <w:szCs w:val="20"/>
          <w:lang w:val="en-GB"/>
        </w:rPr>
      </w:pPr>
      <w:r w:rsidRPr="00914425">
        <w:rPr>
          <w:rFonts w:ascii="Verdana" w:eastAsia="Verdana" w:hAnsi="Verdana"/>
          <w:bCs/>
          <w:spacing w:val="-1"/>
          <w:sz w:val="20"/>
          <w:szCs w:val="20"/>
          <w:lang w:val="en-GB"/>
        </w:rPr>
        <w:t>Best price.</w:t>
      </w:r>
    </w:p>
    <w:p w14:paraId="4E971AF3" w14:textId="77777777" w:rsidR="00E2114C" w:rsidRPr="002E70EA" w:rsidRDefault="00E2114C">
      <w:pPr>
        <w:rPr>
          <w:rFonts w:ascii="Verdana" w:eastAsia="Verdana" w:hAnsi="Verdana"/>
          <w:spacing w:val="-1"/>
          <w:sz w:val="20"/>
          <w:szCs w:val="20"/>
          <w:lang w:val="en-GB"/>
        </w:rPr>
      </w:pPr>
      <w:r w:rsidRPr="002E70EA">
        <w:rPr>
          <w:spacing w:val="-1"/>
          <w:lang w:val="en-GB"/>
        </w:rPr>
        <w:br w:type="page"/>
      </w:r>
    </w:p>
    <w:p w14:paraId="3B3E63D6" w14:textId="407BFE54" w:rsidR="0001140A" w:rsidRPr="002E70EA" w:rsidRDefault="004437E2" w:rsidP="00A672DF">
      <w:pPr>
        <w:pStyle w:val="Heading1"/>
        <w:ind w:left="0"/>
        <w:rPr>
          <w:b w:val="0"/>
          <w:bCs w:val="0"/>
          <w:lang w:val="en-GB"/>
        </w:rPr>
      </w:pPr>
      <w:bookmarkStart w:id="14" w:name="Appendix_2:_Forms_for_Letter_of_Tender_"/>
      <w:bookmarkStart w:id="15" w:name="_Appendix_1:_Forms"/>
      <w:bookmarkEnd w:id="14"/>
      <w:bookmarkEnd w:id="15"/>
      <w:r w:rsidRPr="002E70EA">
        <w:rPr>
          <w:spacing w:val="-1"/>
          <w:lang w:val="en-GB"/>
        </w:rPr>
        <w:lastRenderedPageBreak/>
        <w:t>Appendix</w:t>
      </w:r>
      <w:r w:rsidRPr="002E70EA">
        <w:rPr>
          <w:spacing w:val="-3"/>
          <w:lang w:val="en-GB"/>
        </w:rPr>
        <w:t xml:space="preserve"> </w:t>
      </w:r>
      <w:r w:rsidR="00E2114C" w:rsidRPr="002E70EA">
        <w:rPr>
          <w:spacing w:val="-3"/>
          <w:lang w:val="en-GB"/>
        </w:rPr>
        <w:t>1</w:t>
      </w:r>
      <w:r w:rsidRPr="002E70EA">
        <w:rPr>
          <w:spacing w:val="-1"/>
          <w:lang w:val="en-GB"/>
        </w:rPr>
        <w:t>:</w:t>
      </w:r>
      <w:r w:rsidRPr="002E70EA">
        <w:rPr>
          <w:spacing w:val="-3"/>
          <w:lang w:val="en-GB"/>
        </w:rPr>
        <w:t xml:space="preserve"> </w:t>
      </w:r>
      <w:r w:rsidR="00CE572E">
        <w:rPr>
          <w:spacing w:val="-1"/>
          <w:lang w:val="en-GB"/>
        </w:rPr>
        <w:t>Forms for Letter of Tender</w:t>
      </w:r>
    </w:p>
    <w:p w14:paraId="5036CA24" w14:textId="77777777" w:rsidR="00CE572E" w:rsidRDefault="004437E2" w:rsidP="00CE572E">
      <w:pPr>
        <w:pStyle w:val="BodyText"/>
        <w:spacing w:after="120"/>
        <w:ind w:left="0"/>
        <w:rPr>
          <w:spacing w:val="-1"/>
          <w:lang w:val="en-GB"/>
        </w:rPr>
      </w:pPr>
      <w:r w:rsidRPr="002E70EA">
        <w:rPr>
          <w:spacing w:val="-1"/>
          <w:lang w:val="en-GB"/>
        </w:rPr>
        <w:t>The</w:t>
      </w:r>
      <w:r w:rsidRPr="002E70EA">
        <w:rPr>
          <w:spacing w:val="-5"/>
          <w:lang w:val="en-GB"/>
        </w:rPr>
        <w:t xml:space="preserve"> </w:t>
      </w:r>
      <w:r w:rsidRPr="002E70EA">
        <w:rPr>
          <w:spacing w:val="-1"/>
          <w:lang w:val="en-GB"/>
        </w:rPr>
        <w:t>tenderer</w:t>
      </w:r>
      <w:r w:rsidRPr="002E70EA">
        <w:rPr>
          <w:spacing w:val="-5"/>
          <w:lang w:val="en-GB"/>
        </w:rPr>
        <w:t xml:space="preserve"> </w:t>
      </w:r>
      <w:r w:rsidRPr="002E70EA">
        <w:rPr>
          <w:spacing w:val="-1"/>
          <w:lang w:val="en-GB"/>
        </w:rPr>
        <w:t>must</w:t>
      </w:r>
      <w:r w:rsidRPr="002E70EA">
        <w:rPr>
          <w:spacing w:val="-5"/>
          <w:lang w:val="en-GB"/>
        </w:rPr>
        <w:t xml:space="preserve"> </w:t>
      </w:r>
      <w:r w:rsidRPr="002E70EA">
        <w:rPr>
          <w:spacing w:val="-1"/>
          <w:lang w:val="en-GB"/>
        </w:rPr>
        <w:t>fill</w:t>
      </w:r>
      <w:r w:rsidRPr="002E70EA">
        <w:rPr>
          <w:spacing w:val="-5"/>
          <w:lang w:val="en-GB"/>
        </w:rPr>
        <w:t xml:space="preserve"> </w:t>
      </w:r>
      <w:r w:rsidRPr="002E70EA">
        <w:rPr>
          <w:spacing w:val="-1"/>
          <w:lang w:val="en-GB"/>
        </w:rPr>
        <w:t>in</w:t>
      </w:r>
      <w:r w:rsidRPr="002E70EA">
        <w:rPr>
          <w:spacing w:val="-5"/>
          <w:lang w:val="en-GB"/>
        </w:rPr>
        <w:t xml:space="preserve"> </w:t>
      </w:r>
      <w:r w:rsidRPr="002E70EA">
        <w:rPr>
          <w:spacing w:val="-1"/>
          <w:lang w:val="en-GB"/>
        </w:rPr>
        <w:t>fields</w:t>
      </w:r>
      <w:r w:rsidRPr="002E70EA">
        <w:rPr>
          <w:spacing w:val="-4"/>
          <w:lang w:val="en-GB"/>
        </w:rPr>
        <w:t xml:space="preserve"> </w:t>
      </w:r>
      <w:r w:rsidRPr="002E70EA">
        <w:rPr>
          <w:spacing w:val="-1"/>
          <w:lang w:val="en-GB"/>
        </w:rPr>
        <w:t>marked</w:t>
      </w:r>
      <w:r w:rsidRPr="002E70EA">
        <w:rPr>
          <w:spacing w:val="-5"/>
          <w:lang w:val="en-GB"/>
        </w:rPr>
        <w:t xml:space="preserve"> </w:t>
      </w:r>
      <w:r w:rsidRPr="002E70EA">
        <w:rPr>
          <w:spacing w:val="-1"/>
          <w:lang w:val="en-GB"/>
        </w:rPr>
        <w:t>with</w:t>
      </w:r>
      <w:r w:rsidRPr="002E70EA">
        <w:rPr>
          <w:spacing w:val="-5"/>
          <w:lang w:val="en-GB"/>
        </w:rPr>
        <w:t xml:space="preserve"> </w:t>
      </w:r>
      <w:r w:rsidRPr="002E70EA">
        <w:rPr>
          <w:spacing w:val="-1"/>
          <w:highlight w:val="yellow"/>
          <w:lang w:val="en-GB"/>
        </w:rPr>
        <w:t>yellow</w:t>
      </w:r>
      <w:r w:rsidRPr="002E70EA">
        <w:rPr>
          <w:spacing w:val="-4"/>
          <w:highlight w:val="yellow"/>
          <w:lang w:val="en-GB"/>
        </w:rPr>
        <w:t xml:space="preserve"> </w:t>
      </w:r>
      <w:r w:rsidRPr="002E70EA">
        <w:rPr>
          <w:spacing w:val="-1"/>
          <w:lang w:val="en-GB"/>
        </w:rPr>
        <w:t>and</w:t>
      </w:r>
      <w:r w:rsidRPr="002E70EA">
        <w:rPr>
          <w:spacing w:val="-5"/>
          <w:lang w:val="en-GB"/>
        </w:rPr>
        <w:t xml:space="preserve"> </w:t>
      </w:r>
      <w:r w:rsidRPr="002E70EA">
        <w:rPr>
          <w:spacing w:val="-1"/>
          <w:lang w:val="en-GB"/>
        </w:rPr>
        <w:t>sign</w:t>
      </w:r>
      <w:r w:rsidRPr="002E70EA">
        <w:rPr>
          <w:spacing w:val="-5"/>
          <w:lang w:val="en-GB"/>
        </w:rPr>
        <w:t xml:space="preserve"> </w:t>
      </w:r>
      <w:r w:rsidRPr="002E70EA">
        <w:rPr>
          <w:spacing w:val="-1"/>
          <w:lang w:val="en-GB"/>
        </w:rPr>
        <w:t>this</w:t>
      </w:r>
      <w:r w:rsidRPr="002E70EA">
        <w:rPr>
          <w:spacing w:val="-5"/>
          <w:lang w:val="en-GB"/>
        </w:rPr>
        <w:t xml:space="preserve"> </w:t>
      </w:r>
      <w:r w:rsidRPr="002E70EA">
        <w:rPr>
          <w:spacing w:val="-1"/>
          <w:lang w:val="en-GB"/>
        </w:rPr>
        <w:t>Appendix</w:t>
      </w:r>
      <w:r w:rsidRPr="002E70EA">
        <w:rPr>
          <w:spacing w:val="-5"/>
          <w:lang w:val="en-GB"/>
        </w:rPr>
        <w:t xml:space="preserve"> </w:t>
      </w:r>
      <w:r w:rsidR="00CD5BB2" w:rsidRPr="002E70EA">
        <w:rPr>
          <w:spacing w:val="-5"/>
          <w:lang w:val="en-GB"/>
        </w:rPr>
        <w:t>1</w:t>
      </w:r>
      <w:r w:rsidRPr="002E70EA">
        <w:rPr>
          <w:spacing w:val="-5"/>
          <w:lang w:val="en-GB"/>
        </w:rPr>
        <w:t xml:space="preserve"> </w:t>
      </w:r>
      <w:r w:rsidRPr="002E70EA">
        <w:rPr>
          <w:spacing w:val="-1"/>
          <w:lang w:val="en-GB"/>
        </w:rPr>
        <w:t>before</w:t>
      </w:r>
      <w:r w:rsidRPr="002E70EA">
        <w:rPr>
          <w:spacing w:val="-4"/>
          <w:lang w:val="en-GB"/>
        </w:rPr>
        <w:t xml:space="preserve"> </w:t>
      </w:r>
      <w:r w:rsidRPr="002E70EA">
        <w:rPr>
          <w:spacing w:val="-1"/>
          <w:lang w:val="en-GB"/>
        </w:rPr>
        <w:t>submission.</w:t>
      </w:r>
      <w:r w:rsidR="00CE572E">
        <w:rPr>
          <w:spacing w:val="-1"/>
          <w:lang w:val="en-GB"/>
        </w:rPr>
        <w:t xml:space="preserve"> </w:t>
      </w:r>
    </w:p>
    <w:p w14:paraId="283A9CEC" w14:textId="7DAC2B66" w:rsidR="00A2421C" w:rsidRPr="00A2421C" w:rsidRDefault="00A2421C" w:rsidP="00A2421C">
      <w:pPr>
        <w:pStyle w:val="BodyText"/>
        <w:numPr>
          <w:ilvl w:val="0"/>
          <w:numId w:val="34"/>
        </w:numPr>
        <w:spacing w:after="120"/>
        <w:ind w:left="284" w:hanging="284"/>
        <w:rPr>
          <w:b/>
          <w:spacing w:val="-1"/>
          <w:lang w:val="en-GB"/>
        </w:rPr>
      </w:pPr>
      <w:bookmarkStart w:id="16" w:name="_Toc516849651"/>
      <w:r w:rsidRPr="00A2421C">
        <w:rPr>
          <w:b/>
          <w:spacing w:val="-1"/>
          <w:lang w:val="en-GB"/>
        </w:rPr>
        <w:t>Tenderer</w:t>
      </w:r>
      <w:bookmarkEnd w:id="16"/>
      <w:r w:rsidRPr="00A2421C">
        <w:rPr>
          <w:b/>
          <w:spacing w:val="-1"/>
          <w:lang w:val="en-GB"/>
        </w:rPr>
        <w:t xml:space="preserve"> (Supplier if contract is concluded)</w:t>
      </w:r>
    </w:p>
    <w:p w14:paraId="12F97BDE" w14:textId="01C23763" w:rsidR="0001140A" w:rsidRPr="002E70EA" w:rsidRDefault="004437E2" w:rsidP="00CE572E">
      <w:pPr>
        <w:pStyle w:val="BodyText"/>
        <w:spacing w:after="120"/>
        <w:ind w:left="0"/>
        <w:rPr>
          <w:spacing w:val="-1"/>
          <w:lang w:val="en-GB"/>
        </w:rPr>
      </w:pPr>
      <w:r w:rsidRPr="002E70EA">
        <w:rPr>
          <w:spacing w:val="-1"/>
          <w:lang w:val="en-GB"/>
        </w:rPr>
        <w:t>The</w:t>
      </w:r>
      <w:r w:rsidRPr="002E70EA">
        <w:rPr>
          <w:spacing w:val="-5"/>
          <w:lang w:val="en-GB"/>
        </w:rPr>
        <w:t xml:space="preserve"> </w:t>
      </w:r>
      <w:r w:rsidRPr="002E70EA">
        <w:rPr>
          <w:spacing w:val="-1"/>
          <w:lang w:val="en-GB"/>
        </w:rPr>
        <w:t>request</w:t>
      </w:r>
      <w:r w:rsidRPr="002E70EA">
        <w:rPr>
          <w:spacing w:val="-5"/>
          <w:lang w:val="en-GB"/>
        </w:rPr>
        <w:t xml:space="preserve"> </w:t>
      </w:r>
      <w:r w:rsidRPr="002E70EA">
        <w:rPr>
          <w:spacing w:val="-1"/>
          <w:lang w:val="en-GB"/>
        </w:rPr>
        <w:t>to</w:t>
      </w:r>
      <w:r w:rsidRPr="002E70EA">
        <w:rPr>
          <w:spacing w:val="-4"/>
          <w:lang w:val="en-GB"/>
        </w:rPr>
        <w:t xml:space="preserve"> </w:t>
      </w:r>
      <w:r w:rsidRPr="002E70EA">
        <w:rPr>
          <w:spacing w:val="-1"/>
          <w:lang w:val="en-GB"/>
        </w:rPr>
        <w:t>participate</w:t>
      </w:r>
      <w:r w:rsidRPr="002E70EA">
        <w:rPr>
          <w:spacing w:val="-5"/>
          <w:lang w:val="en-GB"/>
        </w:rPr>
        <w:t xml:space="preserve"> </w:t>
      </w:r>
      <w:r w:rsidRPr="002E70EA">
        <w:rPr>
          <w:spacing w:val="-1"/>
          <w:lang w:val="en-GB"/>
        </w:rPr>
        <w:t>is</w:t>
      </w:r>
      <w:r w:rsidRPr="002E70EA">
        <w:rPr>
          <w:spacing w:val="-5"/>
          <w:lang w:val="en-GB"/>
        </w:rPr>
        <w:t xml:space="preserve"> </w:t>
      </w:r>
      <w:r w:rsidRPr="002E70EA">
        <w:rPr>
          <w:spacing w:val="-1"/>
          <w:lang w:val="en-GB"/>
        </w:rPr>
        <w:t>submitted</w:t>
      </w:r>
      <w:r w:rsidRPr="002E70EA">
        <w:rPr>
          <w:spacing w:val="-4"/>
          <w:lang w:val="en-GB"/>
        </w:rPr>
        <w:t xml:space="preserve"> </w:t>
      </w:r>
      <w:r w:rsidRPr="002E70EA">
        <w:rPr>
          <w:spacing w:val="-1"/>
          <w:lang w:val="en-GB"/>
        </w:rPr>
        <w:t>by</w:t>
      </w:r>
      <w:r w:rsidRPr="002E70EA">
        <w:rPr>
          <w:spacing w:val="-5"/>
          <w:lang w:val="en-GB"/>
        </w:rPr>
        <w:t xml:space="preserve"> </w:t>
      </w:r>
      <w:r w:rsidRPr="002E70EA">
        <w:rPr>
          <w:spacing w:val="-1"/>
          <w:lang w:val="en-GB"/>
        </w:rPr>
        <w:t>the</w:t>
      </w:r>
      <w:r w:rsidRPr="002E70EA">
        <w:rPr>
          <w:spacing w:val="-5"/>
          <w:lang w:val="en-GB"/>
        </w:rPr>
        <w:t xml:space="preserve"> </w:t>
      </w:r>
      <w:r w:rsidRPr="002E70EA">
        <w:rPr>
          <w:spacing w:val="-1"/>
          <w:lang w:val="en-GB"/>
        </w:rPr>
        <w:t>following:</w:t>
      </w:r>
    </w:p>
    <w:tbl>
      <w:tblPr>
        <w:tblStyle w:val="TableGrid"/>
        <w:tblW w:w="0" w:type="auto"/>
        <w:jc w:val="center"/>
        <w:tblLook w:val="04A0" w:firstRow="1" w:lastRow="0" w:firstColumn="1" w:lastColumn="0" w:noHBand="0" w:noVBand="1"/>
      </w:tblPr>
      <w:tblGrid>
        <w:gridCol w:w="3193"/>
        <w:gridCol w:w="6434"/>
      </w:tblGrid>
      <w:tr w:rsidR="007D1076" w:rsidRPr="002E70EA" w14:paraId="1F86E539" w14:textId="77777777" w:rsidTr="007D1076">
        <w:trPr>
          <w:jc w:val="center"/>
        </w:trPr>
        <w:tc>
          <w:tcPr>
            <w:tcW w:w="3193" w:type="dxa"/>
          </w:tcPr>
          <w:p w14:paraId="6B569A76" w14:textId="77777777" w:rsidR="007D1076" w:rsidRPr="002E70EA" w:rsidRDefault="007D1076" w:rsidP="00CD3E01">
            <w:pPr>
              <w:spacing w:before="60" w:after="60"/>
              <w:rPr>
                <w:rFonts w:ascii="Verdana" w:hAnsi="Verdana"/>
                <w:b/>
                <w:lang w:val="en-GB"/>
              </w:rPr>
            </w:pPr>
            <w:r w:rsidRPr="002E70EA">
              <w:rPr>
                <w:rFonts w:ascii="Verdana" w:hAnsi="Verdana"/>
                <w:b/>
                <w:lang w:val="en-GB"/>
              </w:rPr>
              <w:t>Name</w:t>
            </w:r>
          </w:p>
        </w:tc>
        <w:tc>
          <w:tcPr>
            <w:tcW w:w="6434" w:type="dxa"/>
          </w:tcPr>
          <w:p w14:paraId="74709EBE" w14:textId="77777777" w:rsidR="007D1076" w:rsidRPr="002E70EA" w:rsidRDefault="007D1076" w:rsidP="00CD3E01">
            <w:pPr>
              <w:spacing w:before="60" w:after="60"/>
              <w:rPr>
                <w:rFonts w:ascii="Verdana" w:hAnsi="Verdana"/>
                <w:i/>
                <w:highlight w:val="yellow"/>
                <w:lang w:val="en-GB"/>
              </w:rPr>
            </w:pPr>
            <w:r w:rsidRPr="002E70EA">
              <w:rPr>
                <w:rFonts w:ascii="Verdana" w:hAnsi="Verdana"/>
                <w:i/>
                <w:highlight w:val="yellow"/>
                <w:lang w:val="en-GB"/>
              </w:rPr>
              <w:t>[insert name of company]</w:t>
            </w:r>
          </w:p>
        </w:tc>
      </w:tr>
      <w:tr w:rsidR="007D1076" w:rsidRPr="002E70EA" w14:paraId="7D2261D7" w14:textId="77777777" w:rsidTr="007D1076">
        <w:trPr>
          <w:jc w:val="center"/>
        </w:trPr>
        <w:tc>
          <w:tcPr>
            <w:tcW w:w="3193" w:type="dxa"/>
          </w:tcPr>
          <w:p w14:paraId="15147B79" w14:textId="77777777" w:rsidR="007D1076" w:rsidRPr="002E70EA" w:rsidRDefault="007D1076" w:rsidP="00CD3E01">
            <w:pPr>
              <w:spacing w:before="60" w:after="60"/>
              <w:rPr>
                <w:rFonts w:ascii="Verdana" w:hAnsi="Verdana"/>
                <w:b/>
                <w:lang w:val="en-GB"/>
              </w:rPr>
            </w:pPr>
            <w:r w:rsidRPr="002E70EA">
              <w:rPr>
                <w:rFonts w:ascii="Verdana" w:hAnsi="Verdana"/>
                <w:b/>
                <w:lang w:val="en-GB"/>
              </w:rPr>
              <w:t>Street and number</w:t>
            </w:r>
          </w:p>
        </w:tc>
        <w:tc>
          <w:tcPr>
            <w:tcW w:w="6434" w:type="dxa"/>
          </w:tcPr>
          <w:p w14:paraId="4DD19A89" w14:textId="77777777" w:rsidR="007D1076" w:rsidRPr="002E70EA" w:rsidRDefault="007D1076" w:rsidP="00CD3E01">
            <w:pPr>
              <w:spacing w:before="60" w:after="60"/>
              <w:rPr>
                <w:rFonts w:ascii="Verdana" w:hAnsi="Verdana"/>
                <w:i/>
                <w:lang w:val="en-GB"/>
              </w:rPr>
            </w:pPr>
            <w:r w:rsidRPr="002E70EA">
              <w:rPr>
                <w:rFonts w:ascii="Verdana" w:hAnsi="Verdana"/>
                <w:i/>
                <w:highlight w:val="yellow"/>
                <w:lang w:val="en-GB"/>
              </w:rPr>
              <w:t>[insert postal address]</w:t>
            </w:r>
          </w:p>
        </w:tc>
      </w:tr>
      <w:tr w:rsidR="007D1076" w:rsidRPr="002E70EA" w14:paraId="4562442C" w14:textId="77777777" w:rsidTr="007D1076">
        <w:trPr>
          <w:jc w:val="center"/>
        </w:trPr>
        <w:tc>
          <w:tcPr>
            <w:tcW w:w="3193" w:type="dxa"/>
          </w:tcPr>
          <w:p w14:paraId="2B1080C6" w14:textId="77777777" w:rsidR="007D1076" w:rsidRPr="002E70EA" w:rsidRDefault="007D1076" w:rsidP="00CD3E01">
            <w:pPr>
              <w:spacing w:before="60" w:after="60"/>
              <w:rPr>
                <w:rFonts w:ascii="Verdana" w:hAnsi="Verdana"/>
                <w:b/>
                <w:lang w:val="en-GB"/>
              </w:rPr>
            </w:pPr>
            <w:r w:rsidRPr="002E70EA">
              <w:rPr>
                <w:rFonts w:ascii="Verdana" w:hAnsi="Verdana"/>
                <w:b/>
                <w:lang w:val="en-GB"/>
              </w:rPr>
              <w:t>Postcode</w:t>
            </w:r>
          </w:p>
        </w:tc>
        <w:tc>
          <w:tcPr>
            <w:tcW w:w="6434" w:type="dxa"/>
          </w:tcPr>
          <w:p w14:paraId="3328F596" w14:textId="77777777" w:rsidR="007D1076" w:rsidRPr="002E70EA" w:rsidRDefault="007D1076" w:rsidP="00CD3E01">
            <w:pPr>
              <w:spacing w:before="60" w:after="60"/>
              <w:rPr>
                <w:rFonts w:ascii="Verdana" w:hAnsi="Verdana"/>
                <w:i/>
                <w:lang w:val="en-GB"/>
              </w:rPr>
            </w:pPr>
            <w:r w:rsidRPr="002E70EA">
              <w:rPr>
                <w:rFonts w:ascii="Verdana" w:hAnsi="Verdana"/>
                <w:i/>
                <w:highlight w:val="yellow"/>
                <w:lang w:val="en-GB"/>
              </w:rPr>
              <w:t>[insert postal code]</w:t>
            </w:r>
          </w:p>
        </w:tc>
      </w:tr>
      <w:tr w:rsidR="007D1076" w:rsidRPr="002E70EA" w14:paraId="618E8FD3" w14:textId="77777777" w:rsidTr="007D1076">
        <w:trPr>
          <w:jc w:val="center"/>
        </w:trPr>
        <w:tc>
          <w:tcPr>
            <w:tcW w:w="3193" w:type="dxa"/>
          </w:tcPr>
          <w:p w14:paraId="65DE2D2A" w14:textId="77777777" w:rsidR="007D1076" w:rsidRPr="002E70EA" w:rsidRDefault="007D1076" w:rsidP="00CD3E01">
            <w:pPr>
              <w:spacing w:before="60" w:after="60"/>
              <w:rPr>
                <w:rFonts w:ascii="Verdana" w:hAnsi="Verdana"/>
                <w:b/>
                <w:lang w:val="en-GB"/>
              </w:rPr>
            </w:pPr>
            <w:r w:rsidRPr="002E70EA">
              <w:rPr>
                <w:rFonts w:ascii="Verdana" w:hAnsi="Verdana"/>
                <w:b/>
                <w:lang w:val="en-GB"/>
              </w:rPr>
              <w:t>City</w:t>
            </w:r>
          </w:p>
        </w:tc>
        <w:tc>
          <w:tcPr>
            <w:tcW w:w="6434" w:type="dxa"/>
          </w:tcPr>
          <w:p w14:paraId="177794A7" w14:textId="77777777" w:rsidR="007D1076" w:rsidRPr="002E70EA" w:rsidRDefault="007D1076" w:rsidP="00CD3E01">
            <w:pPr>
              <w:spacing w:before="60" w:after="60"/>
              <w:rPr>
                <w:rFonts w:ascii="Verdana" w:hAnsi="Verdana"/>
                <w:i/>
                <w:lang w:val="en-GB"/>
              </w:rPr>
            </w:pPr>
            <w:r w:rsidRPr="002E70EA">
              <w:rPr>
                <w:rFonts w:ascii="Verdana" w:hAnsi="Verdana"/>
                <w:i/>
                <w:highlight w:val="yellow"/>
                <w:lang w:val="en-GB"/>
              </w:rPr>
              <w:t>[insert city]</w:t>
            </w:r>
          </w:p>
        </w:tc>
      </w:tr>
      <w:tr w:rsidR="007D1076" w:rsidRPr="002E70EA" w14:paraId="4F5B8A2D" w14:textId="77777777" w:rsidTr="007D1076">
        <w:trPr>
          <w:jc w:val="center"/>
        </w:trPr>
        <w:tc>
          <w:tcPr>
            <w:tcW w:w="3193" w:type="dxa"/>
          </w:tcPr>
          <w:p w14:paraId="35308498" w14:textId="77777777" w:rsidR="007D1076" w:rsidRPr="002E70EA" w:rsidRDefault="007D1076" w:rsidP="00CD3E01">
            <w:pPr>
              <w:spacing w:before="60" w:after="60"/>
              <w:rPr>
                <w:rFonts w:ascii="Verdana" w:hAnsi="Verdana"/>
                <w:b/>
                <w:lang w:val="en-GB"/>
              </w:rPr>
            </w:pPr>
            <w:r w:rsidRPr="002E70EA">
              <w:rPr>
                <w:rFonts w:ascii="Verdana" w:hAnsi="Verdana"/>
                <w:b/>
                <w:lang w:val="en-GB"/>
              </w:rPr>
              <w:t>Country</w:t>
            </w:r>
          </w:p>
        </w:tc>
        <w:tc>
          <w:tcPr>
            <w:tcW w:w="6434" w:type="dxa"/>
          </w:tcPr>
          <w:p w14:paraId="215B8720" w14:textId="77777777" w:rsidR="007D1076" w:rsidRPr="002E70EA" w:rsidRDefault="007D1076" w:rsidP="00CD3E01">
            <w:pPr>
              <w:spacing w:before="60" w:after="60"/>
              <w:rPr>
                <w:rFonts w:ascii="Verdana" w:hAnsi="Verdana"/>
                <w:i/>
                <w:lang w:val="en-GB"/>
              </w:rPr>
            </w:pPr>
            <w:r w:rsidRPr="002E70EA">
              <w:rPr>
                <w:rFonts w:ascii="Verdana" w:hAnsi="Verdana"/>
                <w:i/>
                <w:highlight w:val="yellow"/>
                <w:lang w:val="en-GB"/>
              </w:rPr>
              <w:t>[insert country]</w:t>
            </w:r>
          </w:p>
        </w:tc>
      </w:tr>
      <w:tr w:rsidR="007D1076" w:rsidRPr="002E70EA" w14:paraId="75958E4F" w14:textId="77777777" w:rsidTr="007D1076">
        <w:trPr>
          <w:jc w:val="center"/>
        </w:trPr>
        <w:tc>
          <w:tcPr>
            <w:tcW w:w="3193" w:type="dxa"/>
          </w:tcPr>
          <w:p w14:paraId="05D0B8FE" w14:textId="77777777" w:rsidR="007D1076" w:rsidRPr="002E70EA" w:rsidRDefault="007D1076" w:rsidP="00CD3E01">
            <w:pPr>
              <w:spacing w:before="60" w:after="60"/>
              <w:rPr>
                <w:rFonts w:ascii="Verdana" w:hAnsi="Verdana"/>
                <w:b/>
                <w:lang w:val="en-GB"/>
              </w:rPr>
            </w:pPr>
            <w:r w:rsidRPr="002E70EA">
              <w:rPr>
                <w:rFonts w:ascii="Verdana" w:hAnsi="Verdana"/>
                <w:b/>
                <w:lang w:val="en-GB"/>
              </w:rPr>
              <w:t>VAT number (or national identification number)</w:t>
            </w:r>
          </w:p>
        </w:tc>
        <w:tc>
          <w:tcPr>
            <w:tcW w:w="6434" w:type="dxa"/>
          </w:tcPr>
          <w:p w14:paraId="3355972E" w14:textId="77777777" w:rsidR="007D1076" w:rsidRPr="002E70EA" w:rsidRDefault="007D1076" w:rsidP="00CD3E01">
            <w:pPr>
              <w:spacing w:before="60" w:after="60"/>
              <w:rPr>
                <w:rFonts w:ascii="Verdana" w:hAnsi="Verdana"/>
                <w:i/>
                <w:lang w:val="en-GB"/>
              </w:rPr>
            </w:pPr>
            <w:r w:rsidRPr="002E70EA">
              <w:rPr>
                <w:rFonts w:ascii="Verdana" w:hAnsi="Verdana"/>
                <w:i/>
                <w:highlight w:val="yellow"/>
                <w:lang w:val="en-GB"/>
              </w:rPr>
              <w:t>[insert number]</w:t>
            </w:r>
          </w:p>
        </w:tc>
      </w:tr>
      <w:tr w:rsidR="007D1076" w:rsidRPr="002E70EA" w14:paraId="3E8F64F1" w14:textId="77777777" w:rsidTr="007D1076">
        <w:trPr>
          <w:jc w:val="center"/>
        </w:trPr>
        <w:tc>
          <w:tcPr>
            <w:tcW w:w="3193" w:type="dxa"/>
          </w:tcPr>
          <w:p w14:paraId="05815B4C" w14:textId="77777777" w:rsidR="007D1076" w:rsidRPr="002E70EA" w:rsidRDefault="007D1076" w:rsidP="00CD3E01">
            <w:pPr>
              <w:spacing w:before="60" w:after="60"/>
              <w:rPr>
                <w:rFonts w:ascii="Verdana" w:hAnsi="Verdana"/>
                <w:b/>
                <w:lang w:val="en-GB"/>
              </w:rPr>
            </w:pPr>
            <w:r w:rsidRPr="002E70EA">
              <w:rPr>
                <w:rFonts w:ascii="Verdana" w:hAnsi="Verdana"/>
                <w:b/>
                <w:lang w:val="en-GB"/>
              </w:rPr>
              <w:t>Internet address</w:t>
            </w:r>
          </w:p>
        </w:tc>
        <w:tc>
          <w:tcPr>
            <w:tcW w:w="6434" w:type="dxa"/>
          </w:tcPr>
          <w:p w14:paraId="4E9829FB" w14:textId="77777777" w:rsidR="007D1076" w:rsidRPr="002E70EA" w:rsidRDefault="007D1076" w:rsidP="00CD3E01">
            <w:pPr>
              <w:spacing w:before="60" w:after="60"/>
              <w:rPr>
                <w:rFonts w:ascii="Verdana" w:hAnsi="Verdana"/>
                <w:i/>
                <w:highlight w:val="yellow"/>
                <w:lang w:val="en-GB"/>
              </w:rPr>
            </w:pPr>
            <w:r w:rsidRPr="002E70EA">
              <w:rPr>
                <w:rFonts w:ascii="Verdana" w:hAnsi="Verdana"/>
                <w:i/>
                <w:highlight w:val="yellow"/>
                <w:lang w:val="en-GB"/>
              </w:rPr>
              <w:t>[insert URL of the company’s website]</w:t>
            </w:r>
          </w:p>
        </w:tc>
      </w:tr>
      <w:tr w:rsidR="007D1076" w:rsidRPr="002E70EA" w14:paraId="3849FFD9" w14:textId="77777777" w:rsidTr="007D1076">
        <w:trPr>
          <w:jc w:val="center"/>
        </w:trPr>
        <w:tc>
          <w:tcPr>
            <w:tcW w:w="3193" w:type="dxa"/>
          </w:tcPr>
          <w:p w14:paraId="1E203477" w14:textId="77777777" w:rsidR="007D1076" w:rsidRPr="002E70EA" w:rsidRDefault="007D1076" w:rsidP="00CD3E01">
            <w:pPr>
              <w:spacing w:before="60" w:after="60"/>
              <w:rPr>
                <w:rFonts w:ascii="Verdana" w:hAnsi="Verdana"/>
                <w:b/>
                <w:lang w:val="en-GB"/>
              </w:rPr>
            </w:pPr>
            <w:r w:rsidRPr="002E70EA">
              <w:rPr>
                <w:rFonts w:ascii="Verdana" w:hAnsi="Verdana"/>
                <w:b/>
                <w:lang w:val="en-GB"/>
              </w:rPr>
              <w:t>Contact person</w:t>
            </w:r>
          </w:p>
        </w:tc>
        <w:tc>
          <w:tcPr>
            <w:tcW w:w="6434" w:type="dxa"/>
          </w:tcPr>
          <w:p w14:paraId="54897493" w14:textId="77777777" w:rsidR="007D1076" w:rsidRPr="002E70EA" w:rsidRDefault="007D1076" w:rsidP="00CD3E01">
            <w:pPr>
              <w:spacing w:before="60" w:after="60"/>
              <w:rPr>
                <w:rFonts w:ascii="Verdana" w:hAnsi="Verdana"/>
                <w:i/>
                <w:lang w:val="en-GB"/>
              </w:rPr>
            </w:pPr>
            <w:r w:rsidRPr="002E70EA">
              <w:rPr>
                <w:rFonts w:ascii="Verdana" w:hAnsi="Verdana"/>
                <w:i/>
                <w:highlight w:val="yellow"/>
                <w:lang w:val="en-GB"/>
              </w:rPr>
              <w:t>[insert name of contact person]</w:t>
            </w:r>
          </w:p>
        </w:tc>
      </w:tr>
      <w:tr w:rsidR="007D1076" w:rsidRPr="002E70EA" w14:paraId="105B3737" w14:textId="77777777" w:rsidTr="007D1076">
        <w:trPr>
          <w:jc w:val="center"/>
        </w:trPr>
        <w:tc>
          <w:tcPr>
            <w:tcW w:w="3193" w:type="dxa"/>
          </w:tcPr>
          <w:p w14:paraId="09E8F683" w14:textId="77777777" w:rsidR="007D1076" w:rsidRPr="002E70EA" w:rsidRDefault="007D1076" w:rsidP="00CD3E01">
            <w:pPr>
              <w:spacing w:before="60" w:after="60"/>
              <w:rPr>
                <w:rFonts w:ascii="Verdana" w:hAnsi="Verdana"/>
                <w:b/>
                <w:lang w:val="en-GB"/>
              </w:rPr>
            </w:pPr>
            <w:r w:rsidRPr="002E70EA">
              <w:rPr>
                <w:rFonts w:ascii="Verdana" w:hAnsi="Verdana"/>
                <w:b/>
                <w:lang w:val="en-GB"/>
              </w:rPr>
              <w:t>E-mail</w:t>
            </w:r>
          </w:p>
        </w:tc>
        <w:tc>
          <w:tcPr>
            <w:tcW w:w="6434" w:type="dxa"/>
          </w:tcPr>
          <w:p w14:paraId="4945A86D" w14:textId="77777777" w:rsidR="007D1076" w:rsidRPr="002E70EA" w:rsidRDefault="007D1076" w:rsidP="00CD3E01">
            <w:pPr>
              <w:spacing w:before="60" w:after="60"/>
              <w:rPr>
                <w:rFonts w:ascii="Verdana" w:hAnsi="Verdana"/>
                <w:i/>
                <w:lang w:val="en-GB"/>
              </w:rPr>
            </w:pPr>
            <w:r w:rsidRPr="002E70EA">
              <w:rPr>
                <w:rFonts w:ascii="Verdana" w:hAnsi="Verdana"/>
                <w:i/>
                <w:highlight w:val="yellow"/>
                <w:lang w:val="en-GB"/>
              </w:rPr>
              <w:t>[insert e-mail of contact person]</w:t>
            </w:r>
          </w:p>
        </w:tc>
      </w:tr>
    </w:tbl>
    <w:p w14:paraId="35D8D66F" w14:textId="66C6CB62" w:rsidR="00D748FA" w:rsidRPr="00A2421C" w:rsidRDefault="00D748FA" w:rsidP="00A2421C">
      <w:pPr>
        <w:pStyle w:val="ListParagraph"/>
        <w:widowControl/>
        <w:numPr>
          <w:ilvl w:val="0"/>
          <w:numId w:val="34"/>
        </w:numPr>
        <w:spacing w:before="120" w:after="120"/>
        <w:ind w:left="284" w:hanging="284"/>
        <w:rPr>
          <w:rFonts w:ascii="Verdana" w:eastAsia="SimSun" w:hAnsi="Verdana" w:cs="Times New Roman"/>
          <w:b/>
          <w:bCs/>
          <w:sz w:val="20"/>
          <w:szCs w:val="20"/>
          <w:lang w:val="en-GB" w:eastAsia="da-DK"/>
        </w:rPr>
      </w:pPr>
      <w:bookmarkStart w:id="17" w:name="_Hlk189665532"/>
      <w:bookmarkStart w:id="18" w:name="_Hlk189665551"/>
      <w:r w:rsidRPr="00A2421C">
        <w:rPr>
          <w:rFonts w:ascii="Verdana" w:eastAsia="SimSun" w:hAnsi="Verdana" w:cs="Times New Roman"/>
          <w:b/>
          <w:bCs/>
          <w:sz w:val="20"/>
          <w:szCs w:val="20"/>
          <w:lang w:val="en-GB" w:eastAsia="da-DK"/>
        </w:rPr>
        <w:t>Economic and financial standing</w:t>
      </w:r>
      <w:bookmarkEnd w:id="17"/>
      <w:r w:rsidRPr="00A2421C">
        <w:rPr>
          <w:rFonts w:ascii="Verdana" w:eastAsia="SimSun" w:hAnsi="Verdana" w:cs="Times New Roman"/>
          <w:b/>
          <w:bCs/>
          <w:sz w:val="20"/>
          <w:szCs w:val="20"/>
          <w:lang w:val="en-GB" w:eastAsia="da-DK"/>
        </w:rPr>
        <w:t>:</w:t>
      </w:r>
    </w:p>
    <w:tbl>
      <w:tblPr>
        <w:tblStyle w:val="TableGrid"/>
        <w:tblW w:w="0" w:type="auto"/>
        <w:tblLook w:val="04A0" w:firstRow="1" w:lastRow="0" w:firstColumn="1" w:lastColumn="0" w:noHBand="0" w:noVBand="1"/>
      </w:tblPr>
      <w:tblGrid>
        <w:gridCol w:w="4818"/>
        <w:gridCol w:w="4810"/>
      </w:tblGrid>
      <w:tr w:rsidR="00D748FA" w:rsidRPr="00D748FA" w14:paraId="10E1F2DF" w14:textId="77777777" w:rsidTr="00343043">
        <w:tc>
          <w:tcPr>
            <w:tcW w:w="4818" w:type="dxa"/>
            <w:shd w:val="clear" w:color="auto" w:fill="F2F2F2" w:themeFill="background1" w:themeFillShade="F2"/>
          </w:tcPr>
          <w:bookmarkEnd w:id="18"/>
          <w:p w14:paraId="5AA73AD6" w14:textId="77777777" w:rsidR="00D748FA" w:rsidRPr="00D748FA" w:rsidRDefault="00D748FA" w:rsidP="00D748FA">
            <w:pPr>
              <w:spacing w:before="60" w:after="60"/>
              <w:jc w:val="center"/>
              <w:rPr>
                <w:rFonts w:ascii="Verdana" w:hAnsi="Verdana"/>
                <w:b/>
                <w:lang w:val="en-GB"/>
              </w:rPr>
            </w:pPr>
            <w:r w:rsidRPr="00D748FA">
              <w:rPr>
                <w:rFonts w:ascii="Verdana" w:hAnsi="Verdana"/>
                <w:b/>
                <w:lang w:val="en-GB"/>
              </w:rPr>
              <w:t>Description</w:t>
            </w:r>
          </w:p>
        </w:tc>
        <w:tc>
          <w:tcPr>
            <w:tcW w:w="4810" w:type="dxa"/>
            <w:shd w:val="clear" w:color="auto" w:fill="F2F2F2" w:themeFill="background1" w:themeFillShade="F2"/>
          </w:tcPr>
          <w:p w14:paraId="5C890DC4" w14:textId="77777777" w:rsidR="00D748FA" w:rsidRPr="00D748FA" w:rsidRDefault="00D748FA" w:rsidP="00D748FA">
            <w:pPr>
              <w:spacing w:before="60" w:after="60"/>
              <w:jc w:val="center"/>
              <w:rPr>
                <w:rFonts w:ascii="Verdana" w:hAnsi="Verdana"/>
                <w:b/>
                <w:lang w:val="en-GB"/>
              </w:rPr>
            </w:pPr>
            <w:r w:rsidRPr="00D748FA">
              <w:rPr>
                <w:rFonts w:ascii="Verdana" w:hAnsi="Verdana"/>
                <w:b/>
                <w:lang w:val="en-GB"/>
              </w:rPr>
              <w:t>Amount</w:t>
            </w:r>
          </w:p>
        </w:tc>
      </w:tr>
      <w:tr w:rsidR="00D748FA" w:rsidRPr="00D748FA" w14:paraId="7BA32BA9" w14:textId="77777777" w:rsidTr="00343043">
        <w:tc>
          <w:tcPr>
            <w:tcW w:w="4818" w:type="dxa"/>
          </w:tcPr>
          <w:p w14:paraId="472F003F" w14:textId="77777777" w:rsidR="00D748FA" w:rsidRPr="00D748FA" w:rsidRDefault="00D748FA" w:rsidP="00D748FA">
            <w:pPr>
              <w:spacing w:before="60" w:after="60"/>
              <w:rPr>
                <w:rFonts w:ascii="Verdana" w:hAnsi="Verdana"/>
                <w:b/>
                <w:lang w:val="en-GB"/>
              </w:rPr>
            </w:pPr>
            <w:r w:rsidRPr="00D748FA">
              <w:rPr>
                <w:rFonts w:ascii="Verdana" w:hAnsi="Verdana"/>
                <w:b/>
                <w:lang w:val="en-GB"/>
              </w:rPr>
              <w:t>Average yearly turnover</w:t>
            </w:r>
          </w:p>
          <w:p w14:paraId="7129434E" w14:textId="77777777" w:rsidR="00D748FA" w:rsidRPr="00D748FA" w:rsidRDefault="00D748FA" w:rsidP="00D748FA">
            <w:pPr>
              <w:spacing w:before="60" w:after="60"/>
              <w:rPr>
                <w:rFonts w:ascii="Verdana" w:hAnsi="Verdana"/>
                <w:bCs/>
                <w:lang w:val="en-GB"/>
              </w:rPr>
            </w:pPr>
            <w:r w:rsidRPr="00D748FA">
              <w:rPr>
                <w:rFonts w:ascii="Verdana" w:hAnsi="Verdana"/>
                <w:bCs/>
                <w:lang w:val="en-GB"/>
              </w:rPr>
              <w:t>In the last financial year available (where the tenderer can present annual reports), the tenderer has had the following average turnover.</w:t>
            </w:r>
          </w:p>
        </w:tc>
        <w:tc>
          <w:tcPr>
            <w:tcW w:w="4810" w:type="dxa"/>
          </w:tcPr>
          <w:p w14:paraId="5708000B" w14:textId="77777777" w:rsidR="00D748FA" w:rsidRPr="00D748FA" w:rsidRDefault="00D748FA" w:rsidP="00873649">
            <w:pPr>
              <w:spacing w:before="60" w:after="60"/>
              <w:jc w:val="right"/>
              <w:rPr>
                <w:rFonts w:ascii="Verdana" w:hAnsi="Verdana"/>
                <w:bCs/>
                <w:lang w:val="en-GB"/>
              </w:rPr>
            </w:pPr>
          </w:p>
          <w:p w14:paraId="68F697CF" w14:textId="11410FE5" w:rsidR="00D748FA" w:rsidRPr="00D748FA" w:rsidRDefault="00D748FA" w:rsidP="00873649">
            <w:pPr>
              <w:spacing w:before="60" w:after="60"/>
              <w:jc w:val="right"/>
              <w:rPr>
                <w:rFonts w:ascii="Verdana" w:hAnsi="Verdana"/>
                <w:bCs/>
                <w:lang w:val="en-GB"/>
              </w:rPr>
            </w:pPr>
            <w:r w:rsidRPr="00D748FA">
              <w:rPr>
                <w:rFonts w:ascii="Verdana" w:hAnsi="Verdana"/>
                <w:bCs/>
                <w:lang w:val="en-GB"/>
              </w:rPr>
              <w:t>EUR [</w:t>
            </w:r>
            <w:r w:rsidRPr="00D748FA">
              <w:rPr>
                <w:rFonts w:ascii="Verdana" w:hAnsi="Verdana"/>
                <w:bCs/>
                <w:highlight w:val="yellow"/>
                <w:lang w:val="en-GB"/>
              </w:rPr>
              <w:t>insert amount</w:t>
            </w:r>
            <w:r w:rsidRPr="00D748FA">
              <w:rPr>
                <w:rFonts w:ascii="Verdana" w:hAnsi="Verdana"/>
                <w:bCs/>
                <w:lang w:val="en-GB"/>
              </w:rPr>
              <w:t>]</w:t>
            </w:r>
          </w:p>
          <w:p w14:paraId="572ADD07" w14:textId="77777777" w:rsidR="00D748FA" w:rsidRPr="00D748FA" w:rsidRDefault="00D748FA" w:rsidP="00873649">
            <w:pPr>
              <w:spacing w:before="60" w:after="60"/>
              <w:jc w:val="right"/>
              <w:rPr>
                <w:rFonts w:ascii="Verdana" w:hAnsi="Verdana"/>
                <w:bCs/>
                <w:lang w:val="en-GB"/>
              </w:rPr>
            </w:pPr>
            <w:r w:rsidRPr="00D748FA">
              <w:rPr>
                <w:rFonts w:ascii="Verdana" w:hAnsi="Verdana"/>
                <w:bCs/>
                <w:lang w:val="en-GB"/>
              </w:rPr>
              <w:t>Last financial year: [</w:t>
            </w:r>
            <w:r w:rsidRPr="00D748FA">
              <w:rPr>
                <w:rFonts w:ascii="Verdana" w:hAnsi="Verdana"/>
                <w:bCs/>
                <w:highlight w:val="yellow"/>
                <w:lang w:val="en-GB"/>
              </w:rPr>
              <w:t>insert year</w:t>
            </w:r>
            <w:r w:rsidRPr="00D748FA">
              <w:rPr>
                <w:rFonts w:ascii="Verdana" w:hAnsi="Verdana"/>
                <w:bCs/>
                <w:lang w:val="en-GB"/>
              </w:rPr>
              <w:t>]</w:t>
            </w:r>
          </w:p>
          <w:p w14:paraId="226E46E9" w14:textId="77777777" w:rsidR="00D748FA" w:rsidRPr="00D748FA" w:rsidRDefault="00D748FA" w:rsidP="00873649">
            <w:pPr>
              <w:spacing w:before="60" w:after="60"/>
              <w:jc w:val="right"/>
              <w:rPr>
                <w:rFonts w:ascii="Verdana" w:hAnsi="Verdana"/>
                <w:bCs/>
                <w:lang w:val="en-GB"/>
              </w:rPr>
            </w:pPr>
            <w:r w:rsidRPr="00D748FA">
              <w:rPr>
                <w:rFonts w:ascii="Verdana" w:hAnsi="Verdana"/>
                <w:bCs/>
                <w:lang w:val="en-GB"/>
              </w:rPr>
              <w:t>Year before last financial year: [</w:t>
            </w:r>
            <w:r w:rsidRPr="00D748FA">
              <w:rPr>
                <w:rFonts w:ascii="Verdana" w:hAnsi="Verdana"/>
                <w:bCs/>
                <w:highlight w:val="yellow"/>
                <w:lang w:val="en-GB"/>
              </w:rPr>
              <w:t>insert year</w:t>
            </w:r>
            <w:r w:rsidRPr="00D748FA">
              <w:rPr>
                <w:rFonts w:ascii="Verdana" w:hAnsi="Verdana"/>
                <w:bCs/>
                <w:lang w:val="en-GB"/>
              </w:rPr>
              <w:t>]</w:t>
            </w:r>
          </w:p>
        </w:tc>
      </w:tr>
    </w:tbl>
    <w:p w14:paraId="2B11C67A" w14:textId="46B5FA2E" w:rsidR="00CE572E" w:rsidRPr="00CE572E" w:rsidRDefault="00A2421C" w:rsidP="00CE572E">
      <w:pPr>
        <w:widowControl/>
        <w:spacing w:before="120" w:after="120"/>
        <w:rPr>
          <w:rFonts w:ascii="Verdana" w:eastAsia="SimSun" w:hAnsi="Verdana" w:cs="Times New Roman"/>
          <w:b/>
          <w:sz w:val="20"/>
          <w:szCs w:val="20"/>
          <w:lang w:val="en-GB" w:eastAsia="da-DK"/>
        </w:rPr>
      </w:pPr>
      <w:r>
        <w:rPr>
          <w:rFonts w:ascii="Verdana" w:eastAsia="SimSun" w:hAnsi="Verdana" w:cs="Times New Roman"/>
          <w:b/>
          <w:sz w:val="20"/>
          <w:szCs w:val="20"/>
          <w:lang w:val="en-GB" w:eastAsia="da-DK"/>
        </w:rPr>
        <w:t>3</w:t>
      </w:r>
      <w:r w:rsidR="00CE572E" w:rsidRPr="00CE572E">
        <w:rPr>
          <w:rFonts w:ascii="Verdana" w:eastAsia="SimSun" w:hAnsi="Verdana" w:cs="Times New Roman"/>
          <w:b/>
          <w:sz w:val="20"/>
          <w:szCs w:val="20"/>
          <w:lang w:val="en-GB" w:eastAsia="da-DK"/>
        </w:rPr>
        <w:t>. Technical Specifications</w:t>
      </w:r>
    </w:p>
    <w:p w14:paraId="63F7F076" w14:textId="77777777" w:rsidR="00CE572E" w:rsidRPr="00CE572E" w:rsidRDefault="00CE572E" w:rsidP="00CE572E">
      <w:pPr>
        <w:widowControl/>
        <w:spacing w:before="120" w:after="120"/>
        <w:rPr>
          <w:rFonts w:ascii="Verdana" w:eastAsia="SimSun" w:hAnsi="Verdana" w:cs="Times New Roman"/>
          <w:sz w:val="20"/>
          <w:szCs w:val="20"/>
          <w:lang w:val="en-GB" w:eastAsia="da-DK"/>
        </w:rPr>
      </w:pPr>
      <w:r w:rsidRPr="00CE572E">
        <w:rPr>
          <w:rFonts w:ascii="Verdana" w:eastAsia="SimSun" w:hAnsi="Verdana" w:cs="Times New Roman"/>
          <w:sz w:val="20"/>
          <w:szCs w:val="20"/>
          <w:lang w:val="en-GB" w:eastAsia="da-DK"/>
        </w:rPr>
        <w:t>The Supplier is obliged to deliver the Goods in accordance with the Buyer’s requirements and the technical specifications. In case of conflict between the Buyer’s requirements and the Supplier’s Technical Specifications, the Buyer’s Requirements shall prevail.</w:t>
      </w:r>
    </w:p>
    <w:p w14:paraId="06F8541A" w14:textId="77777777" w:rsidR="00A2421C" w:rsidRPr="00A2421C" w:rsidRDefault="00A2421C" w:rsidP="00A2421C">
      <w:pPr>
        <w:pStyle w:val="ListParagraph"/>
        <w:widowControl/>
        <w:numPr>
          <w:ilvl w:val="0"/>
          <w:numId w:val="31"/>
        </w:numPr>
        <w:spacing w:before="120" w:after="120"/>
        <w:rPr>
          <w:rFonts w:ascii="Verdana" w:eastAsia="SimSun" w:hAnsi="Verdana" w:cs="Times New Roman"/>
          <w:b/>
          <w:vanish/>
          <w:sz w:val="20"/>
          <w:szCs w:val="20"/>
          <w:lang w:val="en-GB" w:eastAsia="da-DK"/>
        </w:rPr>
      </w:pPr>
      <w:bookmarkStart w:id="19" w:name="_Ref516664603"/>
    </w:p>
    <w:p w14:paraId="628E9DDA" w14:textId="77777777" w:rsidR="00A2421C" w:rsidRPr="00A2421C" w:rsidRDefault="00A2421C" w:rsidP="00A2421C">
      <w:pPr>
        <w:pStyle w:val="ListParagraph"/>
        <w:widowControl/>
        <w:numPr>
          <w:ilvl w:val="0"/>
          <w:numId w:val="31"/>
        </w:numPr>
        <w:spacing w:before="120" w:after="120"/>
        <w:rPr>
          <w:rFonts w:ascii="Verdana" w:eastAsia="SimSun" w:hAnsi="Verdana" w:cs="Times New Roman"/>
          <w:b/>
          <w:vanish/>
          <w:sz w:val="20"/>
          <w:szCs w:val="20"/>
          <w:lang w:val="en-GB" w:eastAsia="da-DK"/>
        </w:rPr>
      </w:pPr>
    </w:p>
    <w:p w14:paraId="101D088F" w14:textId="77777777" w:rsidR="00A2421C" w:rsidRPr="00A2421C" w:rsidRDefault="00A2421C" w:rsidP="00A2421C">
      <w:pPr>
        <w:pStyle w:val="ListParagraph"/>
        <w:widowControl/>
        <w:numPr>
          <w:ilvl w:val="0"/>
          <w:numId w:val="31"/>
        </w:numPr>
        <w:spacing w:before="120" w:after="120"/>
        <w:rPr>
          <w:rFonts w:ascii="Verdana" w:eastAsia="SimSun" w:hAnsi="Verdana" w:cs="Times New Roman"/>
          <w:b/>
          <w:vanish/>
          <w:sz w:val="20"/>
          <w:szCs w:val="20"/>
          <w:lang w:val="en-GB" w:eastAsia="da-DK"/>
        </w:rPr>
      </w:pPr>
    </w:p>
    <w:p w14:paraId="39D0DD46" w14:textId="144AAEB5" w:rsidR="00CE572E" w:rsidRPr="00CE572E" w:rsidRDefault="00CE572E" w:rsidP="00A2421C">
      <w:pPr>
        <w:pStyle w:val="ListParagraph"/>
        <w:widowControl/>
        <w:numPr>
          <w:ilvl w:val="1"/>
          <w:numId w:val="31"/>
        </w:numPr>
        <w:spacing w:before="120" w:after="120"/>
        <w:ind w:left="567" w:hanging="567"/>
        <w:rPr>
          <w:rFonts w:ascii="Verdana" w:eastAsia="SimSun" w:hAnsi="Verdana" w:cs="Times New Roman"/>
          <w:b/>
          <w:sz w:val="20"/>
          <w:szCs w:val="20"/>
          <w:lang w:val="en-GB" w:eastAsia="da-DK"/>
        </w:rPr>
      </w:pPr>
      <w:r w:rsidRPr="00CE572E">
        <w:rPr>
          <w:rFonts w:ascii="Verdana" w:eastAsia="SimSun" w:hAnsi="Verdana" w:cs="Times New Roman"/>
          <w:b/>
          <w:sz w:val="20"/>
          <w:szCs w:val="20"/>
          <w:lang w:val="en-GB" w:eastAsia="da-DK"/>
        </w:rPr>
        <w:t>The Buyer’s Requirements</w:t>
      </w:r>
      <w:bookmarkEnd w:id="19"/>
    </w:p>
    <w:p w14:paraId="275B4121" w14:textId="77777777" w:rsidR="00CE572E" w:rsidRPr="00F861AC" w:rsidRDefault="00CE572E" w:rsidP="007434F9">
      <w:pPr>
        <w:widowControl/>
        <w:numPr>
          <w:ilvl w:val="0"/>
          <w:numId w:val="27"/>
        </w:numPr>
        <w:spacing w:before="60" w:after="60"/>
        <w:ind w:left="426" w:hanging="284"/>
        <w:jc w:val="both"/>
        <w:rPr>
          <w:rFonts w:ascii="Verdana" w:eastAsia="Calibri" w:hAnsi="Verdana" w:cs="Times New Roman"/>
          <w:sz w:val="20"/>
          <w:szCs w:val="20"/>
          <w:lang w:val="en-GB"/>
        </w:rPr>
      </w:pPr>
      <w:bookmarkStart w:id="20" w:name="_Hlk233190071"/>
      <w:r w:rsidRPr="00F861AC">
        <w:rPr>
          <w:rFonts w:ascii="Verdana" w:eastAsia="Calibri" w:hAnsi="Verdana" w:cs="Times New Roman"/>
          <w:sz w:val="20"/>
          <w:szCs w:val="20"/>
          <w:lang w:val="en-GB"/>
        </w:rPr>
        <w:t>The company must be officially registered in accordance with Ukrainian law.</w:t>
      </w:r>
    </w:p>
    <w:p w14:paraId="72DE6800" w14:textId="77777777" w:rsidR="00CE572E" w:rsidRPr="00F861AC" w:rsidRDefault="00CE572E" w:rsidP="007434F9">
      <w:pPr>
        <w:widowControl/>
        <w:numPr>
          <w:ilvl w:val="0"/>
          <w:numId w:val="27"/>
        </w:numPr>
        <w:spacing w:before="60" w:after="60"/>
        <w:ind w:left="426" w:hanging="284"/>
        <w:jc w:val="both"/>
        <w:rPr>
          <w:rFonts w:ascii="Verdana" w:eastAsia="Calibri" w:hAnsi="Verdana" w:cs="Times New Roman"/>
          <w:sz w:val="20"/>
          <w:szCs w:val="20"/>
          <w:lang w:val="en-GB"/>
        </w:rPr>
      </w:pPr>
      <w:r w:rsidRPr="00F861AC">
        <w:rPr>
          <w:rFonts w:ascii="Verdana" w:eastAsia="Calibri" w:hAnsi="Verdana" w:cs="Times New Roman"/>
          <w:sz w:val="20"/>
          <w:szCs w:val="20"/>
          <w:lang w:val="en-GB"/>
        </w:rPr>
        <w:t>At least 3–5 years of experience in providing IT infrastructure implementation and modernization services.</w:t>
      </w:r>
    </w:p>
    <w:p w14:paraId="5948C01C" w14:textId="77777777" w:rsidR="00CE572E" w:rsidRPr="00F861AC" w:rsidRDefault="00CE572E" w:rsidP="007434F9">
      <w:pPr>
        <w:widowControl/>
        <w:numPr>
          <w:ilvl w:val="0"/>
          <w:numId w:val="27"/>
        </w:numPr>
        <w:spacing w:before="60" w:after="60"/>
        <w:ind w:left="426" w:hanging="284"/>
        <w:jc w:val="both"/>
        <w:rPr>
          <w:rFonts w:ascii="Verdana" w:eastAsia="Calibri" w:hAnsi="Verdana" w:cs="Times New Roman"/>
          <w:sz w:val="20"/>
          <w:szCs w:val="20"/>
          <w:lang w:val="en-GB"/>
        </w:rPr>
      </w:pPr>
      <w:r w:rsidRPr="00F861AC">
        <w:rPr>
          <w:rFonts w:ascii="Verdana" w:eastAsia="Calibri" w:hAnsi="Verdana" w:cs="Times New Roman"/>
          <w:sz w:val="20"/>
          <w:szCs w:val="20"/>
          <w:lang w:val="en-GB"/>
        </w:rPr>
        <w:t>No grounds for refusal to participate in public procurement (in accordance with Ukrainian law).</w:t>
      </w:r>
    </w:p>
    <w:p w14:paraId="56FED29A" w14:textId="591635D2" w:rsidR="00CE572E" w:rsidRPr="00F861AC" w:rsidRDefault="00CE572E" w:rsidP="007434F9">
      <w:pPr>
        <w:pStyle w:val="BodyText"/>
        <w:numPr>
          <w:ilvl w:val="0"/>
          <w:numId w:val="27"/>
        </w:numPr>
        <w:spacing w:before="60" w:after="60"/>
        <w:ind w:left="426" w:hanging="284"/>
        <w:jc w:val="both"/>
        <w:rPr>
          <w:spacing w:val="-1"/>
        </w:rPr>
      </w:pPr>
      <w:r w:rsidRPr="00F861AC">
        <w:rPr>
          <w:spacing w:val="-1"/>
        </w:rPr>
        <w:t xml:space="preserve">Proven experience in implementing at least 2–3 projects involving the supply of </w:t>
      </w:r>
      <w:r w:rsidRPr="00A56E1B">
        <w:rPr>
          <w:spacing w:val="-1"/>
          <w:lang w:val="en-GB"/>
        </w:rPr>
        <w:t xml:space="preserve">a </w:t>
      </w:r>
      <w:r w:rsidR="007434F9">
        <w:rPr>
          <w:spacing w:val="-1"/>
          <w:lang w:val="en-GB"/>
        </w:rPr>
        <w:t>s</w:t>
      </w:r>
      <w:r w:rsidRPr="00A56E1B">
        <w:rPr>
          <w:spacing w:val="-1"/>
          <w:lang w:val="en-GB"/>
        </w:rPr>
        <w:t xml:space="preserve">ecure </w:t>
      </w:r>
      <w:r w:rsidR="007434F9">
        <w:rPr>
          <w:spacing w:val="-1"/>
          <w:lang w:val="en-GB"/>
        </w:rPr>
        <w:t>e</w:t>
      </w:r>
      <w:r w:rsidRPr="00A56E1B">
        <w:rPr>
          <w:spacing w:val="-1"/>
          <w:lang w:val="en-GB"/>
        </w:rPr>
        <w:t xml:space="preserve">nterprise IP </w:t>
      </w:r>
      <w:r w:rsidR="007434F9">
        <w:rPr>
          <w:spacing w:val="-1"/>
          <w:lang w:val="en-GB"/>
        </w:rPr>
        <w:t>t</w:t>
      </w:r>
      <w:r w:rsidRPr="00A56E1B">
        <w:rPr>
          <w:spacing w:val="-1"/>
          <w:lang w:val="en-GB"/>
        </w:rPr>
        <w:t xml:space="preserve">elephony </w:t>
      </w:r>
      <w:r w:rsidR="007434F9">
        <w:rPr>
          <w:spacing w:val="-1"/>
          <w:lang w:val="en-GB"/>
        </w:rPr>
        <w:t>s</w:t>
      </w:r>
      <w:r w:rsidRPr="00A56E1B">
        <w:rPr>
          <w:spacing w:val="-1"/>
          <w:lang w:val="en-GB"/>
        </w:rPr>
        <w:t>ystem</w:t>
      </w:r>
      <w:r w:rsidRPr="00F861AC">
        <w:rPr>
          <w:spacing w:val="-1"/>
        </w:rPr>
        <w:t>.</w:t>
      </w:r>
    </w:p>
    <w:p w14:paraId="08E25562" w14:textId="77777777" w:rsidR="00CE572E" w:rsidRPr="00F861AC" w:rsidRDefault="00CE572E" w:rsidP="007434F9">
      <w:pPr>
        <w:pStyle w:val="BodyText"/>
        <w:numPr>
          <w:ilvl w:val="0"/>
          <w:numId w:val="27"/>
        </w:numPr>
        <w:spacing w:before="60" w:after="60"/>
        <w:ind w:left="426" w:hanging="284"/>
        <w:jc w:val="both"/>
        <w:rPr>
          <w:spacing w:val="-1"/>
        </w:rPr>
      </w:pPr>
      <w:r w:rsidRPr="00F861AC">
        <w:rPr>
          <w:spacing w:val="-1"/>
        </w:rPr>
        <w:t>Experience in implementing complex infrastructure solutions in the public, law enforcement or corporate sector would be an advantage.</w:t>
      </w:r>
    </w:p>
    <w:p w14:paraId="6DF2589B" w14:textId="77777777" w:rsidR="00CE572E" w:rsidRPr="006A7F94" w:rsidRDefault="00CE572E" w:rsidP="007434F9">
      <w:pPr>
        <w:pStyle w:val="BodyText"/>
        <w:numPr>
          <w:ilvl w:val="0"/>
          <w:numId w:val="27"/>
        </w:numPr>
        <w:spacing w:before="60" w:after="60"/>
        <w:ind w:left="426" w:hanging="284"/>
        <w:jc w:val="both"/>
        <w:rPr>
          <w:spacing w:val="-1"/>
        </w:rPr>
      </w:pPr>
      <w:r w:rsidRPr="006A7F94">
        <w:rPr>
          <w:spacing w:val="-1"/>
        </w:rPr>
        <w:t xml:space="preserve">The bidder shall hold partner status with the </w:t>
      </w:r>
      <w:r w:rsidRPr="00F861AC">
        <w:rPr>
          <w:spacing w:val="-1"/>
        </w:rPr>
        <w:t>hardware</w:t>
      </w:r>
      <w:r w:rsidRPr="006A7F94">
        <w:rPr>
          <w:spacing w:val="-1"/>
        </w:rPr>
        <w:t xml:space="preserve"> manufacturer.</w:t>
      </w:r>
    </w:p>
    <w:p w14:paraId="5542078C" w14:textId="1050DD71" w:rsidR="00CE572E" w:rsidRPr="00D31AE5" w:rsidRDefault="00CE572E" w:rsidP="001C0D26">
      <w:pPr>
        <w:pStyle w:val="BodyText"/>
        <w:numPr>
          <w:ilvl w:val="0"/>
          <w:numId w:val="27"/>
        </w:numPr>
        <w:spacing w:before="60" w:after="60"/>
        <w:ind w:left="426" w:hanging="284"/>
        <w:jc w:val="both"/>
        <w:rPr>
          <w:spacing w:val="-1"/>
        </w:rPr>
      </w:pPr>
      <w:r w:rsidRPr="00D31AE5">
        <w:rPr>
          <w:spacing w:val="-1"/>
        </w:rPr>
        <w:t xml:space="preserve">The bidder shall </w:t>
      </w:r>
      <w:r w:rsidR="00D31AE5">
        <w:rPr>
          <w:spacing w:val="-1"/>
        </w:rPr>
        <w:t>appoint</w:t>
      </w:r>
      <w:r w:rsidRPr="00D31AE5">
        <w:rPr>
          <w:spacing w:val="-1"/>
        </w:rPr>
        <w:t xml:space="preserve"> at least two certified </w:t>
      </w:r>
      <w:r w:rsidR="00D31AE5">
        <w:rPr>
          <w:spacing w:val="-1"/>
        </w:rPr>
        <w:t>experts</w:t>
      </w:r>
      <w:r w:rsidRPr="00D31AE5">
        <w:rPr>
          <w:spacing w:val="-1"/>
        </w:rPr>
        <w:t xml:space="preserve"> holding CCNP Enterprise or equivalent certifications.</w:t>
      </w:r>
      <w:r w:rsidR="00D31AE5" w:rsidRPr="00D31AE5">
        <w:rPr>
          <w:spacing w:val="-1"/>
        </w:rPr>
        <w:t xml:space="preserve"> </w:t>
      </w:r>
      <w:r w:rsidRPr="00D31AE5">
        <w:rPr>
          <w:spacing w:val="-1"/>
        </w:rPr>
        <w:t>Copies of the relevant manufacturer-issued certifications shall be provided.</w:t>
      </w:r>
      <w:r w:rsidR="00D31AE5" w:rsidRPr="00D31AE5">
        <w:rPr>
          <w:spacing w:val="-1"/>
        </w:rPr>
        <w:t xml:space="preserve"> </w:t>
      </w:r>
      <w:r w:rsidRPr="00D31AE5">
        <w:rPr>
          <w:spacing w:val="-1"/>
        </w:rPr>
        <w:t xml:space="preserve">All </w:t>
      </w:r>
      <w:r w:rsidRPr="00D31AE5">
        <w:rPr>
          <w:spacing w:val="-1"/>
        </w:rPr>
        <w:lastRenderedPageBreak/>
        <w:t>certifications must remain valid throughout the contract period.</w:t>
      </w:r>
    </w:p>
    <w:p w14:paraId="61287221" w14:textId="77777777" w:rsidR="00CE572E" w:rsidRPr="006A7F94" w:rsidRDefault="00CE572E" w:rsidP="007434F9">
      <w:pPr>
        <w:pStyle w:val="BodyText"/>
        <w:numPr>
          <w:ilvl w:val="0"/>
          <w:numId w:val="27"/>
        </w:numPr>
        <w:spacing w:before="60" w:after="60"/>
        <w:ind w:left="426" w:hanging="284"/>
        <w:jc w:val="both"/>
        <w:rPr>
          <w:spacing w:val="-1"/>
        </w:rPr>
      </w:pPr>
      <w:r w:rsidRPr="006A7F94">
        <w:rPr>
          <w:spacing w:val="-1"/>
        </w:rPr>
        <w:t>The bidder shall provide documentation confirming its partnership or authorization from the manufacturer or the manufacturer’s official representative, demonstrating that it is an authorized partner or official representative entitled to supply original products. Such documentation may include an original or bidder-certified copy of an authorization letter confirming that the products offered are genuine.</w:t>
      </w:r>
    </w:p>
    <w:p w14:paraId="67AF47E2" w14:textId="77777777" w:rsidR="00CE572E" w:rsidRPr="006A7F94" w:rsidRDefault="00CE572E" w:rsidP="007434F9">
      <w:pPr>
        <w:pStyle w:val="BodyText"/>
        <w:numPr>
          <w:ilvl w:val="0"/>
          <w:numId w:val="27"/>
        </w:numPr>
        <w:spacing w:before="60" w:after="60"/>
        <w:ind w:left="426" w:hanging="284"/>
        <w:jc w:val="both"/>
        <w:rPr>
          <w:spacing w:val="-1"/>
        </w:rPr>
      </w:pPr>
      <w:r w:rsidRPr="006A7F94">
        <w:rPr>
          <w:spacing w:val="-1"/>
        </w:rPr>
        <w:t xml:space="preserve">The equipment must be imported into Ukraine through official distribution channels and covered by the manufacturer’s warranty service. The </w:t>
      </w:r>
      <w:r>
        <w:rPr>
          <w:spacing w:val="-1"/>
        </w:rPr>
        <w:t>EUACI</w:t>
      </w:r>
      <w:r w:rsidRPr="006A7F94">
        <w:rPr>
          <w:spacing w:val="-1"/>
        </w:rPr>
        <w:t xml:space="preserve"> reserves the right to verify serial numbers with the local manufacturer’s office and reject deliveries originating from unauthorized supply channels.</w:t>
      </w:r>
    </w:p>
    <w:p w14:paraId="4A659885" w14:textId="77777777" w:rsidR="00CE572E" w:rsidRPr="006A7F94" w:rsidRDefault="00CE572E" w:rsidP="007434F9">
      <w:pPr>
        <w:pStyle w:val="BodyText"/>
        <w:numPr>
          <w:ilvl w:val="0"/>
          <w:numId w:val="27"/>
        </w:numPr>
        <w:spacing w:before="60" w:after="60"/>
        <w:ind w:left="426" w:hanging="284"/>
        <w:jc w:val="both"/>
        <w:rPr>
          <w:spacing w:val="-1"/>
        </w:rPr>
      </w:pPr>
      <w:r w:rsidRPr="006A7F94">
        <w:rPr>
          <w:spacing w:val="-1"/>
        </w:rPr>
        <w:t>The equipment shall be manufactured in countries that are not subject to trade restrictions under the international trade agreements recognized by the Government of Ukraine.</w:t>
      </w:r>
    </w:p>
    <w:p w14:paraId="369903FA" w14:textId="77777777" w:rsidR="00CE572E" w:rsidRPr="006A7F94" w:rsidRDefault="00CE572E" w:rsidP="007434F9">
      <w:pPr>
        <w:pStyle w:val="BodyText"/>
        <w:numPr>
          <w:ilvl w:val="0"/>
          <w:numId w:val="27"/>
        </w:numPr>
        <w:spacing w:before="60" w:after="60"/>
        <w:ind w:left="426" w:hanging="284"/>
        <w:jc w:val="both"/>
        <w:rPr>
          <w:spacing w:val="-1"/>
        </w:rPr>
      </w:pPr>
      <w:r w:rsidRPr="006A7F94">
        <w:rPr>
          <w:spacing w:val="-1"/>
        </w:rPr>
        <w:t>The proposal shall include a detailed list of all offered equipment, specifying full model names and all included modules.</w:t>
      </w:r>
    </w:p>
    <w:p w14:paraId="273A699C" w14:textId="697E1731" w:rsidR="00CE572E" w:rsidRDefault="00CE572E" w:rsidP="007434F9">
      <w:pPr>
        <w:pStyle w:val="BodyText"/>
        <w:numPr>
          <w:ilvl w:val="0"/>
          <w:numId w:val="27"/>
        </w:numPr>
        <w:spacing w:before="60" w:after="60"/>
        <w:ind w:left="426" w:hanging="284"/>
        <w:jc w:val="both"/>
        <w:rPr>
          <w:spacing w:val="-1"/>
        </w:rPr>
      </w:pPr>
      <w:r w:rsidRPr="006A7F94">
        <w:rPr>
          <w:spacing w:val="-1"/>
        </w:rPr>
        <w:t>The proposed products must belong to a product line for which the manufacturer has not announced End of Sale (EOS), End of Support (</w:t>
      </w:r>
      <w:proofErr w:type="spellStart"/>
      <w:r w:rsidRPr="006A7F94">
        <w:rPr>
          <w:spacing w:val="-1"/>
        </w:rPr>
        <w:t>EoS</w:t>
      </w:r>
      <w:proofErr w:type="spellEnd"/>
      <w:r w:rsidRPr="006A7F94">
        <w:rPr>
          <w:spacing w:val="-1"/>
        </w:rPr>
        <w:t>), or End of Life (</w:t>
      </w:r>
      <w:proofErr w:type="spellStart"/>
      <w:r w:rsidRPr="006A7F94">
        <w:rPr>
          <w:spacing w:val="-1"/>
        </w:rPr>
        <w:t>EoL</w:t>
      </w:r>
      <w:proofErr w:type="spellEnd"/>
      <w:r w:rsidRPr="006A7F94">
        <w:rPr>
          <w:spacing w:val="-1"/>
        </w:rPr>
        <w:t>) as of the date of the procurement announcement.</w:t>
      </w:r>
    </w:p>
    <w:p w14:paraId="254CA179" w14:textId="0622FF7B" w:rsidR="007C75C8" w:rsidRDefault="00D834EF" w:rsidP="007434F9">
      <w:pPr>
        <w:pStyle w:val="ListParagraph"/>
        <w:numPr>
          <w:ilvl w:val="0"/>
          <w:numId w:val="27"/>
        </w:numPr>
        <w:spacing w:before="60" w:after="120"/>
        <w:ind w:left="426" w:hanging="284"/>
        <w:rPr>
          <w:rFonts w:ascii="Verdana" w:eastAsia="Verdana" w:hAnsi="Verdana"/>
          <w:spacing w:val="-1"/>
          <w:sz w:val="20"/>
          <w:szCs w:val="20"/>
        </w:rPr>
      </w:pPr>
      <w:r w:rsidRPr="00D834EF">
        <w:rPr>
          <w:rFonts w:ascii="Verdana" w:eastAsia="Verdana" w:hAnsi="Verdana"/>
          <w:spacing w:val="-1"/>
          <w:sz w:val="20"/>
          <w:szCs w:val="20"/>
        </w:rPr>
        <w:t>Failure to meet the minimum requirements may result in rejection of the tender or termination of the contract in accordance with contractual provisions.</w:t>
      </w:r>
    </w:p>
    <w:bookmarkEnd w:id="20"/>
    <w:p w14:paraId="7E00F77A" w14:textId="0AF867FC" w:rsidR="00D834EF" w:rsidRPr="007C75C8" w:rsidRDefault="007C75C8" w:rsidP="007C75C8">
      <w:pPr>
        <w:rPr>
          <w:rFonts w:ascii="Verdana" w:eastAsia="Verdana" w:hAnsi="Verdana"/>
          <w:spacing w:val="-1"/>
          <w:sz w:val="20"/>
          <w:szCs w:val="20"/>
        </w:rPr>
      </w:pPr>
      <w:r>
        <w:rPr>
          <w:rFonts w:ascii="Verdana" w:eastAsia="Verdana" w:hAnsi="Verdana"/>
          <w:spacing w:val="-1"/>
          <w:sz w:val="20"/>
          <w:szCs w:val="20"/>
        </w:rPr>
        <w:br w:type="page"/>
      </w:r>
    </w:p>
    <w:p w14:paraId="69C360CF" w14:textId="77777777" w:rsidR="007C75C8" w:rsidRDefault="007C75C8" w:rsidP="00CE572E">
      <w:pPr>
        <w:pStyle w:val="ListParagraph"/>
        <w:numPr>
          <w:ilvl w:val="1"/>
          <w:numId w:val="31"/>
        </w:numPr>
        <w:ind w:left="567" w:hanging="567"/>
        <w:rPr>
          <w:rFonts w:ascii="Verdana" w:hAnsi="Verdana"/>
          <w:b/>
          <w:bCs/>
          <w:sz w:val="20"/>
          <w:szCs w:val="20"/>
          <w:lang w:eastAsia="da-DK"/>
        </w:rPr>
        <w:sectPr w:rsidR="007C75C8" w:rsidSect="00FC110E">
          <w:headerReference w:type="default" r:id="rId12"/>
          <w:footerReference w:type="default" r:id="rId13"/>
          <w:pgSz w:w="11920" w:h="16840"/>
          <w:pgMar w:top="1701" w:right="1134" w:bottom="1701" w:left="1134" w:header="0" w:footer="672" w:gutter="0"/>
          <w:cols w:space="720"/>
        </w:sectPr>
      </w:pPr>
    </w:p>
    <w:p w14:paraId="33B7CDD7" w14:textId="7A31F650" w:rsidR="00CE572E" w:rsidRPr="00CE572E" w:rsidRDefault="00CE572E" w:rsidP="00CE572E">
      <w:pPr>
        <w:pStyle w:val="ListParagraph"/>
        <w:numPr>
          <w:ilvl w:val="1"/>
          <w:numId w:val="31"/>
        </w:numPr>
        <w:ind w:left="567" w:hanging="567"/>
        <w:rPr>
          <w:rFonts w:ascii="Verdana" w:hAnsi="Verdana"/>
          <w:b/>
          <w:bCs/>
          <w:sz w:val="20"/>
          <w:szCs w:val="20"/>
          <w:lang w:eastAsia="da-DK"/>
        </w:rPr>
      </w:pPr>
      <w:r w:rsidRPr="00CE572E">
        <w:rPr>
          <w:rFonts w:ascii="Verdana" w:hAnsi="Verdana"/>
          <w:b/>
          <w:bCs/>
          <w:sz w:val="20"/>
          <w:szCs w:val="20"/>
          <w:lang w:eastAsia="da-DK"/>
        </w:rPr>
        <w:lastRenderedPageBreak/>
        <w:t xml:space="preserve">The Supplier’s Technical Specifications </w:t>
      </w:r>
    </w:p>
    <w:p w14:paraId="2D608673" w14:textId="0C27B712" w:rsidR="00CE572E" w:rsidRPr="00CE572E" w:rsidRDefault="00CE572E" w:rsidP="007C75C8">
      <w:pPr>
        <w:widowControl/>
        <w:spacing w:before="120" w:after="120"/>
        <w:jc w:val="both"/>
        <w:rPr>
          <w:rFonts w:ascii="Verdana" w:eastAsia="SimSun" w:hAnsi="Verdana" w:cs="Times New Roman"/>
          <w:sz w:val="20"/>
          <w:szCs w:val="20"/>
          <w:lang w:eastAsia="da-DK"/>
        </w:rPr>
      </w:pPr>
      <w:r w:rsidRPr="00CE572E">
        <w:rPr>
          <w:rFonts w:ascii="Verdana" w:eastAsia="SimSun" w:hAnsi="Verdana" w:cs="Times New Roman"/>
          <w:sz w:val="20"/>
          <w:szCs w:val="20"/>
          <w:lang w:eastAsia="da-DK"/>
        </w:rPr>
        <w:t>Tenderer must provide a completed table detailing the technical, qualitative, and quantitative characteristics of the offered hardware/software in accordance with the Buyer’s requirements. The table must include the exact specifications of the proposed hardware / software.</w:t>
      </w:r>
    </w:p>
    <w:p w14:paraId="4C6A0F2D" w14:textId="6B12BF58" w:rsidR="00CE572E" w:rsidRPr="00CE572E" w:rsidRDefault="00CE572E" w:rsidP="007C75C8">
      <w:pPr>
        <w:widowControl/>
        <w:spacing w:before="120" w:after="120"/>
        <w:jc w:val="both"/>
        <w:rPr>
          <w:rFonts w:ascii="Verdana" w:eastAsia="SimSun" w:hAnsi="Verdana" w:cs="Times New Roman"/>
          <w:sz w:val="20"/>
          <w:szCs w:val="20"/>
          <w:lang w:eastAsia="da-DK"/>
        </w:rPr>
      </w:pPr>
      <w:r w:rsidRPr="00CE572E">
        <w:rPr>
          <w:rFonts w:ascii="Verdana" w:eastAsia="SimSun" w:hAnsi="Verdana" w:cs="Times New Roman"/>
          <w:sz w:val="20"/>
          <w:szCs w:val="20"/>
          <w:lang w:eastAsia="da-DK"/>
        </w:rPr>
        <w:t>The minimum technical requirements are provided in the table below:</w:t>
      </w:r>
    </w:p>
    <w:tbl>
      <w:tblPr>
        <w:tblW w:w="14454" w:type="dxa"/>
        <w:tblCellSpacing w:w="1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619"/>
        <w:gridCol w:w="4905"/>
        <w:gridCol w:w="5244"/>
        <w:gridCol w:w="1418"/>
        <w:gridCol w:w="2268"/>
      </w:tblGrid>
      <w:tr w:rsidR="007C75C8" w:rsidRPr="007C75C8" w14:paraId="5B882F0A" w14:textId="77777777" w:rsidTr="00B64AFB">
        <w:trPr>
          <w:tblHeader/>
          <w:tblCellSpacing w:w="15" w:type="dxa"/>
        </w:trPr>
        <w:tc>
          <w:tcPr>
            <w:tcW w:w="574" w:type="dxa"/>
            <w:shd w:val="clear" w:color="auto" w:fill="F2F2F2"/>
            <w:vAlign w:val="center"/>
            <w:hideMark/>
          </w:tcPr>
          <w:p w14:paraId="13298D16" w14:textId="77777777" w:rsidR="007C75C8" w:rsidRPr="007C75C8" w:rsidRDefault="007C75C8" w:rsidP="007C75C8">
            <w:pPr>
              <w:widowControl/>
              <w:spacing w:before="60" w:after="60"/>
              <w:jc w:val="center"/>
              <w:rPr>
                <w:rFonts w:ascii="Verdana" w:eastAsia="SimSun" w:hAnsi="Verdana" w:cs="Times New Roman"/>
                <w:b/>
                <w:bCs/>
                <w:sz w:val="18"/>
                <w:szCs w:val="18"/>
                <w:lang w:val="en-GB" w:eastAsia="da-DK"/>
              </w:rPr>
            </w:pPr>
            <w:r w:rsidRPr="007C75C8">
              <w:rPr>
                <w:rFonts w:ascii="Verdana" w:eastAsia="SimSun" w:hAnsi="Verdana" w:cs="Times New Roman"/>
                <w:b/>
                <w:bCs/>
                <w:sz w:val="18"/>
                <w:szCs w:val="18"/>
                <w:lang w:val="en-GB" w:eastAsia="da-DK"/>
              </w:rPr>
              <w:t>No.</w:t>
            </w:r>
          </w:p>
        </w:tc>
        <w:tc>
          <w:tcPr>
            <w:tcW w:w="4875" w:type="dxa"/>
            <w:shd w:val="clear" w:color="auto" w:fill="F2F2F2"/>
            <w:vAlign w:val="center"/>
            <w:hideMark/>
          </w:tcPr>
          <w:p w14:paraId="3C164043" w14:textId="04EA4841" w:rsidR="007C75C8" w:rsidRPr="007C75C8" w:rsidRDefault="007C75C8" w:rsidP="007C75C8">
            <w:pPr>
              <w:widowControl/>
              <w:spacing w:before="60" w:after="60"/>
              <w:ind w:left="18" w:right="86"/>
              <w:jc w:val="center"/>
              <w:rPr>
                <w:rFonts w:ascii="Verdana" w:eastAsia="SimSun" w:hAnsi="Verdana" w:cs="Times New Roman"/>
                <w:b/>
                <w:bCs/>
                <w:sz w:val="18"/>
                <w:szCs w:val="18"/>
                <w:lang w:val="en-GB" w:eastAsia="da-DK"/>
              </w:rPr>
            </w:pPr>
            <w:r w:rsidRPr="007C75C8">
              <w:rPr>
                <w:rFonts w:ascii="Verdana" w:eastAsia="SimSun" w:hAnsi="Verdana" w:cs="Times New Roman"/>
                <w:b/>
                <w:bCs/>
                <w:sz w:val="18"/>
                <w:szCs w:val="18"/>
                <w:lang w:val="en-GB" w:eastAsia="da-DK"/>
              </w:rPr>
              <w:t>Minimum Requirement</w:t>
            </w:r>
          </w:p>
        </w:tc>
        <w:tc>
          <w:tcPr>
            <w:tcW w:w="5214" w:type="dxa"/>
            <w:shd w:val="clear" w:color="auto" w:fill="F2F2F2"/>
            <w:vAlign w:val="center"/>
            <w:hideMark/>
          </w:tcPr>
          <w:p w14:paraId="3CAC17D1" w14:textId="77777777" w:rsidR="007C75C8" w:rsidRPr="007C75C8" w:rsidRDefault="007C75C8" w:rsidP="007C75C8">
            <w:pPr>
              <w:widowControl/>
              <w:spacing w:before="60" w:after="60"/>
              <w:jc w:val="center"/>
              <w:rPr>
                <w:rFonts w:ascii="Verdana" w:eastAsia="SimSun" w:hAnsi="Verdana" w:cs="Times New Roman"/>
                <w:b/>
                <w:bCs/>
                <w:sz w:val="18"/>
                <w:szCs w:val="18"/>
                <w:highlight w:val="yellow"/>
                <w:lang w:val="en-GB" w:eastAsia="da-DK"/>
              </w:rPr>
            </w:pPr>
            <w:r w:rsidRPr="007C75C8">
              <w:rPr>
                <w:rFonts w:ascii="Verdana" w:eastAsia="SimSun" w:hAnsi="Verdana" w:cs="Times New Roman"/>
                <w:b/>
                <w:bCs/>
                <w:sz w:val="18"/>
                <w:szCs w:val="18"/>
                <w:highlight w:val="yellow"/>
                <w:lang w:val="en-GB" w:eastAsia="da-DK"/>
              </w:rPr>
              <w:t>Offered Specification (Bidder)</w:t>
            </w:r>
          </w:p>
        </w:tc>
        <w:tc>
          <w:tcPr>
            <w:tcW w:w="1388" w:type="dxa"/>
            <w:shd w:val="clear" w:color="auto" w:fill="F2F2F2"/>
            <w:vAlign w:val="center"/>
            <w:hideMark/>
          </w:tcPr>
          <w:p w14:paraId="311A7FB9" w14:textId="77777777" w:rsidR="007C75C8" w:rsidRPr="007C75C8" w:rsidRDefault="007C75C8" w:rsidP="007C75C8">
            <w:pPr>
              <w:widowControl/>
              <w:spacing w:before="60" w:after="60"/>
              <w:jc w:val="center"/>
              <w:rPr>
                <w:rFonts w:ascii="Verdana" w:eastAsia="SimSun" w:hAnsi="Verdana" w:cs="Times New Roman"/>
                <w:b/>
                <w:bCs/>
                <w:sz w:val="18"/>
                <w:szCs w:val="18"/>
                <w:highlight w:val="yellow"/>
                <w:lang w:val="en-GB" w:eastAsia="da-DK"/>
              </w:rPr>
            </w:pPr>
            <w:r w:rsidRPr="007C75C8">
              <w:rPr>
                <w:rFonts w:ascii="Verdana" w:eastAsia="SimSun" w:hAnsi="Verdana" w:cs="Times New Roman"/>
                <w:b/>
                <w:bCs/>
                <w:sz w:val="18"/>
                <w:szCs w:val="18"/>
                <w:highlight w:val="yellow"/>
                <w:lang w:val="en-GB" w:eastAsia="da-DK"/>
              </w:rPr>
              <w:t>Compliance (Yes / No)</w:t>
            </w:r>
          </w:p>
        </w:tc>
        <w:tc>
          <w:tcPr>
            <w:tcW w:w="2223" w:type="dxa"/>
            <w:shd w:val="clear" w:color="auto" w:fill="F2F2F2"/>
            <w:vAlign w:val="center"/>
            <w:hideMark/>
          </w:tcPr>
          <w:p w14:paraId="60A2AB08" w14:textId="77777777" w:rsidR="007C75C8" w:rsidRPr="007C75C8" w:rsidRDefault="007C75C8" w:rsidP="007C75C8">
            <w:pPr>
              <w:widowControl/>
              <w:spacing w:before="60" w:after="60"/>
              <w:jc w:val="center"/>
              <w:rPr>
                <w:rFonts w:ascii="Verdana" w:eastAsia="SimSun" w:hAnsi="Verdana" w:cs="Times New Roman"/>
                <w:b/>
                <w:bCs/>
                <w:sz w:val="18"/>
                <w:szCs w:val="18"/>
                <w:highlight w:val="yellow"/>
                <w:lang w:val="en-GB" w:eastAsia="da-DK"/>
              </w:rPr>
            </w:pPr>
            <w:r w:rsidRPr="007C75C8">
              <w:rPr>
                <w:rFonts w:ascii="Verdana" w:eastAsia="SimSun" w:hAnsi="Verdana" w:cs="Times New Roman"/>
                <w:b/>
                <w:bCs/>
                <w:sz w:val="18"/>
                <w:szCs w:val="18"/>
                <w:highlight w:val="yellow"/>
                <w:lang w:val="en-GB" w:eastAsia="da-DK"/>
              </w:rPr>
              <w:t>Comments / Link / Datasheet Ref.</w:t>
            </w:r>
          </w:p>
        </w:tc>
      </w:tr>
      <w:tr w:rsidR="00A2421C" w:rsidRPr="007C75C8" w14:paraId="557684B1" w14:textId="77777777" w:rsidTr="00B64AFB">
        <w:trPr>
          <w:tblCellSpacing w:w="15" w:type="dxa"/>
        </w:trPr>
        <w:tc>
          <w:tcPr>
            <w:tcW w:w="574" w:type="dxa"/>
            <w:vAlign w:val="center"/>
            <w:hideMark/>
          </w:tcPr>
          <w:p w14:paraId="12818A5F" w14:textId="77777777" w:rsidR="007C75C8" w:rsidRPr="007C75C8" w:rsidRDefault="007C75C8" w:rsidP="007C75C8">
            <w:pPr>
              <w:widowControl/>
              <w:spacing w:before="60" w:after="60"/>
              <w:jc w:val="center"/>
              <w:rPr>
                <w:rFonts w:ascii="Verdana" w:eastAsia="SimSun" w:hAnsi="Verdana" w:cs="Times New Roman"/>
                <w:b/>
                <w:bCs/>
                <w:sz w:val="18"/>
                <w:szCs w:val="18"/>
                <w:lang w:val="en-GB" w:eastAsia="da-DK"/>
              </w:rPr>
            </w:pPr>
            <w:r w:rsidRPr="007C75C8">
              <w:rPr>
                <w:rFonts w:ascii="Verdana" w:eastAsia="SimSun" w:hAnsi="Verdana" w:cs="Times New Roman"/>
                <w:b/>
                <w:bCs/>
                <w:sz w:val="18"/>
                <w:szCs w:val="18"/>
                <w:lang w:val="en-GB" w:eastAsia="da-DK"/>
              </w:rPr>
              <w:t>1.</w:t>
            </w:r>
          </w:p>
        </w:tc>
        <w:tc>
          <w:tcPr>
            <w:tcW w:w="4875" w:type="dxa"/>
            <w:vAlign w:val="center"/>
            <w:hideMark/>
          </w:tcPr>
          <w:p w14:paraId="5580D500" w14:textId="2764D6E8" w:rsidR="007C75C8" w:rsidRPr="007C75C8" w:rsidRDefault="007C75C8" w:rsidP="007C75C8">
            <w:pPr>
              <w:widowControl/>
              <w:spacing w:before="60" w:after="60"/>
              <w:ind w:left="18" w:right="86"/>
              <w:rPr>
                <w:rFonts w:ascii="Verdana" w:eastAsia="SimSun" w:hAnsi="Verdana" w:cs="Times New Roman"/>
                <w:b/>
                <w:bCs/>
                <w:sz w:val="18"/>
                <w:szCs w:val="18"/>
                <w:lang w:val="en-GB" w:eastAsia="da-DK"/>
              </w:rPr>
            </w:pPr>
            <w:r w:rsidRPr="007C75C8">
              <w:rPr>
                <w:rFonts w:ascii="Verdana" w:eastAsia="SimSun" w:hAnsi="Verdana" w:cs="Times New Roman"/>
                <w:b/>
                <w:bCs/>
                <w:sz w:val="18"/>
                <w:szCs w:val="18"/>
                <w:lang w:val="en-GB" w:eastAsia="da-DK"/>
              </w:rPr>
              <w:t>IP PBX software products:</w:t>
            </w:r>
          </w:p>
          <w:p w14:paraId="0EA61C08" w14:textId="264C6565" w:rsidR="007C75C8" w:rsidRPr="007C75C8" w:rsidRDefault="007C75C8" w:rsidP="007C75C8">
            <w:pPr>
              <w:widowControl/>
              <w:spacing w:before="60" w:after="60"/>
              <w:ind w:left="18" w:right="86"/>
              <w:rPr>
                <w:rFonts w:ascii="Verdana" w:eastAsia="SimSun" w:hAnsi="Verdana" w:cs="Times New Roman"/>
                <w:sz w:val="18"/>
                <w:szCs w:val="18"/>
                <w:lang w:val="en-GB" w:eastAsia="da-DK"/>
              </w:rPr>
            </w:pPr>
            <w:r w:rsidRPr="007C75C8">
              <w:rPr>
                <w:rFonts w:ascii="Verdana" w:eastAsia="SimSun" w:hAnsi="Verdana" w:cs="Times New Roman"/>
                <w:b/>
                <w:bCs/>
                <w:sz w:val="18"/>
                <w:szCs w:val="18"/>
                <w:lang w:val="en-GB" w:eastAsia="da-DK"/>
              </w:rPr>
              <w:t xml:space="preserve">A-FLEX-NUPL-P level licenses – 150 </w:t>
            </w:r>
            <w:r>
              <w:rPr>
                <w:rFonts w:ascii="Verdana" w:eastAsia="SimSun" w:hAnsi="Verdana" w:cs="Times New Roman"/>
                <w:b/>
                <w:bCs/>
                <w:sz w:val="18"/>
                <w:szCs w:val="18"/>
                <w:lang w:val="en-GB" w:eastAsia="da-DK"/>
              </w:rPr>
              <w:t>units</w:t>
            </w:r>
          </w:p>
        </w:tc>
        <w:tc>
          <w:tcPr>
            <w:tcW w:w="5214" w:type="dxa"/>
            <w:vAlign w:val="center"/>
            <w:hideMark/>
          </w:tcPr>
          <w:p w14:paraId="158E1741"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hideMark/>
          </w:tcPr>
          <w:p w14:paraId="071EE2DF"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hideMark/>
          </w:tcPr>
          <w:p w14:paraId="46F238B6"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0FEC696F" w14:textId="77777777" w:rsidTr="00B64AFB">
        <w:trPr>
          <w:tblCellSpacing w:w="15" w:type="dxa"/>
        </w:trPr>
        <w:tc>
          <w:tcPr>
            <w:tcW w:w="574" w:type="dxa"/>
            <w:vAlign w:val="center"/>
          </w:tcPr>
          <w:p w14:paraId="3ECD6DB1"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r w:rsidRPr="007C75C8">
              <w:rPr>
                <w:rFonts w:ascii="Verdana" w:eastAsia="SimSun" w:hAnsi="Verdana" w:cs="Times New Roman"/>
                <w:sz w:val="18"/>
                <w:szCs w:val="18"/>
                <w:lang w:val="en-GB" w:eastAsia="da-DK"/>
              </w:rPr>
              <w:t>1.1</w:t>
            </w:r>
          </w:p>
        </w:tc>
        <w:tc>
          <w:tcPr>
            <w:tcW w:w="4875" w:type="dxa"/>
            <w:vAlign w:val="center"/>
          </w:tcPr>
          <w:p w14:paraId="69F5EEA6" w14:textId="1F4188CB" w:rsidR="007C75C8" w:rsidRPr="007C75C8" w:rsidRDefault="00E01999" w:rsidP="007C75C8">
            <w:pPr>
              <w:widowControl/>
              <w:spacing w:before="60" w:after="60"/>
              <w:ind w:left="18" w:right="86"/>
              <w:rPr>
                <w:rFonts w:ascii="Verdana" w:eastAsia="SimSun" w:hAnsi="Verdana" w:cs="Times New Roman"/>
                <w:b/>
                <w:bCs/>
                <w:sz w:val="18"/>
                <w:szCs w:val="18"/>
                <w:lang w:val="en-GB" w:eastAsia="da-DK"/>
              </w:rPr>
            </w:pPr>
            <w:r w:rsidRPr="0020485E">
              <w:rPr>
                <w:rFonts w:ascii="Verdana" w:eastAsia="SimSun" w:hAnsi="Verdana" w:cs="Times New Roman"/>
                <w:b/>
                <w:bCs/>
                <w:sz w:val="18"/>
                <w:szCs w:val="18"/>
                <w:lang w:val="en-GB" w:eastAsia="da-DK"/>
              </w:rPr>
              <w:t>Architecture</w:t>
            </w:r>
            <w:r w:rsidR="002C3825" w:rsidRPr="0020485E">
              <w:rPr>
                <w:rFonts w:ascii="Verdana" w:eastAsia="SimSun" w:hAnsi="Verdana" w:cs="Times New Roman"/>
                <w:b/>
                <w:bCs/>
                <w:sz w:val="18"/>
                <w:szCs w:val="18"/>
                <w:lang w:val="en-GB" w:eastAsia="da-DK"/>
              </w:rPr>
              <w:t>:</w:t>
            </w:r>
          </w:p>
        </w:tc>
        <w:tc>
          <w:tcPr>
            <w:tcW w:w="5214" w:type="dxa"/>
            <w:vAlign w:val="center"/>
          </w:tcPr>
          <w:p w14:paraId="1AD13DDC"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683ED572"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4D8F5CEA"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0A9B49F3" w14:textId="77777777" w:rsidTr="00B64AFB">
        <w:trPr>
          <w:tblCellSpacing w:w="15" w:type="dxa"/>
        </w:trPr>
        <w:tc>
          <w:tcPr>
            <w:tcW w:w="574" w:type="dxa"/>
            <w:vAlign w:val="center"/>
          </w:tcPr>
          <w:p w14:paraId="7B95746E"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2FA08723" w14:textId="0CD35A2B" w:rsidR="007C75C8" w:rsidRPr="007C75C8" w:rsidRDefault="00E01999" w:rsidP="007C75C8">
            <w:pPr>
              <w:widowControl/>
              <w:spacing w:before="60" w:after="60"/>
              <w:ind w:left="18" w:right="86"/>
              <w:rPr>
                <w:rFonts w:ascii="Verdana" w:eastAsia="SimSun" w:hAnsi="Verdana" w:cs="Times New Roman"/>
                <w:sz w:val="18"/>
                <w:szCs w:val="18"/>
                <w:lang w:val="en-GB" w:eastAsia="da-DK"/>
              </w:rPr>
            </w:pPr>
            <w:r w:rsidRPr="00D34BDB">
              <w:rPr>
                <w:rFonts w:ascii="Verdana" w:eastAsia="SimSun" w:hAnsi="Verdana" w:cs="Times New Roman"/>
                <w:sz w:val="18"/>
                <w:szCs w:val="18"/>
                <w:lang w:val="en-GB" w:eastAsia="da-DK"/>
              </w:rPr>
              <w:t>Software instance</w:t>
            </w:r>
          </w:p>
        </w:tc>
        <w:tc>
          <w:tcPr>
            <w:tcW w:w="5214" w:type="dxa"/>
            <w:vAlign w:val="center"/>
          </w:tcPr>
          <w:p w14:paraId="3C6D2833"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42AC083D"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5CC4F296"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39CB82EC" w14:textId="77777777" w:rsidTr="00B64AFB">
        <w:trPr>
          <w:tblCellSpacing w:w="15" w:type="dxa"/>
        </w:trPr>
        <w:tc>
          <w:tcPr>
            <w:tcW w:w="574" w:type="dxa"/>
            <w:vAlign w:val="center"/>
          </w:tcPr>
          <w:p w14:paraId="0270A082" w14:textId="77777777" w:rsidR="007C75C8" w:rsidRPr="007C75C8" w:rsidRDefault="007C75C8" w:rsidP="007C75C8">
            <w:pPr>
              <w:widowControl/>
              <w:spacing w:before="60" w:after="60"/>
              <w:jc w:val="center"/>
              <w:rPr>
                <w:rFonts w:ascii="Verdana" w:eastAsia="SimSun" w:hAnsi="Verdana" w:cs="Times New Roman"/>
                <w:bCs/>
                <w:sz w:val="18"/>
                <w:szCs w:val="18"/>
                <w:lang w:val="en-GB" w:eastAsia="da-DK"/>
              </w:rPr>
            </w:pPr>
            <w:r w:rsidRPr="007C75C8">
              <w:rPr>
                <w:rFonts w:ascii="Verdana" w:eastAsia="SimSun" w:hAnsi="Verdana" w:cs="Times New Roman"/>
                <w:bCs/>
                <w:sz w:val="18"/>
                <w:szCs w:val="18"/>
                <w:lang w:val="en-GB" w:eastAsia="da-DK"/>
              </w:rPr>
              <w:t>1.2</w:t>
            </w:r>
          </w:p>
        </w:tc>
        <w:tc>
          <w:tcPr>
            <w:tcW w:w="4875" w:type="dxa"/>
            <w:vAlign w:val="center"/>
          </w:tcPr>
          <w:p w14:paraId="35CA5BAA" w14:textId="3029849A" w:rsidR="007C75C8" w:rsidRPr="007C75C8" w:rsidRDefault="00E01999" w:rsidP="007C75C8">
            <w:pPr>
              <w:widowControl/>
              <w:spacing w:before="60" w:after="60"/>
              <w:ind w:left="18" w:right="86"/>
              <w:rPr>
                <w:rFonts w:ascii="Verdana" w:eastAsia="SimSun" w:hAnsi="Verdana" w:cs="Times New Roman"/>
                <w:b/>
                <w:bCs/>
                <w:sz w:val="18"/>
                <w:szCs w:val="18"/>
                <w:lang w:val="en-GB" w:eastAsia="da-DK"/>
              </w:rPr>
            </w:pPr>
            <w:r w:rsidRPr="0020485E">
              <w:rPr>
                <w:rFonts w:ascii="Verdana" w:eastAsia="SimSun" w:hAnsi="Verdana" w:cs="Times New Roman"/>
                <w:b/>
                <w:bCs/>
                <w:sz w:val="18"/>
                <w:szCs w:val="18"/>
                <w:lang w:eastAsia="da-DK"/>
              </w:rPr>
              <w:t>VMware Support</w:t>
            </w:r>
            <w:r w:rsidR="002C3825" w:rsidRPr="0020485E">
              <w:rPr>
                <w:rFonts w:ascii="Verdana" w:eastAsia="SimSun" w:hAnsi="Verdana" w:cs="Times New Roman"/>
                <w:b/>
                <w:bCs/>
                <w:sz w:val="18"/>
                <w:szCs w:val="18"/>
                <w:lang w:eastAsia="da-DK"/>
              </w:rPr>
              <w:t>:</w:t>
            </w:r>
          </w:p>
        </w:tc>
        <w:tc>
          <w:tcPr>
            <w:tcW w:w="5214" w:type="dxa"/>
            <w:vAlign w:val="center"/>
          </w:tcPr>
          <w:p w14:paraId="2F2B6AB1"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2FA8E24A"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7CFE107D"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59B36B91" w14:textId="77777777" w:rsidTr="00B64AFB">
        <w:trPr>
          <w:tblCellSpacing w:w="15" w:type="dxa"/>
        </w:trPr>
        <w:tc>
          <w:tcPr>
            <w:tcW w:w="574" w:type="dxa"/>
            <w:vAlign w:val="center"/>
          </w:tcPr>
          <w:p w14:paraId="4F6A66C8"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hideMark/>
          </w:tcPr>
          <w:p w14:paraId="3FF5F8B3" w14:textId="2FC821DE" w:rsidR="007C75C8" w:rsidRPr="007C75C8" w:rsidRDefault="00E01999" w:rsidP="007C75C8">
            <w:pPr>
              <w:widowControl/>
              <w:spacing w:before="60" w:after="60"/>
              <w:ind w:left="18" w:right="86"/>
              <w:rPr>
                <w:rFonts w:ascii="Verdana" w:eastAsia="SimSun" w:hAnsi="Verdana" w:cs="Times New Roman"/>
                <w:sz w:val="18"/>
                <w:szCs w:val="18"/>
                <w:lang w:val="en-GB" w:eastAsia="da-DK"/>
              </w:rPr>
            </w:pPr>
            <w:r w:rsidRPr="00D34BDB">
              <w:rPr>
                <w:rFonts w:ascii="Verdana" w:eastAsia="SimSun" w:hAnsi="Verdana" w:cs="Times New Roman"/>
                <w:sz w:val="18"/>
                <w:szCs w:val="18"/>
                <w:lang w:eastAsia="da-DK"/>
              </w:rPr>
              <w:t>Mandatory VMware environment support</w:t>
            </w:r>
          </w:p>
        </w:tc>
        <w:tc>
          <w:tcPr>
            <w:tcW w:w="5214" w:type="dxa"/>
            <w:vAlign w:val="center"/>
            <w:hideMark/>
          </w:tcPr>
          <w:p w14:paraId="5A52B009"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hideMark/>
          </w:tcPr>
          <w:p w14:paraId="31382E46"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hideMark/>
          </w:tcPr>
          <w:p w14:paraId="53540793"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01E81B9F" w14:textId="77777777" w:rsidTr="00B64AFB">
        <w:trPr>
          <w:tblCellSpacing w:w="15" w:type="dxa"/>
        </w:trPr>
        <w:tc>
          <w:tcPr>
            <w:tcW w:w="574" w:type="dxa"/>
            <w:vAlign w:val="center"/>
            <w:hideMark/>
          </w:tcPr>
          <w:p w14:paraId="2F37DF45"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r w:rsidRPr="007C75C8">
              <w:rPr>
                <w:rFonts w:ascii="Verdana" w:eastAsia="SimSun" w:hAnsi="Verdana" w:cs="Times New Roman"/>
                <w:sz w:val="18"/>
                <w:szCs w:val="18"/>
                <w:lang w:val="en-GB" w:eastAsia="da-DK"/>
              </w:rPr>
              <w:t>1.3</w:t>
            </w:r>
          </w:p>
        </w:tc>
        <w:tc>
          <w:tcPr>
            <w:tcW w:w="4875" w:type="dxa"/>
            <w:vAlign w:val="center"/>
            <w:hideMark/>
          </w:tcPr>
          <w:p w14:paraId="0D7D363B" w14:textId="43D0CBE8" w:rsidR="007C75C8" w:rsidRPr="007C75C8" w:rsidRDefault="00E01999" w:rsidP="007C75C8">
            <w:pPr>
              <w:widowControl/>
              <w:spacing w:before="60" w:after="60"/>
              <w:ind w:left="18" w:right="86"/>
              <w:rPr>
                <w:rFonts w:ascii="Verdana" w:eastAsia="SimSun" w:hAnsi="Verdana" w:cs="Times New Roman"/>
                <w:b/>
                <w:bCs/>
                <w:sz w:val="18"/>
                <w:szCs w:val="18"/>
                <w:lang w:val="en-GB" w:eastAsia="da-DK"/>
              </w:rPr>
            </w:pPr>
            <w:r w:rsidRPr="0020485E">
              <w:rPr>
                <w:rFonts w:ascii="Verdana" w:eastAsia="SimSun" w:hAnsi="Verdana" w:cs="Times New Roman"/>
                <w:b/>
                <w:bCs/>
                <w:sz w:val="18"/>
                <w:szCs w:val="18"/>
                <w:lang w:eastAsia="da-DK"/>
              </w:rPr>
              <w:t>Scalability</w:t>
            </w:r>
            <w:r w:rsidR="002C3825" w:rsidRPr="0020485E">
              <w:rPr>
                <w:rFonts w:ascii="Verdana" w:eastAsia="SimSun" w:hAnsi="Verdana" w:cs="Times New Roman"/>
                <w:b/>
                <w:bCs/>
                <w:sz w:val="18"/>
                <w:szCs w:val="18"/>
                <w:lang w:eastAsia="da-DK"/>
              </w:rPr>
              <w:t>:</w:t>
            </w:r>
          </w:p>
        </w:tc>
        <w:tc>
          <w:tcPr>
            <w:tcW w:w="5214" w:type="dxa"/>
            <w:vAlign w:val="center"/>
            <w:hideMark/>
          </w:tcPr>
          <w:p w14:paraId="179638F2"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hideMark/>
          </w:tcPr>
          <w:p w14:paraId="791368A3"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hideMark/>
          </w:tcPr>
          <w:p w14:paraId="78A2356A"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5E39C57E" w14:textId="77777777" w:rsidTr="00B64AFB">
        <w:trPr>
          <w:tblCellSpacing w:w="15" w:type="dxa"/>
        </w:trPr>
        <w:tc>
          <w:tcPr>
            <w:tcW w:w="574" w:type="dxa"/>
            <w:vAlign w:val="center"/>
          </w:tcPr>
          <w:p w14:paraId="40785CD5"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hideMark/>
          </w:tcPr>
          <w:p w14:paraId="648E2874" w14:textId="3AE9EC42" w:rsidR="007C75C8" w:rsidRPr="007C75C8" w:rsidRDefault="00E01999" w:rsidP="007C75C8">
            <w:pPr>
              <w:widowControl/>
              <w:spacing w:before="60" w:after="60"/>
              <w:ind w:left="18" w:right="86"/>
              <w:rPr>
                <w:rFonts w:ascii="Verdana" w:eastAsia="SimSun" w:hAnsi="Verdana" w:cs="Times New Roman"/>
                <w:sz w:val="18"/>
                <w:szCs w:val="18"/>
                <w:lang w:val="en-GB" w:eastAsia="da-DK"/>
              </w:rPr>
            </w:pPr>
            <w:r w:rsidRPr="00D34BDB">
              <w:rPr>
                <w:rFonts w:ascii="Verdana" w:eastAsia="SimSun" w:hAnsi="Verdana" w:cs="Times New Roman"/>
                <w:sz w:val="18"/>
                <w:szCs w:val="18"/>
                <w:lang w:eastAsia="da-DK"/>
              </w:rPr>
              <w:t>Support for up to 3,000 users per server cluster, subject to the availability of the required licenses.</w:t>
            </w:r>
          </w:p>
        </w:tc>
        <w:tc>
          <w:tcPr>
            <w:tcW w:w="5214" w:type="dxa"/>
            <w:vAlign w:val="center"/>
            <w:hideMark/>
          </w:tcPr>
          <w:p w14:paraId="3CB2C926"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hideMark/>
          </w:tcPr>
          <w:p w14:paraId="31DB9CEF"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hideMark/>
          </w:tcPr>
          <w:p w14:paraId="51204667"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0AECA39B" w14:textId="77777777" w:rsidTr="00B64AFB">
        <w:trPr>
          <w:tblCellSpacing w:w="15" w:type="dxa"/>
        </w:trPr>
        <w:tc>
          <w:tcPr>
            <w:tcW w:w="574" w:type="dxa"/>
            <w:vAlign w:val="center"/>
            <w:hideMark/>
          </w:tcPr>
          <w:p w14:paraId="6181469C"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r w:rsidRPr="007C75C8">
              <w:rPr>
                <w:rFonts w:ascii="Verdana" w:eastAsia="SimSun" w:hAnsi="Verdana" w:cs="Times New Roman"/>
                <w:sz w:val="18"/>
                <w:szCs w:val="18"/>
                <w:lang w:val="en-GB" w:eastAsia="da-DK"/>
              </w:rPr>
              <w:t>1.4</w:t>
            </w:r>
          </w:p>
        </w:tc>
        <w:tc>
          <w:tcPr>
            <w:tcW w:w="4875" w:type="dxa"/>
            <w:vAlign w:val="center"/>
            <w:hideMark/>
          </w:tcPr>
          <w:p w14:paraId="377EB71F" w14:textId="3C2B5375" w:rsidR="007C75C8" w:rsidRPr="007C75C8" w:rsidRDefault="00E01999" w:rsidP="007C75C8">
            <w:pPr>
              <w:widowControl/>
              <w:spacing w:before="60" w:after="60"/>
              <w:ind w:left="18" w:right="86"/>
              <w:rPr>
                <w:rFonts w:ascii="Verdana" w:eastAsia="SimSun" w:hAnsi="Verdana" w:cs="Times New Roman"/>
                <w:b/>
                <w:bCs/>
                <w:sz w:val="18"/>
                <w:szCs w:val="18"/>
                <w:lang w:val="en-GB" w:eastAsia="da-DK"/>
              </w:rPr>
            </w:pPr>
            <w:r w:rsidRPr="0020485E">
              <w:rPr>
                <w:rFonts w:ascii="Verdana" w:eastAsia="SimSun" w:hAnsi="Verdana" w:cs="Times New Roman"/>
                <w:b/>
                <w:bCs/>
                <w:sz w:val="18"/>
                <w:szCs w:val="18"/>
                <w:lang w:eastAsia="da-DK"/>
              </w:rPr>
              <w:t>Call Processing Architecture</w:t>
            </w:r>
            <w:r w:rsidR="002C3825" w:rsidRPr="0020485E">
              <w:rPr>
                <w:rFonts w:ascii="Verdana" w:eastAsia="SimSun" w:hAnsi="Verdana" w:cs="Times New Roman"/>
                <w:b/>
                <w:bCs/>
                <w:sz w:val="18"/>
                <w:szCs w:val="18"/>
                <w:lang w:eastAsia="da-DK"/>
              </w:rPr>
              <w:t>:</w:t>
            </w:r>
          </w:p>
        </w:tc>
        <w:tc>
          <w:tcPr>
            <w:tcW w:w="5214" w:type="dxa"/>
            <w:vAlign w:val="center"/>
            <w:hideMark/>
          </w:tcPr>
          <w:p w14:paraId="1344020C"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hideMark/>
          </w:tcPr>
          <w:p w14:paraId="330F3B69"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hideMark/>
          </w:tcPr>
          <w:p w14:paraId="6A66F5B2"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686F8DC3" w14:textId="77777777" w:rsidTr="00B64AFB">
        <w:trPr>
          <w:tblCellSpacing w:w="15" w:type="dxa"/>
        </w:trPr>
        <w:tc>
          <w:tcPr>
            <w:tcW w:w="574" w:type="dxa"/>
            <w:vAlign w:val="center"/>
            <w:hideMark/>
          </w:tcPr>
          <w:p w14:paraId="334D210A"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hideMark/>
          </w:tcPr>
          <w:p w14:paraId="30F94B29" w14:textId="781E219A" w:rsidR="007C75C8" w:rsidRPr="007C75C8" w:rsidRDefault="00E01999" w:rsidP="007C75C8">
            <w:pPr>
              <w:widowControl/>
              <w:spacing w:before="60" w:after="60"/>
              <w:ind w:left="18" w:right="86"/>
              <w:rPr>
                <w:rFonts w:ascii="Verdana" w:eastAsia="SimSun" w:hAnsi="Verdana" w:cs="Times New Roman"/>
                <w:sz w:val="18"/>
                <w:szCs w:val="18"/>
                <w:lang w:val="en-GB" w:eastAsia="da-DK"/>
              </w:rPr>
            </w:pPr>
            <w:r w:rsidRPr="00D34BDB">
              <w:rPr>
                <w:rFonts w:ascii="Verdana" w:eastAsia="SimSun" w:hAnsi="Verdana" w:cs="Times New Roman"/>
                <w:sz w:val="18"/>
                <w:szCs w:val="18"/>
                <w:lang w:eastAsia="da-DK"/>
              </w:rPr>
              <w:t>Centralized call processing</w:t>
            </w:r>
          </w:p>
        </w:tc>
        <w:tc>
          <w:tcPr>
            <w:tcW w:w="5214" w:type="dxa"/>
            <w:vAlign w:val="center"/>
            <w:hideMark/>
          </w:tcPr>
          <w:p w14:paraId="66C52528"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hideMark/>
          </w:tcPr>
          <w:p w14:paraId="342F5163"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hideMark/>
          </w:tcPr>
          <w:p w14:paraId="16522559"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578B1D9D" w14:textId="77777777" w:rsidTr="00B64AFB">
        <w:trPr>
          <w:tblCellSpacing w:w="15" w:type="dxa"/>
        </w:trPr>
        <w:tc>
          <w:tcPr>
            <w:tcW w:w="574" w:type="dxa"/>
            <w:vAlign w:val="center"/>
          </w:tcPr>
          <w:p w14:paraId="1A9E6827"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r w:rsidRPr="007C75C8">
              <w:rPr>
                <w:rFonts w:ascii="Verdana" w:eastAsia="SimSun" w:hAnsi="Verdana" w:cs="Times New Roman"/>
                <w:sz w:val="18"/>
                <w:szCs w:val="18"/>
                <w:lang w:val="en-GB" w:eastAsia="da-DK"/>
              </w:rPr>
              <w:t xml:space="preserve">1.5 </w:t>
            </w:r>
          </w:p>
        </w:tc>
        <w:tc>
          <w:tcPr>
            <w:tcW w:w="4875" w:type="dxa"/>
            <w:vAlign w:val="center"/>
          </w:tcPr>
          <w:p w14:paraId="4A0E72BD" w14:textId="652D709D" w:rsidR="007C75C8" w:rsidRPr="007C75C8" w:rsidRDefault="00E01999" w:rsidP="007C75C8">
            <w:pPr>
              <w:widowControl/>
              <w:spacing w:before="60" w:after="60"/>
              <w:ind w:left="18" w:right="86"/>
              <w:rPr>
                <w:rFonts w:ascii="Verdana" w:eastAsia="SimSun" w:hAnsi="Verdana" w:cs="Times New Roman"/>
                <w:b/>
                <w:bCs/>
                <w:sz w:val="18"/>
                <w:szCs w:val="18"/>
                <w:lang w:val="en-GB" w:eastAsia="da-DK"/>
              </w:rPr>
            </w:pPr>
            <w:r w:rsidRPr="0020485E">
              <w:rPr>
                <w:rFonts w:ascii="Verdana" w:eastAsia="SimSun" w:hAnsi="Verdana" w:cs="Times New Roman"/>
                <w:b/>
                <w:bCs/>
                <w:sz w:val="18"/>
                <w:szCs w:val="18"/>
                <w:lang w:val="en-GB" w:eastAsia="da-DK"/>
              </w:rPr>
              <w:t>Number of trunks</w:t>
            </w:r>
            <w:r w:rsidR="002C3825" w:rsidRPr="0020485E">
              <w:rPr>
                <w:rFonts w:ascii="Verdana" w:eastAsia="SimSun" w:hAnsi="Verdana" w:cs="Times New Roman"/>
                <w:b/>
                <w:bCs/>
                <w:sz w:val="18"/>
                <w:szCs w:val="18"/>
                <w:lang w:val="en-GB" w:eastAsia="da-DK"/>
              </w:rPr>
              <w:t>:</w:t>
            </w:r>
          </w:p>
        </w:tc>
        <w:tc>
          <w:tcPr>
            <w:tcW w:w="5214" w:type="dxa"/>
            <w:vAlign w:val="center"/>
          </w:tcPr>
          <w:p w14:paraId="27549CF2"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7415B30C"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7F82C9F8"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30DFEF04" w14:textId="77777777" w:rsidTr="00B64AFB">
        <w:trPr>
          <w:tblCellSpacing w:w="15" w:type="dxa"/>
        </w:trPr>
        <w:tc>
          <w:tcPr>
            <w:tcW w:w="574" w:type="dxa"/>
            <w:vAlign w:val="center"/>
          </w:tcPr>
          <w:p w14:paraId="0EFBE6E1"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70D50D38" w14:textId="3A297F1F" w:rsidR="007C75C8" w:rsidRPr="007C75C8" w:rsidRDefault="00E01999" w:rsidP="007C75C8">
            <w:pPr>
              <w:widowControl/>
              <w:spacing w:before="60" w:after="60"/>
              <w:ind w:left="18" w:right="86"/>
              <w:rPr>
                <w:rFonts w:ascii="Verdana" w:eastAsia="SimSun" w:hAnsi="Verdana" w:cs="Times New Roman"/>
                <w:sz w:val="18"/>
                <w:szCs w:val="18"/>
                <w:lang w:val="en-GB" w:eastAsia="da-DK"/>
              </w:rPr>
            </w:pPr>
            <w:r w:rsidRPr="00D34BDB">
              <w:rPr>
                <w:rFonts w:ascii="Verdana" w:eastAsia="SimSun" w:hAnsi="Verdana" w:cs="Times New Roman"/>
                <w:sz w:val="18"/>
                <w:szCs w:val="18"/>
                <w:lang w:eastAsia="da-DK"/>
              </w:rPr>
              <w:t>Support for up to 2,000 trunks (H.323, MGCP, SIP)</w:t>
            </w:r>
          </w:p>
        </w:tc>
        <w:tc>
          <w:tcPr>
            <w:tcW w:w="5214" w:type="dxa"/>
            <w:vAlign w:val="center"/>
          </w:tcPr>
          <w:p w14:paraId="38690220"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2F8344F1"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59F897AF"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111F71D6" w14:textId="77777777" w:rsidTr="00B64AFB">
        <w:trPr>
          <w:tblCellSpacing w:w="15" w:type="dxa"/>
        </w:trPr>
        <w:tc>
          <w:tcPr>
            <w:tcW w:w="574" w:type="dxa"/>
            <w:vAlign w:val="center"/>
          </w:tcPr>
          <w:p w14:paraId="19E12926"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6DF44F39" w14:textId="33FF971F" w:rsidR="007C75C8" w:rsidRPr="007C75C8" w:rsidRDefault="00E01999" w:rsidP="007C75C8">
            <w:pPr>
              <w:widowControl/>
              <w:spacing w:before="60" w:after="60"/>
              <w:ind w:left="18" w:right="86"/>
              <w:rPr>
                <w:rFonts w:ascii="Verdana" w:eastAsia="SimSun" w:hAnsi="Verdana" w:cs="Times New Roman"/>
                <w:sz w:val="18"/>
                <w:szCs w:val="18"/>
                <w:lang w:val="en-GB" w:eastAsia="da-DK"/>
              </w:rPr>
            </w:pPr>
            <w:r w:rsidRPr="00D34BDB">
              <w:rPr>
                <w:rFonts w:ascii="Verdana" w:eastAsia="SimSun" w:hAnsi="Verdana" w:cs="Times New Roman"/>
                <w:sz w:val="18"/>
                <w:szCs w:val="18"/>
                <w:lang w:eastAsia="da-DK"/>
              </w:rPr>
              <w:t>The proposal shall include the appropriate license for at least four (4) SIP trunks</w:t>
            </w:r>
          </w:p>
        </w:tc>
        <w:tc>
          <w:tcPr>
            <w:tcW w:w="5214" w:type="dxa"/>
            <w:vAlign w:val="center"/>
          </w:tcPr>
          <w:p w14:paraId="5090354B"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47595430"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48FF9C64"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0EF20294" w14:textId="77777777" w:rsidTr="00B64AFB">
        <w:trPr>
          <w:tblCellSpacing w:w="15" w:type="dxa"/>
        </w:trPr>
        <w:tc>
          <w:tcPr>
            <w:tcW w:w="574" w:type="dxa"/>
            <w:vAlign w:val="center"/>
            <w:hideMark/>
          </w:tcPr>
          <w:p w14:paraId="186D48E1"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r w:rsidRPr="007C75C8">
              <w:rPr>
                <w:rFonts w:ascii="Verdana" w:eastAsia="SimSun" w:hAnsi="Verdana" w:cs="Times New Roman"/>
                <w:sz w:val="18"/>
                <w:szCs w:val="18"/>
                <w:lang w:val="en-GB" w:eastAsia="da-DK"/>
              </w:rPr>
              <w:t>1.6</w:t>
            </w:r>
          </w:p>
        </w:tc>
        <w:tc>
          <w:tcPr>
            <w:tcW w:w="4875" w:type="dxa"/>
            <w:vAlign w:val="center"/>
            <w:hideMark/>
          </w:tcPr>
          <w:p w14:paraId="3391A7BF" w14:textId="2AB8BB4C" w:rsidR="007C75C8" w:rsidRPr="007C75C8" w:rsidRDefault="002C3825" w:rsidP="007C75C8">
            <w:pPr>
              <w:widowControl/>
              <w:spacing w:before="60" w:after="60"/>
              <w:ind w:left="18" w:right="86"/>
              <w:rPr>
                <w:rFonts w:ascii="Verdana" w:eastAsia="SimSun" w:hAnsi="Verdana" w:cs="Times New Roman"/>
                <w:b/>
                <w:bCs/>
                <w:sz w:val="18"/>
                <w:szCs w:val="18"/>
                <w:lang w:val="en-GB" w:eastAsia="da-DK"/>
              </w:rPr>
            </w:pPr>
            <w:r w:rsidRPr="0020485E">
              <w:rPr>
                <w:rFonts w:ascii="Verdana" w:eastAsia="SimSun" w:hAnsi="Verdana" w:cs="Times New Roman"/>
                <w:b/>
                <w:bCs/>
                <w:sz w:val="18"/>
                <w:szCs w:val="18"/>
                <w:lang w:eastAsia="da-DK"/>
              </w:rPr>
              <w:t>IP PBX Functional Requirements</w:t>
            </w:r>
          </w:p>
        </w:tc>
        <w:tc>
          <w:tcPr>
            <w:tcW w:w="5214" w:type="dxa"/>
            <w:vAlign w:val="center"/>
            <w:hideMark/>
          </w:tcPr>
          <w:p w14:paraId="75DD1337"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hideMark/>
          </w:tcPr>
          <w:p w14:paraId="3D37141A"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hideMark/>
          </w:tcPr>
          <w:p w14:paraId="050AEB50"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2BC2D201" w14:textId="77777777" w:rsidTr="00B64AFB">
        <w:trPr>
          <w:tblCellSpacing w:w="15" w:type="dxa"/>
        </w:trPr>
        <w:tc>
          <w:tcPr>
            <w:tcW w:w="574" w:type="dxa"/>
            <w:vAlign w:val="center"/>
          </w:tcPr>
          <w:p w14:paraId="7559A92D"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06A9EDD3" w14:textId="77777777" w:rsidR="002C3825" w:rsidRPr="002C3825" w:rsidRDefault="002C3825" w:rsidP="002C3825">
            <w:pPr>
              <w:widowControl/>
              <w:spacing w:before="60" w:after="60"/>
              <w:ind w:left="18"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Call Admission Control</w:t>
            </w:r>
          </w:p>
          <w:p w14:paraId="40156AFB"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CAC (Call Admission Control)</w:t>
            </w:r>
          </w:p>
          <w:p w14:paraId="10B5E2EC"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lastRenderedPageBreak/>
              <w:t>Static Call Admission Control</w:t>
            </w:r>
          </w:p>
          <w:p w14:paraId="0BBC1325" w14:textId="0BBB215A" w:rsidR="007C75C8" w:rsidRPr="007C75C8"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Dynamic RSVP</w:t>
            </w:r>
          </w:p>
        </w:tc>
        <w:tc>
          <w:tcPr>
            <w:tcW w:w="5214" w:type="dxa"/>
            <w:vAlign w:val="center"/>
          </w:tcPr>
          <w:p w14:paraId="49372637"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63C1F986"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238E78F3"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26F032BB" w14:textId="77777777" w:rsidTr="00B64AFB">
        <w:trPr>
          <w:tblCellSpacing w:w="15" w:type="dxa"/>
        </w:trPr>
        <w:tc>
          <w:tcPr>
            <w:tcW w:w="574" w:type="dxa"/>
            <w:vAlign w:val="center"/>
          </w:tcPr>
          <w:p w14:paraId="6BFF2E07"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7262F364" w14:textId="77777777" w:rsidR="002C3825" w:rsidRPr="002C3825" w:rsidRDefault="002C3825" w:rsidP="002C3825">
            <w:pPr>
              <w:widowControl/>
              <w:spacing w:before="60" w:after="60"/>
              <w:ind w:left="18"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Voice and Telephony Features</w:t>
            </w:r>
          </w:p>
          <w:p w14:paraId="59203AB0"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Fax over IP: G.711 pass-through</w:t>
            </w:r>
          </w:p>
          <w:p w14:paraId="4478596A"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Forced Authorization Codes (FAC) and Client Matter Codes (Account Codes)</w:t>
            </w:r>
          </w:p>
          <w:p w14:paraId="580B0B6D"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H.323 interface support for selected devices</w:t>
            </w:r>
          </w:p>
          <w:p w14:paraId="3AC23F39"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H.323 FastStart (incoming and outgoing)</w:t>
            </w:r>
          </w:p>
          <w:p w14:paraId="49003364"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PLAR (Private Line Automatic Ringdown)</w:t>
            </w:r>
          </w:p>
          <w:p w14:paraId="27C05A52"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Hunt groups: broadcast, circular, longest idle, linear, login, and logout</w:t>
            </w:r>
          </w:p>
          <w:p w14:paraId="1955D136"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DTMF support</w:t>
            </w:r>
          </w:p>
          <w:p w14:paraId="0C47BACB"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Programmable line key support</w:t>
            </w:r>
          </w:p>
          <w:p w14:paraId="36D5BDBC"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PSTN failover with Automated Alternate Routing (AAR)</w:t>
            </w:r>
          </w:p>
          <w:p w14:paraId="40DCB3C8"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Q.SIG support</w:t>
            </w:r>
          </w:p>
          <w:p w14:paraId="3795AF31" w14:textId="3130F356" w:rsidR="007C75C8" w:rsidRPr="007C75C8"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MGCP support</w:t>
            </w:r>
          </w:p>
        </w:tc>
        <w:tc>
          <w:tcPr>
            <w:tcW w:w="5214" w:type="dxa"/>
            <w:vAlign w:val="center"/>
          </w:tcPr>
          <w:p w14:paraId="046EACF7"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24EE421E"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636B5030"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4BB15286" w14:textId="77777777" w:rsidTr="00B64AFB">
        <w:trPr>
          <w:tblCellSpacing w:w="15" w:type="dxa"/>
        </w:trPr>
        <w:tc>
          <w:tcPr>
            <w:tcW w:w="574" w:type="dxa"/>
            <w:vAlign w:val="center"/>
          </w:tcPr>
          <w:p w14:paraId="67D6FBFC"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4EA5760B" w14:textId="77777777" w:rsidR="002C3825" w:rsidRPr="002C3825" w:rsidRDefault="002C3825" w:rsidP="002C3825">
            <w:pPr>
              <w:widowControl/>
              <w:spacing w:before="60" w:after="60"/>
              <w:ind w:left="18"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Shared Resources</w:t>
            </w:r>
          </w:p>
          <w:p w14:paraId="3CAE6CE5"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Transcoder resources</w:t>
            </w:r>
          </w:p>
          <w:p w14:paraId="0A94726C"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Conference bridge resources</w:t>
            </w:r>
          </w:p>
          <w:p w14:paraId="7BF65BEB"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Media Termination Point (MTP)</w:t>
            </w:r>
          </w:p>
          <w:p w14:paraId="35313989"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SIP CAC</w:t>
            </w:r>
          </w:p>
          <w:p w14:paraId="3C791DA7"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T.38 support (H.323, MGCP, and SIP)</w:t>
            </w:r>
          </w:p>
          <w:p w14:paraId="0D736431" w14:textId="77777777" w:rsidR="002C3825" w:rsidRPr="002C3825"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BFCP support</w:t>
            </w:r>
          </w:p>
          <w:p w14:paraId="3D8DDA66" w14:textId="33F5DDF8" w:rsidR="007C75C8" w:rsidRPr="007C75C8"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SIP trunk and SIP endpoint support</w:t>
            </w:r>
          </w:p>
        </w:tc>
        <w:tc>
          <w:tcPr>
            <w:tcW w:w="5214" w:type="dxa"/>
            <w:vAlign w:val="center"/>
          </w:tcPr>
          <w:p w14:paraId="06004B75"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545B7728"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53F72773"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6EB2418C" w14:textId="77777777" w:rsidTr="00B64AFB">
        <w:trPr>
          <w:tblCellSpacing w:w="15" w:type="dxa"/>
        </w:trPr>
        <w:tc>
          <w:tcPr>
            <w:tcW w:w="574" w:type="dxa"/>
            <w:vAlign w:val="center"/>
          </w:tcPr>
          <w:p w14:paraId="6CB7C029"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5998119B" w14:textId="77777777" w:rsidR="002C3825" w:rsidRPr="002C3825" w:rsidRDefault="002C3825" w:rsidP="002C3825">
            <w:pPr>
              <w:widowControl/>
              <w:spacing w:before="60" w:after="60"/>
              <w:ind w:left="18"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Standards Support</w:t>
            </w:r>
          </w:p>
          <w:p w14:paraId="1FF2B2E2" w14:textId="3D428CB9" w:rsidR="007C75C8" w:rsidRPr="007C75C8" w:rsidRDefault="002C3825" w:rsidP="002C3825">
            <w:pPr>
              <w:widowControl/>
              <w:numPr>
                <w:ilvl w:val="0"/>
                <w:numId w:val="33"/>
              </w:numPr>
              <w:spacing w:before="60" w:after="60"/>
              <w:ind w:right="86"/>
              <w:rPr>
                <w:rFonts w:ascii="Verdana" w:eastAsia="SimSun" w:hAnsi="Verdana" w:cs="Times New Roman"/>
                <w:sz w:val="18"/>
                <w:szCs w:val="18"/>
                <w:lang w:eastAsia="da-DK"/>
              </w:rPr>
            </w:pPr>
            <w:r w:rsidRPr="002C3825">
              <w:rPr>
                <w:rFonts w:ascii="Verdana" w:eastAsia="SimSun" w:hAnsi="Verdana" w:cs="Times New Roman"/>
                <w:sz w:val="18"/>
                <w:szCs w:val="18"/>
                <w:lang w:eastAsia="da-DK"/>
              </w:rPr>
              <w:t xml:space="preserve">CTI and SIP standards compliant with RFC 3261, RFC 3262, RFC 3264, RFC 3265, RFC 3311, RFC 3515, RFC 3842, RFC 2833, RFC </w:t>
            </w:r>
            <w:r w:rsidRPr="002C3825">
              <w:rPr>
                <w:rFonts w:ascii="Verdana" w:eastAsia="SimSun" w:hAnsi="Verdana" w:cs="Times New Roman"/>
                <w:sz w:val="18"/>
                <w:szCs w:val="18"/>
                <w:lang w:eastAsia="da-DK"/>
              </w:rPr>
              <w:lastRenderedPageBreak/>
              <w:t>2976, RFC 3323, RFC 3325, RFC 3856, and RFC 3891.</w:t>
            </w:r>
          </w:p>
        </w:tc>
        <w:tc>
          <w:tcPr>
            <w:tcW w:w="5214" w:type="dxa"/>
            <w:vAlign w:val="center"/>
          </w:tcPr>
          <w:p w14:paraId="3CC545EB"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77181C96"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730DACFC"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234D33C3" w14:textId="77777777" w:rsidTr="00B64AFB">
        <w:trPr>
          <w:tblCellSpacing w:w="15" w:type="dxa"/>
        </w:trPr>
        <w:tc>
          <w:tcPr>
            <w:tcW w:w="574" w:type="dxa"/>
            <w:vAlign w:val="center"/>
          </w:tcPr>
          <w:p w14:paraId="47897765"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r w:rsidRPr="007C75C8">
              <w:rPr>
                <w:rFonts w:ascii="Verdana" w:eastAsia="SimSun" w:hAnsi="Verdana" w:cs="Times New Roman"/>
                <w:sz w:val="18"/>
                <w:szCs w:val="18"/>
                <w:lang w:val="en-GB" w:eastAsia="da-DK"/>
              </w:rPr>
              <w:t>1.7</w:t>
            </w:r>
          </w:p>
        </w:tc>
        <w:tc>
          <w:tcPr>
            <w:tcW w:w="4875" w:type="dxa"/>
            <w:vAlign w:val="center"/>
          </w:tcPr>
          <w:p w14:paraId="7FB627F1" w14:textId="027C4AFA" w:rsidR="007C75C8" w:rsidRPr="007C75C8" w:rsidRDefault="00E355A3" w:rsidP="007C75C8">
            <w:pPr>
              <w:widowControl/>
              <w:spacing w:before="60" w:after="60"/>
              <w:ind w:left="18" w:right="86"/>
              <w:rPr>
                <w:rFonts w:ascii="Verdana" w:eastAsia="SimSun" w:hAnsi="Verdana" w:cs="Times New Roman"/>
                <w:sz w:val="18"/>
                <w:szCs w:val="18"/>
                <w:lang w:val="en-GB" w:eastAsia="da-DK"/>
              </w:rPr>
            </w:pPr>
            <w:r w:rsidRPr="00D34BDB">
              <w:rPr>
                <w:rFonts w:ascii="Verdana" w:eastAsia="SimSun" w:hAnsi="Verdana" w:cs="Times New Roman"/>
                <w:sz w:val="18"/>
                <w:szCs w:val="18"/>
                <w:lang w:eastAsia="da-DK"/>
              </w:rPr>
              <w:t>License (Subscription) Term</w:t>
            </w:r>
          </w:p>
        </w:tc>
        <w:tc>
          <w:tcPr>
            <w:tcW w:w="5214" w:type="dxa"/>
            <w:vAlign w:val="center"/>
          </w:tcPr>
          <w:p w14:paraId="0A2748FB"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2027858D"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273B26D3"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196477DF" w14:textId="77777777" w:rsidTr="00B64AFB">
        <w:trPr>
          <w:tblCellSpacing w:w="15" w:type="dxa"/>
        </w:trPr>
        <w:tc>
          <w:tcPr>
            <w:tcW w:w="574" w:type="dxa"/>
            <w:vAlign w:val="center"/>
          </w:tcPr>
          <w:p w14:paraId="63C781C6"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77CA8322" w14:textId="762C48F3" w:rsidR="007C75C8" w:rsidRPr="007C75C8" w:rsidRDefault="00E355A3" w:rsidP="007C75C8">
            <w:pPr>
              <w:widowControl/>
              <w:spacing w:before="60" w:after="60"/>
              <w:ind w:left="18" w:right="86"/>
              <w:rPr>
                <w:rFonts w:ascii="Verdana" w:eastAsia="SimSun" w:hAnsi="Verdana" w:cs="Times New Roman"/>
                <w:sz w:val="18"/>
                <w:szCs w:val="18"/>
                <w:lang w:val="en-GB" w:eastAsia="da-DK"/>
              </w:rPr>
            </w:pPr>
            <w:r w:rsidRPr="00D34BDB">
              <w:rPr>
                <w:rFonts w:ascii="Verdana" w:eastAsia="SimSun" w:hAnsi="Verdana" w:cs="Times New Roman"/>
                <w:sz w:val="18"/>
                <w:szCs w:val="18"/>
                <w:lang w:eastAsia="da-DK"/>
              </w:rPr>
              <w:t>Licenses for the IP PBX software covering 150 users with a subscription period of 12 months.</w:t>
            </w:r>
          </w:p>
        </w:tc>
        <w:tc>
          <w:tcPr>
            <w:tcW w:w="5214" w:type="dxa"/>
            <w:vAlign w:val="center"/>
          </w:tcPr>
          <w:p w14:paraId="2F15B95F"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6F753B77"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7F7728C8"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2E8EC571" w14:textId="77777777" w:rsidTr="00B64AFB">
        <w:trPr>
          <w:tblCellSpacing w:w="15" w:type="dxa"/>
        </w:trPr>
        <w:tc>
          <w:tcPr>
            <w:tcW w:w="574" w:type="dxa"/>
            <w:vAlign w:val="center"/>
          </w:tcPr>
          <w:p w14:paraId="48431299" w14:textId="77777777" w:rsidR="007C75C8" w:rsidRPr="007C75C8" w:rsidRDefault="007C75C8" w:rsidP="007C75C8">
            <w:pPr>
              <w:widowControl/>
              <w:spacing w:before="60" w:after="60"/>
              <w:jc w:val="center"/>
              <w:rPr>
                <w:rFonts w:ascii="Verdana" w:eastAsia="SimSun" w:hAnsi="Verdana" w:cs="Times New Roman"/>
                <w:b/>
                <w:bCs/>
                <w:sz w:val="18"/>
                <w:szCs w:val="18"/>
                <w:lang w:val="en-GB" w:eastAsia="da-DK"/>
              </w:rPr>
            </w:pPr>
            <w:r w:rsidRPr="007C75C8">
              <w:rPr>
                <w:rFonts w:ascii="Verdana" w:eastAsia="SimSun" w:hAnsi="Verdana" w:cs="Times New Roman"/>
                <w:b/>
                <w:bCs/>
                <w:sz w:val="18"/>
                <w:szCs w:val="18"/>
                <w:lang w:val="en-GB" w:eastAsia="da-DK"/>
              </w:rPr>
              <w:t>2.</w:t>
            </w:r>
          </w:p>
        </w:tc>
        <w:tc>
          <w:tcPr>
            <w:tcW w:w="4875" w:type="dxa"/>
            <w:vAlign w:val="center"/>
          </w:tcPr>
          <w:p w14:paraId="502D53F8" w14:textId="14547C81" w:rsidR="007C75C8" w:rsidRPr="007C75C8" w:rsidRDefault="008F5F69" w:rsidP="007C75C8">
            <w:pPr>
              <w:widowControl/>
              <w:spacing w:before="60" w:after="60"/>
              <w:ind w:left="18" w:right="86"/>
              <w:rPr>
                <w:rFonts w:ascii="Verdana" w:eastAsia="SimSun" w:hAnsi="Verdana" w:cs="Times New Roman"/>
                <w:sz w:val="18"/>
                <w:szCs w:val="18"/>
                <w:lang w:val="en-GB" w:eastAsia="da-DK"/>
              </w:rPr>
            </w:pPr>
            <w:r>
              <w:rPr>
                <w:rFonts w:ascii="Verdana" w:eastAsia="SimSun" w:hAnsi="Verdana" w:cs="Times New Roman"/>
                <w:b/>
                <w:bCs/>
                <w:sz w:val="18"/>
                <w:szCs w:val="18"/>
                <w:lang w:val="en-GB" w:eastAsia="da-DK"/>
              </w:rPr>
              <w:t>Router</w:t>
            </w:r>
          </w:p>
        </w:tc>
        <w:tc>
          <w:tcPr>
            <w:tcW w:w="5214" w:type="dxa"/>
            <w:vAlign w:val="center"/>
            <w:hideMark/>
          </w:tcPr>
          <w:p w14:paraId="75FB34F8"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hideMark/>
          </w:tcPr>
          <w:p w14:paraId="412C132B"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hideMark/>
          </w:tcPr>
          <w:p w14:paraId="52E822E0"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72D7FAD2" w14:textId="77777777" w:rsidTr="00B64AFB">
        <w:trPr>
          <w:tblCellSpacing w:w="15" w:type="dxa"/>
        </w:trPr>
        <w:tc>
          <w:tcPr>
            <w:tcW w:w="574" w:type="dxa"/>
            <w:vAlign w:val="center"/>
          </w:tcPr>
          <w:p w14:paraId="36394044"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r w:rsidRPr="007C75C8">
              <w:rPr>
                <w:rFonts w:ascii="Verdana" w:eastAsia="SimSun" w:hAnsi="Verdana" w:cs="Times New Roman"/>
                <w:sz w:val="18"/>
                <w:szCs w:val="18"/>
                <w:lang w:val="en-GB" w:eastAsia="da-DK"/>
              </w:rPr>
              <w:t>2.1</w:t>
            </w:r>
          </w:p>
        </w:tc>
        <w:tc>
          <w:tcPr>
            <w:tcW w:w="4875" w:type="dxa"/>
            <w:vAlign w:val="center"/>
          </w:tcPr>
          <w:p w14:paraId="4D633DBB" w14:textId="0BEA4122" w:rsidR="007C75C8" w:rsidRPr="007C75C8" w:rsidRDefault="00D34BDB" w:rsidP="007C75C8">
            <w:pPr>
              <w:widowControl/>
              <w:spacing w:before="60" w:after="60"/>
              <w:ind w:left="18" w:right="86"/>
              <w:rPr>
                <w:rFonts w:ascii="Verdana" w:eastAsia="SimSun" w:hAnsi="Verdana" w:cs="Times New Roman"/>
                <w:b/>
                <w:bCs/>
                <w:sz w:val="18"/>
                <w:szCs w:val="18"/>
                <w:lang w:val="en-GB" w:eastAsia="da-DK"/>
              </w:rPr>
            </w:pPr>
            <w:r w:rsidRPr="0020485E">
              <w:rPr>
                <w:rFonts w:ascii="Verdana" w:eastAsia="SimSun" w:hAnsi="Verdana" w:cs="Times New Roman"/>
                <w:b/>
                <w:bCs/>
                <w:sz w:val="18"/>
                <w:szCs w:val="18"/>
                <w:lang w:val="en-GB" w:eastAsia="da-DK"/>
              </w:rPr>
              <w:t>General requirements:</w:t>
            </w:r>
          </w:p>
        </w:tc>
        <w:tc>
          <w:tcPr>
            <w:tcW w:w="5214" w:type="dxa"/>
            <w:vAlign w:val="center"/>
          </w:tcPr>
          <w:p w14:paraId="7343FE48"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127EF7B6"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2BF1B5CB"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671A8C03" w14:textId="77777777" w:rsidTr="00B64AFB">
        <w:trPr>
          <w:tblCellSpacing w:w="15" w:type="dxa"/>
        </w:trPr>
        <w:tc>
          <w:tcPr>
            <w:tcW w:w="574" w:type="dxa"/>
            <w:vAlign w:val="center"/>
          </w:tcPr>
          <w:p w14:paraId="62BE2E77"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344B16AE" w14:textId="77777777" w:rsidR="00D34BDB" w:rsidRPr="00D34BDB" w:rsidRDefault="00D34BDB" w:rsidP="00D34BDB">
            <w:pPr>
              <w:widowControl/>
              <w:spacing w:before="60" w:after="60"/>
              <w:ind w:left="18" w:right="86"/>
              <w:rPr>
                <w:rFonts w:ascii="Verdana" w:eastAsia="SimSun" w:hAnsi="Verdana" w:cs="Times New Roman"/>
                <w:sz w:val="18"/>
                <w:szCs w:val="18"/>
                <w:lang w:eastAsia="da-DK"/>
              </w:rPr>
            </w:pPr>
            <w:bookmarkStart w:id="21" w:name="interfaces"/>
            <w:r w:rsidRPr="00D34BDB">
              <w:rPr>
                <w:rFonts w:ascii="Verdana" w:eastAsia="SimSun" w:hAnsi="Verdana" w:cs="Times New Roman"/>
                <w:sz w:val="18"/>
                <w:szCs w:val="18"/>
                <w:lang w:eastAsia="da-DK"/>
              </w:rPr>
              <w:t>Interfaces</w:t>
            </w:r>
          </w:p>
          <w:p w14:paraId="3FB1D1B9"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At least four (4) integrated 1 Gigabit Ethernet ports, including:</w:t>
            </w:r>
          </w:p>
          <w:p w14:paraId="23C78F1C" w14:textId="77777777" w:rsidR="00D34BDB" w:rsidRPr="00D34BDB" w:rsidRDefault="00D34BDB" w:rsidP="00D34BDB">
            <w:pPr>
              <w:widowControl/>
              <w:numPr>
                <w:ilvl w:val="1"/>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2 × 10/100/1000Base-T RJ-45 ports;</w:t>
            </w:r>
          </w:p>
          <w:p w14:paraId="39C9E40A" w14:textId="77777777" w:rsidR="00D34BDB" w:rsidRPr="00D34BDB" w:rsidRDefault="00D34BDB" w:rsidP="00D34BDB">
            <w:pPr>
              <w:widowControl/>
              <w:numPr>
                <w:ilvl w:val="1"/>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2 × 1 Gbps SFP ports.</w:t>
            </w:r>
          </w:p>
          <w:p w14:paraId="113E1652"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At least one expansion slot for additional network interface modules.</w:t>
            </w:r>
          </w:p>
          <w:p w14:paraId="350985E4" w14:textId="49A3110E" w:rsidR="007C75C8" w:rsidRPr="007C75C8"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At least one expansion slot for LTE interface modules.</w:t>
            </w:r>
            <w:bookmarkEnd w:id="21"/>
          </w:p>
        </w:tc>
        <w:tc>
          <w:tcPr>
            <w:tcW w:w="5214" w:type="dxa"/>
            <w:vAlign w:val="center"/>
          </w:tcPr>
          <w:p w14:paraId="49623C91"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58BA5E1E"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00B97DC5"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35BDD24A" w14:textId="77777777" w:rsidTr="00B64AFB">
        <w:trPr>
          <w:tblCellSpacing w:w="15" w:type="dxa"/>
        </w:trPr>
        <w:tc>
          <w:tcPr>
            <w:tcW w:w="574" w:type="dxa"/>
            <w:vAlign w:val="center"/>
          </w:tcPr>
          <w:p w14:paraId="007A37B2"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7D8C2649" w14:textId="77777777" w:rsidR="00D34BDB" w:rsidRPr="00D34BDB" w:rsidRDefault="00D34BDB" w:rsidP="00D34BDB">
            <w:pPr>
              <w:widowControl/>
              <w:spacing w:before="60" w:after="60"/>
              <w:ind w:left="18" w:right="86"/>
              <w:rPr>
                <w:rFonts w:ascii="Verdana" w:eastAsia="SimSun" w:hAnsi="Verdana" w:cs="Times New Roman"/>
                <w:sz w:val="18"/>
                <w:szCs w:val="18"/>
                <w:lang w:eastAsia="da-DK"/>
              </w:rPr>
            </w:pPr>
            <w:bookmarkStart w:id="22" w:name="form-factor"/>
            <w:r w:rsidRPr="00D34BDB">
              <w:rPr>
                <w:rFonts w:ascii="Verdana" w:eastAsia="SimSun" w:hAnsi="Verdana" w:cs="Times New Roman"/>
                <w:sz w:val="18"/>
                <w:szCs w:val="18"/>
                <w:lang w:eastAsia="da-DK"/>
              </w:rPr>
              <w:t>Form Factor</w:t>
            </w:r>
          </w:p>
          <w:p w14:paraId="04A5A9F8"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Rack-mountable in a standard 19-inch telecommunications cabinet.</w:t>
            </w:r>
          </w:p>
          <w:p w14:paraId="6BB7561E" w14:textId="26AD1886" w:rsidR="007C75C8" w:rsidRPr="007C75C8"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Occupies no more than 1U of rack space.</w:t>
            </w:r>
            <w:bookmarkEnd w:id="22"/>
          </w:p>
        </w:tc>
        <w:tc>
          <w:tcPr>
            <w:tcW w:w="5214" w:type="dxa"/>
            <w:vAlign w:val="center"/>
          </w:tcPr>
          <w:p w14:paraId="736FAE6A"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1E830515"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2366B1C0"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38995CC7" w14:textId="77777777" w:rsidTr="00B64AFB">
        <w:trPr>
          <w:tblCellSpacing w:w="15" w:type="dxa"/>
        </w:trPr>
        <w:tc>
          <w:tcPr>
            <w:tcW w:w="574" w:type="dxa"/>
            <w:vAlign w:val="center"/>
          </w:tcPr>
          <w:p w14:paraId="4E393BEC"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14ACD602" w14:textId="77777777" w:rsidR="00D34BDB" w:rsidRPr="00D34BDB" w:rsidRDefault="00D34BDB" w:rsidP="00D34BDB">
            <w:pPr>
              <w:widowControl/>
              <w:spacing w:before="60" w:after="60"/>
              <w:ind w:left="18" w:right="86"/>
              <w:rPr>
                <w:rFonts w:ascii="Verdana" w:eastAsia="SimSun" w:hAnsi="Verdana" w:cs="Times New Roman"/>
                <w:sz w:val="18"/>
                <w:szCs w:val="18"/>
                <w:lang w:eastAsia="da-DK"/>
              </w:rPr>
            </w:pPr>
            <w:bookmarkStart w:id="23" w:name="memory"/>
            <w:r w:rsidRPr="00D34BDB">
              <w:rPr>
                <w:rFonts w:ascii="Verdana" w:eastAsia="SimSun" w:hAnsi="Verdana" w:cs="Times New Roman"/>
                <w:sz w:val="18"/>
                <w:szCs w:val="18"/>
                <w:lang w:eastAsia="da-DK"/>
              </w:rPr>
              <w:t>Memory</w:t>
            </w:r>
          </w:p>
          <w:p w14:paraId="459ADA60"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Minimum 8 GB DRAM.</w:t>
            </w:r>
          </w:p>
          <w:p w14:paraId="04BC9AD0" w14:textId="4C0E5227" w:rsidR="007C75C8" w:rsidRPr="007C75C8"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Minimum 16 GB internal storage.</w:t>
            </w:r>
            <w:bookmarkEnd w:id="23"/>
          </w:p>
        </w:tc>
        <w:tc>
          <w:tcPr>
            <w:tcW w:w="5214" w:type="dxa"/>
            <w:vAlign w:val="center"/>
          </w:tcPr>
          <w:p w14:paraId="528BDB61"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5A6BEC75"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795B24A2"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6950B662" w14:textId="77777777" w:rsidTr="00B64AFB">
        <w:trPr>
          <w:tblCellSpacing w:w="15" w:type="dxa"/>
        </w:trPr>
        <w:tc>
          <w:tcPr>
            <w:tcW w:w="574" w:type="dxa"/>
            <w:vAlign w:val="center"/>
          </w:tcPr>
          <w:p w14:paraId="6E8916EE"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220F0B39" w14:textId="77777777" w:rsidR="00D34BDB" w:rsidRPr="00D34BDB" w:rsidRDefault="00D34BDB" w:rsidP="00D34BDB">
            <w:pPr>
              <w:widowControl/>
              <w:spacing w:before="60" w:after="60"/>
              <w:ind w:left="18" w:right="86"/>
              <w:rPr>
                <w:rFonts w:ascii="Verdana" w:eastAsia="SimSun" w:hAnsi="Verdana" w:cs="Times New Roman"/>
                <w:sz w:val="18"/>
                <w:szCs w:val="18"/>
                <w:lang w:eastAsia="da-DK"/>
              </w:rPr>
            </w:pPr>
            <w:bookmarkStart w:id="24" w:name="performance-requirements"/>
            <w:r w:rsidRPr="00D34BDB">
              <w:rPr>
                <w:rFonts w:ascii="Verdana" w:eastAsia="SimSun" w:hAnsi="Verdana" w:cs="Times New Roman"/>
                <w:sz w:val="18"/>
                <w:szCs w:val="18"/>
                <w:lang w:eastAsia="da-DK"/>
              </w:rPr>
              <w:t>Performance Requirements</w:t>
            </w:r>
          </w:p>
          <w:p w14:paraId="362E4EB8"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IPv4 forwarding (1400-byte packets): at least 3.8 Gbps</w:t>
            </w:r>
          </w:p>
          <w:p w14:paraId="298EA77C"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lastRenderedPageBreak/>
              <w:t>IPsec throughput (1400-byte packets): at least 1 Gbps</w:t>
            </w:r>
          </w:p>
          <w:p w14:paraId="60BC1431"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Support for at least 4,000 ACLs</w:t>
            </w:r>
          </w:p>
          <w:p w14:paraId="2A5F74F8"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Support for at least 1.6 million IPv4 routes</w:t>
            </w:r>
          </w:p>
          <w:p w14:paraId="1C41A418" w14:textId="6D7CBA77" w:rsidR="007C75C8" w:rsidRPr="007C75C8"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Support for at least 4,000 VRFs</w:t>
            </w:r>
            <w:bookmarkEnd w:id="24"/>
          </w:p>
        </w:tc>
        <w:tc>
          <w:tcPr>
            <w:tcW w:w="5214" w:type="dxa"/>
            <w:vAlign w:val="center"/>
          </w:tcPr>
          <w:p w14:paraId="1D40FB79"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60FC00C2"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3EB60E55"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15B879A3" w14:textId="77777777" w:rsidTr="00B64AFB">
        <w:trPr>
          <w:tblCellSpacing w:w="15" w:type="dxa"/>
        </w:trPr>
        <w:tc>
          <w:tcPr>
            <w:tcW w:w="574" w:type="dxa"/>
            <w:vAlign w:val="center"/>
          </w:tcPr>
          <w:p w14:paraId="5B2CDD16"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r w:rsidRPr="007C75C8">
              <w:rPr>
                <w:rFonts w:ascii="Verdana" w:eastAsia="SimSun" w:hAnsi="Verdana" w:cs="Times New Roman"/>
                <w:sz w:val="18"/>
                <w:szCs w:val="18"/>
                <w:lang w:val="en-GB" w:eastAsia="da-DK"/>
              </w:rPr>
              <w:t>2.2</w:t>
            </w:r>
          </w:p>
        </w:tc>
        <w:tc>
          <w:tcPr>
            <w:tcW w:w="4875" w:type="dxa"/>
            <w:vAlign w:val="center"/>
          </w:tcPr>
          <w:p w14:paraId="632A6996" w14:textId="0F28BE88" w:rsidR="007C75C8" w:rsidRPr="007C75C8" w:rsidRDefault="00D34BDB" w:rsidP="007C75C8">
            <w:pPr>
              <w:widowControl/>
              <w:spacing w:before="60" w:after="60"/>
              <w:ind w:left="18" w:right="86"/>
              <w:rPr>
                <w:rFonts w:ascii="Verdana" w:eastAsia="SimSun" w:hAnsi="Verdana" w:cs="Times New Roman"/>
                <w:b/>
                <w:bCs/>
                <w:sz w:val="18"/>
                <w:szCs w:val="18"/>
                <w:lang w:val="en-GB" w:eastAsia="da-DK"/>
              </w:rPr>
            </w:pPr>
            <w:r>
              <w:rPr>
                <w:rFonts w:ascii="Verdana" w:eastAsia="SimSun" w:hAnsi="Verdana" w:cs="Times New Roman"/>
                <w:b/>
                <w:bCs/>
                <w:sz w:val="18"/>
                <w:szCs w:val="18"/>
                <w:lang w:val="en-GB" w:eastAsia="da-DK"/>
              </w:rPr>
              <w:t>Routing Features</w:t>
            </w:r>
          </w:p>
        </w:tc>
        <w:tc>
          <w:tcPr>
            <w:tcW w:w="5214" w:type="dxa"/>
            <w:vAlign w:val="center"/>
          </w:tcPr>
          <w:p w14:paraId="6D217C1A"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38A2DEC4"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5B48DFA4"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767581D7" w14:textId="77777777" w:rsidTr="00B64AFB">
        <w:trPr>
          <w:tblCellSpacing w:w="15" w:type="dxa"/>
        </w:trPr>
        <w:tc>
          <w:tcPr>
            <w:tcW w:w="574" w:type="dxa"/>
            <w:vAlign w:val="center"/>
          </w:tcPr>
          <w:p w14:paraId="611F1AA2"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6E4D8B3B" w14:textId="77777777" w:rsidR="00D34BDB" w:rsidRPr="00D34BDB" w:rsidRDefault="00D34BDB" w:rsidP="00D34BDB">
            <w:pPr>
              <w:widowControl/>
              <w:spacing w:before="60" w:after="60"/>
              <w:ind w:left="18"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Support for:</w:t>
            </w:r>
          </w:p>
          <w:p w14:paraId="2FE35656"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RIP, OSPF, BGP, EIGRP, IS-IS, IGRP</w:t>
            </w:r>
          </w:p>
          <w:p w14:paraId="3F73FD7B"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On-Demand Routing (ODR)</w:t>
            </w:r>
          </w:p>
          <w:p w14:paraId="5FD02229"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PPP, Multi-Link PPP (MLP)</w:t>
            </w:r>
          </w:p>
          <w:p w14:paraId="4EBB6DDD"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EVPN</w:t>
            </w:r>
          </w:p>
          <w:p w14:paraId="014DB071" w14:textId="44A21D35" w:rsidR="007C75C8" w:rsidRPr="007C75C8" w:rsidRDefault="00D34BDB" w:rsidP="003E3929">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Segment Routing</w:t>
            </w:r>
          </w:p>
        </w:tc>
        <w:tc>
          <w:tcPr>
            <w:tcW w:w="5214" w:type="dxa"/>
            <w:vAlign w:val="center"/>
          </w:tcPr>
          <w:p w14:paraId="1C768EA2"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0B4A9D72"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4886CD0F"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101E8E1E" w14:textId="77777777" w:rsidTr="00B64AFB">
        <w:trPr>
          <w:tblCellSpacing w:w="15" w:type="dxa"/>
        </w:trPr>
        <w:tc>
          <w:tcPr>
            <w:tcW w:w="574" w:type="dxa"/>
            <w:vAlign w:val="center"/>
          </w:tcPr>
          <w:p w14:paraId="1502FEE8"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269A9535" w14:textId="77777777" w:rsidR="00D34BDB" w:rsidRPr="00D34BDB" w:rsidRDefault="00D34BDB" w:rsidP="00D34BDB">
            <w:pPr>
              <w:widowControl/>
              <w:spacing w:before="60" w:after="60"/>
              <w:ind w:left="18"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Additional networking capabilities:</w:t>
            </w:r>
          </w:p>
          <w:p w14:paraId="135AEBCC"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NetFlow</w:t>
            </w:r>
          </w:p>
          <w:p w14:paraId="2214A6E9"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IPFIX</w:t>
            </w:r>
          </w:p>
          <w:p w14:paraId="0D53FC29"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Performance Monitoring</w:t>
            </w:r>
          </w:p>
          <w:p w14:paraId="69FD5741"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Flexible Packet Matching (FPM)</w:t>
            </w:r>
          </w:p>
          <w:p w14:paraId="370958D1"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Bidirectional Forwarding Detection (BFD)</w:t>
            </w:r>
          </w:p>
          <w:p w14:paraId="7CA11B98"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LLDP</w:t>
            </w:r>
          </w:p>
          <w:p w14:paraId="4BAC95F9"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ACL</w:t>
            </w:r>
          </w:p>
          <w:p w14:paraId="37023FC2"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ARP</w:t>
            </w:r>
          </w:p>
          <w:p w14:paraId="6C54C832"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DHCP</w:t>
            </w:r>
          </w:p>
          <w:p w14:paraId="0B911463"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Bridge Domain Interface (BDI)</w:t>
            </w:r>
          </w:p>
          <w:p w14:paraId="57C7D4EF"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Control Plane Policing (</w:t>
            </w:r>
            <w:proofErr w:type="spellStart"/>
            <w:r w:rsidRPr="00D34BDB">
              <w:rPr>
                <w:rFonts w:ascii="Verdana" w:eastAsia="SimSun" w:hAnsi="Verdana" w:cs="Times New Roman"/>
                <w:sz w:val="18"/>
                <w:szCs w:val="18"/>
                <w:lang w:eastAsia="da-DK"/>
              </w:rPr>
              <w:t>CoPP</w:t>
            </w:r>
            <w:proofErr w:type="spellEnd"/>
            <w:r w:rsidRPr="00D34BDB">
              <w:rPr>
                <w:rFonts w:ascii="Verdana" w:eastAsia="SimSun" w:hAnsi="Verdana" w:cs="Times New Roman"/>
                <w:sz w:val="18"/>
                <w:szCs w:val="18"/>
                <w:lang w:eastAsia="da-DK"/>
              </w:rPr>
              <w:t>)</w:t>
            </w:r>
          </w:p>
          <w:p w14:paraId="2840ACCB"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NAT</w:t>
            </w:r>
          </w:p>
          <w:p w14:paraId="5431A4A9"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DNS and Dynamic DNS</w:t>
            </w:r>
          </w:p>
          <w:p w14:paraId="0F86DB16"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NTPv4</w:t>
            </w:r>
          </w:p>
          <w:p w14:paraId="438F9FDA"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SCTP</w:t>
            </w:r>
          </w:p>
          <w:p w14:paraId="77F44542"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IEEE 802.1P and 802.1Q</w:t>
            </w:r>
          </w:p>
          <w:p w14:paraId="7111F7B9"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lastRenderedPageBreak/>
              <w:t>LACP</w:t>
            </w:r>
          </w:p>
          <w:p w14:paraId="5959730F"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proofErr w:type="spellStart"/>
            <w:r w:rsidRPr="00D34BDB">
              <w:rPr>
                <w:rFonts w:ascii="Verdana" w:eastAsia="SimSun" w:hAnsi="Verdana" w:cs="Times New Roman"/>
                <w:sz w:val="18"/>
                <w:szCs w:val="18"/>
                <w:lang w:eastAsia="da-DK"/>
              </w:rPr>
              <w:t>PAgP</w:t>
            </w:r>
            <w:proofErr w:type="spellEnd"/>
          </w:p>
          <w:p w14:paraId="579FF438"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EtherChannel</w:t>
            </w:r>
          </w:p>
          <w:p w14:paraId="2E68E628"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Box-to-box High Availability</w:t>
            </w:r>
          </w:p>
          <w:p w14:paraId="09524FE5"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FHRP</w:t>
            </w:r>
          </w:p>
          <w:p w14:paraId="35CFC2FB"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GLBP</w:t>
            </w:r>
          </w:p>
          <w:p w14:paraId="7E77F943"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val="da-DK" w:eastAsia="da-DK"/>
              </w:rPr>
            </w:pPr>
            <w:r w:rsidRPr="00D34BDB">
              <w:rPr>
                <w:rFonts w:ascii="Verdana" w:eastAsia="SimSun" w:hAnsi="Verdana" w:cs="Times New Roman"/>
                <w:sz w:val="18"/>
                <w:szCs w:val="18"/>
                <w:lang w:val="da-DK" w:eastAsia="da-DK"/>
              </w:rPr>
              <w:t>NAT/PAT for IPv4 and IPv6</w:t>
            </w:r>
          </w:p>
          <w:p w14:paraId="5BA276A0"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Unicast Reverse Path Forwarding (uRPF)</w:t>
            </w:r>
          </w:p>
          <w:p w14:paraId="02ADB890"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SPAN</w:t>
            </w:r>
          </w:p>
          <w:p w14:paraId="5D8E1705"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ERSPAN</w:t>
            </w:r>
          </w:p>
          <w:p w14:paraId="1FCF8C56" w14:textId="77777777" w:rsid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Connectivity Fault Management (IEEE 802.1ag)</w:t>
            </w:r>
          </w:p>
          <w:p w14:paraId="2EF9D00A" w14:textId="151D4AE9" w:rsidR="007C75C8" w:rsidRPr="007C75C8"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Carrier-Grade NAT (CGNAT)</w:t>
            </w:r>
          </w:p>
        </w:tc>
        <w:tc>
          <w:tcPr>
            <w:tcW w:w="5214" w:type="dxa"/>
            <w:vAlign w:val="center"/>
          </w:tcPr>
          <w:p w14:paraId="40AEED98"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11DDB185"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00EFF1DE"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24B5B66D" w14:textId="77777777" w:rsidTr="00B64AFB">
        <w:trPr>
          <w:tblCellSpacing w:w="15" w:type="dxa"/>
        </w:trPr>
        <w:tc>
          <w:tcPr>
            <w:tcW w:w="574" w:type="dxa"/>
            <w:vAlign w:val="center"/>
          </w:tcPr>
          <w:p w14:paraId="7F3EDEC6"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55352820" w14:textId="77777777" w:rsidR="00D34BDB" w:rsidRPr="00D34BDB" w:rsidRDefault="00D34BDB" w:rsidP="00D34BDB">
            <w:pPr>
              <w:widowControl/>
              <w:spacing w:before="60" w:after="60"/>
              <w:ind w:left="18"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Quality of Service and Traffic Management:</w:t>
            </w:r>
          </w:p>
          <w:p w14:paraId="73514776"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Modular QoS CLI (MQC), including classification, policing, remarking, and scheduling</w:t>
            </w:r>
          </w:p>
          <w:p w14:paraId="102F7308"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Hierarchical QoS (</w:t>
            </w:r>
            <w:proofErr w:type="spellStart"/>
            <w:r w:rsidRPr="00D34BDB">
              <w:rPr>
                <w:rFonts w:ascii="Verdana" w:eastAsia="SimSun" w:hAnsi="Verdana" w:cs="Times New Roman"/>
                <w:sz w:val="18"/>
                <w:szCs w:val="18"/>
                <w:lang w:eastAsia="da-DK"/>
              </w:rPr>
              <w:t>HQoS</w:t>
            </w:r>
            <w:proofErr w:type="spellEnd"/>
            <w:r w:rsidRPr="00D34BDB">
              <w:rPr>
                <w:rFonts w:ascii="Verdana" w:eastAsia="SimSun" w:hAnsi="Verdana" w:cs="Times New Roman"/>
                <w:sz w:val="18"/>
                <w:szCs w:val="18"/>
                <w:lang w:eastAsia="da-DK"/>
              </w:rPr>
              <w:t>)</w:t>
            </w:r>
          </w:p>
          <w:p w14:paraId="075CA272"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Application Visibility and Control (AVC / SD-AVC)</w:t>
            </w:r>
          </w:p>
          <w:p w14:paraId="07D0AD29"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NBAR2 protocol recognition</w:t>
            </w:r>
          </w:p>
          <w:p w14:paraId="6B8FA4C8"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IP SLA Initiator</w:t>
            </w:r>
          </w:p>
          <w:p w14:paraId="75D7F641" w14:textId="77777777" w:rsid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Deep Packet Inspection</w:t>
            </w:r>
          </w:p>
          <w:p w14:paraId="29F56162" w14:textId="16C74613" w:rsidR="007C75C8" w:rsidRPr="007C75C8"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Policy-Based Routing (PBR)</w:t>
            </w:r>
          </w:p>
        </w:tc>
        <w:tc>
          <w:tcPr>
            <w:tcW w:w="5214" w:type="dxa"/>
            <w:vAlign w:val="center"/>
          </w:tcPr>
          <w:p w14:paraId="45A5A9D1"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7F70A01F"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1EBBC65E"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1B97F467" w14:textId="77777777" w:rsidTr="00B64AFB">
        <w:trPr>
          <w:tblCellSpacing w:w="15" w:type="dxa"/>
        </w:trPr>
        <w:tc>
          <w:tcPr>
            <w:tcW w:w="574" w:type="dxa"/>
            <w:vAlign w:val="center"/>
          </w:tcPr>
          <w:p w14:paraId="6A2448DD"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32EE73DE" w14:textId="77777777" w:rsidR="00D34BDB" w:rsidRPr="00D34BDB" w:rsidRDefault="00D34BDB" w:rsidP="00D34BDB">
            <w:pPr>
              <w:widowControl/>
              <w:spacing w:before="60" w:after="60"/>
              <w:ind w:left="18"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Virtualization and Tunneling:</w:t>
            </w:r>
          </w:p>
          <w:p w14:paraId="00DFE21F"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Easy Virtual Network (EVN)</w:t>
            </w:r>
          </w:p>
          <w:p w14:paraId="27F263E7"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VRF</w:t>
            </w:r>
          </w:p>
          <w:p w14:paraId="18EF67F1"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VRF-Lite</w:t>
            </w:r>
          </w:p>
          <w:p w14:paraId="3373516B"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Multi-VRF</w:t>
            </w:r>
          </w:p>
          <w:p w14:paraId="6A07554A"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GRE tunnels</w:t>
            </w:r>
          </w:p>
          <w:p w14:paraId="0D0C3B40" w14:textId="0DB1BD82" w:rsidR="007C75C8" w:rsidRPr="007C75C8"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lastRenderedPageBreak/>
              <w:t>Per-tunnel QoS</w:t>
            </w:r>
          </w:p>
        </w:tc>
        <w:tc>
          <w:tcPr>
            <w:tcW w:w="5214" w:type="dxa"/>
            <w:vAlign w:val="center"/>
          </w:tcPr>
          <w:p w14:paraId="2949CE7C"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0F83226C"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34CC45A1"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1AB9940F" w14:textId="77777777" w:rsidTr="00B64AFB">
        <w:trPr>
          <w:tblCellSpacing w:w="15" w:type="dxa"/>
        </w:trPr>
        <w:tc>
          <w:tcPr>
            <w:tcW w:w="574" w:type="dxa"/>
            <w:vAlign w:val="center"/>
          </w:tcPr>
          <w:p w14:paraId="2F87CEC3"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1DA99098" w14:textId="77777777" w:rsidR="00D34BDB" w:rsidRPr="00D34BDB" w:rsidRDefault="00D34BDB" w:rsidP="00D34BDB">
            <w:pPr>
              <w:widowControl/>
              <w:spacing w:before="60" w:after="60"/>
              <w:ind w:left="18"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IP SLA responder functions:</w:t>
            </w:r>
          </w:p>
          <w:p w14:paraId="0D1CCC6C"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Echo</w:t>
            </w:r>
          </w:p>
          <w:p w14:paraId="24DAFD5D"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Jitter</w:t>
            </w:r>
          </w:p>
          <w:p w14:paraId="0036A01F"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Path monitoring (ICMP, UDP, multicast)</w:t>
            </w:r>
          </w:p>
          <w:p w14:paraId="4AA975BD"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TCP Connect</w:t>
            </w:r>
          </w:p>
          <w:p w14:paraId="6216C181"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HTTP</w:t>
            </w:r>
          </w:p>
          <w:p w14:paraId="1E0A6508"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FTP</w:t>
            </w:r>
          </w:p>
          <w:p w14:paraId="0813E34A" w14:textId="13C8441A" w:rsidR="007C75C8" w:rsidRPr="007C75C8"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DHCP</w:t>
            </w:r>
          </w:p>
        </w:tc>
        <w:tc>
          <w:tcPr>
            <w:tcW w:w="5214" w:type="dxa"/>
            <w:vAlign w:val="center"/>
          </w:tcPr>
          <w:p w14:paraId="7E033631"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5C42EB5D"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0E4C287A"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2D3ADDFC" w14:textId="77777777" w:rsidTr="00B64AFB">
        <w:trPr>
          <w:tblCellSpacing w:w="15" w:type="dxa"/>
        </w:trPr>
        <w:tc>
          <w:tcPr>
            <w:tcW w:w="574" w:type="dxa"/>
            <w:vAlign w:val="center"/>
          </w:tcPr>
          <w:p w14:paraId="5E351A7F"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r w:rsidRPr="007C75C8">
              <w:rPr>
                <w:rFonts w:ascii="Verdana" w:eastAsia="SimSun" w:hAnsi="Verdana" w:cs="Times New Roman"/>
                <w:sz w:val="18"/>
                <w:szCs w:val="18"/>
                <w:lang w:val="en-GB" w:eastAsia="da-DK"/>
              </w:rPr>
              <w:t>2.3</w:t>
            </w:r>
          </w:p>
        </w:tc>
        <w:tc>
          <w:tcPr>
            <w:tcW w:w="4875" w:type="dxa"/>
            <w:vAlign w:val="center"/>
          </w:tcPr>
          <w:p w14:paraId="36465E2B" w14:textId="78694C47" w:rsidR="007C75C8" w:rsidRPr="007C75C8" w:rsidRDefault="00D34BDB" w:rsidP="007C75C8">
            <w:pPr>
              <w:widowControl/>
              <w:spacing w:before="60" w:after="60"/>
              <w:ind w:left="18" w:right="86"/>
              <w:rPr>
                <w:rFonts w:ascii="Verdana" w:eastAsia="SimSun" w:hAnsi="Verdana" w:cs="Times New Roman"/>
                <w:b/>
                <w:bCs/>
                <w:sz w:val="18"/>
                <w:szCs w:val="18"/>
                <w:lang w:val="en-GB" w:eastAsia="da-DK"/>
              </w:rPr>
            </w:pPr>
            <w:r>
              <w:rPr>
                <w:rFonts w:ascii="Verdana" w:eastAsia="SimSun" w:hAnsi="Verdana" w:cs="Times New Roman"/>
                <w:b/>
                <w:bCs/>
                <w:sz w:val="18"/>
                <w:szCs w:val="18"/>
                <w:lang w:val="en-GB" w:eastAsia="da-DK"/>
              </w:rPr>
              <w:t>Security Features</w:t>
            </w:r>
            <w:r w:rsidR="007C75C8" w:rsidRPr="007C75C8">
              <w:rPr>
                <w:rFonts w:ascii="Verdana" w:eastAsia="SimSun" w:hAnsi="Verdana" w:cs="Times New Roman"/>
                <w:b/>
                <w:bCs/>
                <w:sz w:val="18"/>
                <w:szCs w:val="18"/>
                <w:lang w:val="en-GB" w:eastAsia="da-DK"/>
              </w:rPr>
              <w:t>:</w:t>
            </w:r>
          </w:p>
        </w:tc>
        <w:tc>
          <w:tcPr>
            <w:tcW w:w="5214" w:type="dxa"/>
            <w:vAlign w:val="center"/>
          </w:tcPr>
          <w:p w14:paraId="44975DE7"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7DFA4F4A"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06C0CB10"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46E95336" w14:textId="77777777" w:rsidTr="00B64AFB">
        <w:trPr>
          <w:tblCellSpacing w:w="15" w:type="dxa"/>
        </w:trPr>
        <w:tc>
          <w:tcPr>
            <w:tcW w:w="574" w:type="dxa"/>
            <w:vAlign w:val="center"/>
          </w:tcPr>
          <w:p w14:paraId="4662D6BA"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10F18E51" w14:textId="77777777" w:rsidR="00D34BDB" w:rsidRPr="00D34BDB" w:rsidRDefault="00D34BDB" w:rsidP="00D34BDB">
            <w:pPr>
              <w:widowControl/>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Support for:</w:t>
            </w:r>
          </w:p>
          <w:p w14:paraId="1DED626A"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Zone-Based Firewall</w:t>
            </w:r>
          </w:p>
          <w:p w14:paraId="36E53DB2"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IPS / Snort</w:t>
            </w:r>
          </w:p>
          <w:p w14:paraId="137CB08E"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Public Key Infrastructure (PKI)</w:t>
            </w:r>
          </w:p>
          <w:p w14:paraId="318DF7BA"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Access Control Lists (ACL)</w:t>
            </w:r>
          </w:p>
          <w:p w14:paraId="2E6560A1"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Trustworthy Systems</w:t>
            </w:r>
          </w:p>
          <w:p w14:paraId="0238D3F6"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CHAP and PAP authentication</w:t>
            </w:r>
          </w:p>
          <w:p w14:paraId="58D470AA" w14:textId="765864DE" w:rsidR="007C75C8" w:rsidRPr="007C75C8" w:rsidRDefault="00D34BDB" w:rsidP="007C75C8">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Certificate Authority (CA)</w:t>
            </w:r>
          </w:p>
        </w:tc>
        <w:tc>
          <w:tcPr>
            <w:tcW w:w="5214" w:type="dxa"/>
            <w:vAlign w:val="center"/>
          </w:tcPr>
          <w:p w14:paraId="68F31474"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50649928"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3E546667"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D34BDB" w:rsidRPr="007C75C8" w14:paraId="1BFF5E86" w14:textId="77777777" w:rsidTr="00B64AFB">
        <w:trPr>
          <w:tblCellSpacing w:w="15" w:type="dxa"/>
        </w:trPr>
        <w:tc>
          <w:tcPr>
            <w:tcW w:w="574" w:type="dxa"/>
            <w:vAlign w:val="center"/>
          </w:tcPr>
          <w:p w14:paraId="65CEDD5B" w14:textId="77777777" w:rsidR="00D34BDB" w:rsidRPr="007C75C8" w:rsidRDefault="00D34BDB"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19F39257" w14:textId="77777777" w:rsidR="00D34BDB" w:rsidRPr="00D34BDB" w:rsidRDefault="00D34BDB" w:rsidP="00D34BDB">
            <w:pPr>
              <w:widowControl/>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Encryption technologies:</w:t>
            </w:r>
          </w:p>
          <w:p w14:paraId="3041E368"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MACsec Key Agreement Protocol</w:t>
            </w:r>
          </w:p>
          <w:p w14:paraId="6ABDD16A"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LAN MACsec (128-bit)</w:t>
            </w:r>
          </w:p>
          <w:p w14:paraId="0F17B809"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WAN MACsec (128-/256-bit)</w:t>
            </w:r>
          </w:p>
          <w:p w14:paraId="1BFBF3A9"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IPsec (point-to-point)</w:t>
            </w:r>
          </w:p>
          <w:p w14:paraId="2BBF4B53"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DMVPN</w:t>
            </w:r>
          </w:p>
          <w:p w14:paraId="64B97A14"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GET VPN</w:t>
            </w:r>
          </w:p>
          <w:p w14:paraId="4C0ED662" w14:textId="1DAA5E3B"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proofErr w:type="spellStart"/>
            <w:r w:rsidRPr="00D34BDB">
              <w:rPr>
                <w:rFonts w:ascii="Verdana" w:eastAsia="SimSun" w:hAnsi="Verdana" w:cs="Times New Roman"/>
                <w:sz w:val="18"/>
                <w:szCs w:val="18"/>
                <w:lang w:eastAsia="da-DK"/>
              </w:rPr>
              <w:t>FlexVPN</w:t>
            </w:r>
            <w:proofErr w:type="spellEnd"/>
          </w:p>
        </w:tc>
        <w:tc>
          <w:tcPr>
            <w:tcW w:w="5214" w:type="dxa"/>
            <w:vAlign w:val="center"/>
          </w:tcPr>
          <w:p w14:paraId="70433DC6" w14:textId="77777777" w:rsidR="00D34BDB" w:rsidRPr="007C75C8" w:rsidRDefault="00D34BDB"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5EA5BC67" w14:textId="77777777" w:rsidR="00D34BDB" w:rsidRPr="007C75C8" w:rsidRDefault="00D34BDB"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1739B5C7" w14:textId="77777777" w:rsidR="00D34BDB" w:rsidRPr="007C75C8" w:rsidRDefault="00D34BDB" w:rsidP="007C75C8">
            <w:pPr>
              <w:widowControl/>
              <w:spacing w:before="60" w:after="60"/>
              <w:rPr>
                <w:rFonts w:ascii="Verdana" w:eastAsia="SimSun" w:hAnsi="Verdana" w:cs="Times New Roman"/>
                <w:sz w:val="18"/>
                <w:szCs w:val="18"/>
                <w:highlight w:val="yellow"/>
                <w:lang w:val="en-GB" w:eastAsia="da-DK"/>
              </w:rPr>
            </w:pPr>
          </w:p>
        </w:tc>
      </w:tr>
      <w:tr w:rsidR="00D34BDB" w:rsidRPr="007C75C8" w14:paraId="2B28AD1D" w14:textId="77777777" w:rsidTr="00B64AFB">
        <w:trPr>
          <w:tblCellSpacing w:w="15" w:type="dxa"/>
        </w:trPr>
        <w:tc>
          <w:tcPr>
            <w:tcW w:w="574" w:type="dxa"/>
            <w:vAlign w:val="center"/>
          </w:tcPr>
          <w:p w14:paraId="1CBE80B4" w14:textId="77777777" w:rsidR="00D34BDB" w:rsidRPr="007C75C8" w:rsidRDefault="00D34BDB"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064BFB92" w14:textId="77777777" w:rsidR="00D34BDB" w:rsidRPr="00D34BDB" w:rsidRDefault="00D34BDB" w:rsidP="00D34BDB">
            <w:pPr>
              <w:widowControl/>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Additional protocols:</w:t>
            </w:r>
          </w:p>
          <w:p w14:paraId="2BFEB43B"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proofErr w:type="spellStart"/>
            <w:r w:rsidRPr="00D34BDB">
              <w:rPr>
                <w:rFonts w:ascii="Verdana" w:eastAsia="SimSun" w:hAnsi="Verdana" w:cs="Times New Roman"/>
                <w:sz w:val="18"/>
                <w:szCs w:val="18"/>
                <w:lang w:eastAsia="da-DK"/>
              </w:rPr>
              <w:t>PPPoE</w:t>
            </w:r>
            <w:proofErr w:type="spellEnd"/>
          </w:p>
          <w:p w14:paraId="65550B01"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proofErr w:type="spellStart"/>
            <w:r w:rsidRPr="00D34BDB">
              <w:rPr>
                <w:rFonts w:ascii="Verdana" w:eastAsia="SimSun" w:hAnsi="Verdana" w:cs="Times New Roman"/>
                <w:sz w:val="18"/>
                <w:szCs w:val="18"/>
                <w:lang w:eastAsia="da-DK"/>
              </w:rPr>
              <w:lastRenderedPageBreak/>
              <w:t>PPPoA</w:t>
            </w:r>
            <w:proofErr w:type="spellEnd"/>
            <w:r w:rsidRPr="00D34BDB">
              <w:rPr>
                <w:rFonts w:ascii="Verdana" w:eastAsia="SimSun" w:hAnsi="Verdana" w:cs="Times New Roman"/>
                <w:sz w:val="18"/>
                <w:szCs w:val="18"/>
                <w:lang w:eastAsia="da-DK"/>
              </w:rPr>
              <w:t xml:space="preserve"> (DSL)</w:t>
            </w:r>
          </w:p>
          <w:p w14:paraId="0A9421D3"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L2TPv2</w:t>
            </w:r>
          </w:p>
          <w:p w14:paraId="6FE243D0"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IEEE 802.1X</w:t>
            </w:r>
          </w:p>
          <w:p w14:paraId="56506A30"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RADIUS integration</w:t>
            </w:r>
          </w:p>
          <w:p w14:paraId="6606955E"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TACACS / TACACS+</w:t>
            </w:r>
          </w:p>
          <w:p w14:paraId="259D2080"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SHA-1</w:t>
            </w:r>
          </w:p>
          <w:p w14:paraId="17F490D0" w14:textId="77777777"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SHA-2</w:t>
            </w:r>
          </w:p>
          <w:p w14:paraId="535C49F0" w14:textId="533F2AD8" w:rsidR="00D34BDB" w:rsidRPr="00D34BDB" w:rsidRDefault="00D34BDB" w:rsidP="00D34BDB">
            <w:pPr>
              <w:widowControl/>
              <w:numPr>
                <w:ilvl w:val="0"/>
                <w:numId w:val="33"/>
              </w:numPr>
              <w:spacing w:before="60" w:after="60"/>
              <w:ind w:right="86"/>
              <w:rPr>
                <w:rFonts w:ascii="Verdana" w:eastAsia="SimSun" w:hAnsi="Verdana" w:cs="Times New Roman"/>
                <w:sz w:val="18"/>
                <w:szCs w:val="18"/>
                <w:lang w:eastAsia="da-DK"/>
              </w:rPr>
            </w:pPr>
            <w:r w:rsidRPr="00D34BDB">
              <w:rPr>
                <w:rFonts w:ascii="Verdana" w:eastAsia="SimSun" w:hAnsi="Verdana" w:cs="Times New Roman"/>
                <w:sz w:val="18"/>
                <w:szCs w:val="18"/>
                <w:lang w:eastAsia="da-DK"/>
              </w:rPr>
              <w:t>MD5</w:t>
            </w:r>
          </w:p>
        </w:tc>
        <w:tc>
          <w:tcPr>
            <w:tcW w:w="5214" w:type="dxa"/>
            <w:vAlign w:val="center"/>
          </w:tcPr>
          <w:p w14:paraId="168D6025" w14:textId="77777777" w:rsidR="00D34BDB" w:rsidRPr="007C75C8" w:rsidRDefault="00D34BDB"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48AE2AC1" w14:textId="77777777" w:rsidR="00D34BDB" w:rsidRPr="007C75C8" w:rsidRDefault="00D34BDB"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5CAB1A9C" w14:textId="77777777" w:rsidR="00D34BDB" w:rsidRPr="007C75C8" w:rsidRDefault="00D34BDB"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6B5DB5E6" w14:textId="77777777" w:rsidTr="00B64AFB">
        <w:trPr>
          <w:tblCellSpacing w:w="15" w:type="dxa"/>
        </w:trPr>
        <w:tc>
          <w:tcPr>
            <w:tcW w:w="574" w:type="dxa"/>
            <w:vAlign w:val="center"/>
          </w:tcPr>
          <w:p w14:paraId="03EF60E8"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r w:rsidRPr="007C75C8">
              <w:rPr>
                <w:rFonts w:ascii="Verdana" w:eastAsia="SimSun" w:hAnsi="Verdana" w:cs="Times New Roman"/>
                <w:sz w:val="18"/>
                <w:szCs w:val="18"/>
                <w:lang w:val="en-GB" w:eastAsia="da-DK"/>
              </w:rPr>
              <w:t>2.4</w:t>
            </w:r>
          </w:p>
        </w:tc>
        <w:tc>
          <w:tcPr>
            <w:tcW w:w="4875" w:type="dxa"/>
            <w:vAlign w:val="center"/>
          </w:tcPr>
          <w:p w14:paraId="116562B3" w14:textId="42F5FB95" w:rsidR="007C75C8" w:rsidRPr="007C75C8" w:rsidRDefault="00D34BDB" w:rsidP="007C75C8">
            <w:pPr>
              <w:widowControl/>
              <w:spacing w:before="60" w:after="60"/>
              <w:ind w:right="86"/>
              <w:rPr>
                <w:rFonts w:ascii="Verdana" w:eastAsia="SimSun" w:hAnsi="Verdana" w:cs="Times New Roman"/>
                <w:b/>
                <w:bCs/>
                <w:sz w:val="18"/>
                <w:szCs w:val="18"/>
                <w:lang w:val="en-GB" w:eastAsia="da-DK"/>
              </w:rPr>
            </w:pPr>
            <w:r>
              <w:rPr>
                <w:rFonts w:ascii="Verdana" w:eastAsia="SimSun" w:hAnsi="Verdana" w:cs="Times New Roman"/>
                <w:b/>
                <w:bCs/>
                <w:sz w:val="18"/>
                <w:szCs w:val="18"/>
                <w:lang w:val="en-GB" w:eastAsia="da-DK"/>
              </w:rPr>
              <w:t>Management</w:t>
            </w:r>
          </w:p>
        </w:tc>
        <w:tc>
          <w:tcPr>
            <w:tcW w:w="5214" w:type="dxa"/>
            <w:vAlign w:val="center"/>
          </w:tcPr>
          <w:p w14:paraId="79882C43"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7817123A"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28234012"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4E7F5A63" w14:textId="77777777" w:rsidTr="00B64AFB">
        <w:trPr>
          <w:tblCellSpacing w:w="15" w:type="dxa"/>
        </w:trPr>
        <w:tc>
          <w:tcPr>
            <w:tcW w:w="574" w:type="dxa"/>
            <w:vAlign w:val="center"/>
          </w:tcPr>
          <w:p w14:paraId="05181DB6"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648B5C3D" w14:textId="77777777" w:rsidR="00D9222B" w:rsidRPr="00D9222B" w:rsidRDefault="00D9222B" w:rsidP="00D9222B">
            <w:pPr>
              <w:widowControl/>
              <w:spacing w:before="60" w:after="60" w:line="276" w:lineRule="auto"/>
              <w:ind w:right="86"/>
              <w:contextualSpacing/>
              <w:rPr>
                <w:rFonts w:ascii="Verdana" w:eastAsia="SimSun" w:hAnsi="Verdana" w:cs="Times New Roman"/>
                <w:sz w:val="18"/>
                <w:szCs w:val="18"/>
                <w:lang w:eastAsia="da-DK"/>
              </w:rPr>
            </w:pPr>
            <w:r w:rsidRPr="00D9222B">
              <w:rPr>
                <w:rFonts w:ascii="Verdana" w:eastAsia="SimSun" w:hAnsi="Verdana" w:cs="Times New Roman"/>
                <w:sz w:val="18"/>
                <w:szCs w:val="18"/>
                <w:lang w:eastAsia="da-DK"/>
              </w:rPr>
              <w:t>Support for:</w:t>
            </w:r>
          </w:p>
          <w:p w14:paraId="515E7F94" w14:textId="77777777" w:rsidR="00D9222B" w:rsidRPr="00D9222B" w:rsidRDefault="00D9222B" w:rsidP="00D9222B">
            <w:pPr>
              <w:widowControl/>
              <w:numPr>
                <w:ilvl w:val="0"/>
                <w:numId w:val="33"/>
              </w:numPr>
              <w:spacing w:before="60" w:after="60" w:line="276" w:lineRule="auto"/>
              <w:ind w:right="86"/>
              <w:contextualSpacing/>
              <w:rPr>
                <w:rFonts w:ascii="Verdana" w:eastAsia="SimSun" w:hAnsi="Verdana" w:cs="Times New Roman"/>
                <w:sz w:val="18"/>
                <w:szCs w:val="18"/>
                <w:lang w:eastAsia="da-DK"/>
              </w:rPr>
            </w:pPr>
            <w:r w:rsidRPr="00D9222B">
              <w:rPr>
                <w:rFonts w:ascii="Verdana" w:eastAsia="SimSun" w:hAnsi="Verdana" w:cs="Times New Roman"/>
                <w:sz w:val="18"/>
                <w:szCs w:val="18"/>
                <w:lang w:eastAsia="da-DK"/>
              </w:rPr>
              <w:t>NETCONF / YANG</w:t>
            </w:r>
          </w:p>
          <w:p w14:paraId="31512E6D" w14:textId="77777777" w:rsidR="00D9222B" w:rsidRPr="00D9222B" w:rsidRDefault="00D9222B" w:rsidP="00D9222B">
            <w:pPr>
              <w:widowControl/>
              <w:numPr>
                <w:ilvl w:val="0"/>
                <w:numId w:val="33"/>
              </w:numPr>
              <w:spacing w:before="60" w:after="60" w:line="276" w:lineRule="auto"/>
              <w:ind w:right="86"/>
              <w:contextualSpacing/>
              <w:rPr>
                <w:rFonts w:ascii="Verdana" w:eastAsia="SimSun" w:hAnsi="Verdana" w:cs="Times New Roman"/>
                <w:sz w:val="18"/>
                <w:szCs w:val="18"/>
                <w:lang w:eastAsia="da-DK"/>
              </w:rPr>
            </w:pPr>
            <w:r w:rsidRPr="00D9222B">
              <w:rPr>
                <w:rFonts w:ascii="Verdana" w:eastAsia="SimSun" w:hAnsi="Verdana" w:cs="Times New Roman"/>
                <w:sz w:val="18"/>
                <w:szCs w:val="18"/>
                <w:lang w:eastAsia="da-DK"/>
              </w:rPr>
              <w:t>Zero Touch Provisioning (PnP/ZTP)</w:t>
            </w:r>
          </w:p>
          <w:p w14:paraId="126EE763" w14:textId="77777777" w:rsidR="00D9222B" w:rsidRPr="00D9222B" w:rsidRDefault="00D9222B" w:rsidP="00D9222B">
            <w:pPr>
              <w:widowControl/>
              <w:numPr>
                <w:ilvl w:val="0"/>
                <w:numId w:val="33"/>
              </w:numPr>
              <w:spacing w:before="60" w:after="60" w:line="276" w:lineRule="auto"/>
              <w:ind w:right="86"/>
              <w:contextualSpacing/>
              <w:rPr>
                <w:rFonts w:ascii="Verdana" w:eastAsia="SimSun" w:hAnsi="Verdana" w:cs="Times New Roman"/>
                <w:sz w:val="18"/>
                <w:szCs w:val="18"/>
                <w:lang w:eastAsia="da-DK"/>
              </w:rPr>
            </w:pPr>
            <w:r w:rsidRPr="00D9222B">
              <w:rPr>
                <w:rFonts w:ascii="Verdana" w:eastAsia="SimSun" w:hAnsi="Verdana" w:cs="Times New Roman"/>
                <w:sz w:val="18"/>
                <w:szCs w:val="18"/>
                <w:lang w:eastAsia="da-DK"/>
              </w:rPr>
              <w:t>Embedded Event Manager (EEM)</w:t>
            </w:r>
          </w:p>
          <w:p w14:paraId="43AF87FF" w14:textId="77777777" w:rsidR="00D9222B" w:rsidRPr="00D9222B" w:rsidRDefault="00D9222B" w:rsidP="00D9222B">
            <w:pPr>
              <w:widowControl/>
              <w:numPr>
                <w:ilvl w:val="0"/>
                <w:numId w:val="33"/>
              </w:numPr>
              <w:spacing w:before="60" w:after="60" w:line="276" w:lineRule="auto"/>
              <w:ind w:right="86"/>
              <w:contextualSpacing/>
              <w:rPr>
                <w:rFonts w:ascii="Verdana" w:eastAsia="SimSun" w:hAnsi="Verdana" w:cs="Times New Roman"/>
                <w:sz w:val="18"/>
                <w:szCs w:val="18"/>
                <w:lang w:eastAsia="da-DK"/>
              </w:rPr>
            </w:pPr>
            <w:r w:rsidRPr="00D9222B">
              <w:rPr>
                <w:rFonts w:ascii="Verdana" w:eastAsia="SimSun" w:hAnsi="Verdana" w:cs="Times New Roman"/>
                <w:sz w:val="18"/>
                <w:szCs w:val="18"/>
                <w:lang w:eastAsia="da-DK"/>
              </w:rPr>
              <w:t>RESTCONF</w:t>
            </w:r>
          </w:p>
          <w:p w14:paraId="400122F8" w14:textId="77777777" w:rsidR="00D9222B" w:rsidRPr="00D9222B" w:rsidRDefault="00D9222B" w:rsidP="00D9222B">
            <w:pPr>
              <w:widowControl/>
              <w:numPr>
                <w:ilvl w:val="0"/>
                <w:numId w:val="33"/>
              </w:numPr>
              <w:spacing w:before="60" w:after="60" w:line="276" w:lineRule="auto"/>
              <w:ind w:right="86"/>
              <w:contextualSpacing/>
              <w:rPr>
                <w:rFonts w:ascii="Verdana" w:eastAsia="SimSun" w:hAnsi="Verdana" w:cs="Times New Roman"/>
                <w:sz w:val="18"/>
                <w:szCs w:val="18"/>
                <w:lang w:eastAsia="da-DK"/>
              </w:rPr>
            </w:pPr>
            <w:r w:rsidRPr="00D9222B">
              <w:rPr>
                <w:rFonts w:ascii="Verdana" w:eastAsia="SimSun" w:hAnsi="Verdana" w:cs="Times New Roman"/>
                <w:sz w:val="18"/>
                <w:szCs w:val="18"/>
                <w:lang w:eastAsia="da-DK"/>
              </w:rPr>
              <w:t>TACACS+</w:t>
            </w:r>
          </w:p>
          <w:p w14:paraId="06A75C10" w14:textId="77777777" w:rsidR="00D9222B" w:rsidRPr="00D9222B" w:rsidRDefault="00D9222B" w:rsidP="00D9222B">
            <w:pPr>
              <w:widowControl/>
              <w:numPr>
                <w:ilvl w:val="0"/>
                <w:numId w:val="33"/>
              </w:numPr>
              <w:spacing w:before="60" w:after="60" w:line="276" w:lineRule="auto"/>
              <w:ind w:right="86"/>
              <w:contextualSpacing/>
              <w:rPr>
                <w:rFonts w:ascii="Verdana" w:eastAsia="SimSun" w:hAnsi="Verdana" w:cs="Times New Roman"/>
                <w:sz w:val="18"/>
                <w:szCs w:val="18"/>
                <w:lang w:eastAsia="da-DK"/>
              </w:rPr>
            </w:pPr>
            <w:r w:rsidRPr="00D9222B">
              <w:rPr>
                <w:rFonts w:ascii="Verdana" w:eastAsia="SimSun" w:hAnsi="Verdana" w:cs="Times New Roman"/>
                <w:sz w:val="18"/>
                <w:szCs w:val="18"/>
                <w:lang w:eastAsia="da-DK"/>
              </w:rPr>
              <w:t>AAA</w:t>
            </w:r>
          </w:p>
          <w:p w14:paraId="5D838EBA" w14:textId="77777777" w:rsidR="00D9222B" w:rsidRPr="00D9222B" w:rsidRDefault="00D9222B" w:rsidP="00D9222B">
            <w:pPr>
              <w:widowControl/>
              <w:numPr>
                <w:ilvl w:val="0"/>
                <w:numId w:val="33"/>
              </w:numPr>
              <w:spacing w:before="60" w:after="60" w:line="276" w:lineRule="auto"/>
              <w:ind w:right="86"/>
              <w:contextualSpacing/>
              <w:rPr>
                <w:rFonts w:ascii="Verdana" w:eastAsia="SimSun" w:hAnsi="Verdana" w:cs="Times New Roman"/>
                <w:sz w:val="18"/>
                <w:szCs w:val="18"/>
                <w:lang w:eastAsia="da-DK"/>
              </w:rPr>
            </w:pPr>
            <w:proofErr w:type="spellStart"/>
            <w:r w:rsidRPr="00D9222B">
              <w:rPr>
                <w:rFonts w:ascii="Verdana" w:eastAsia="SimSun" w:hAnsi="Verdana" w:cs="Times New Roman"/>
                <w:sz w:val="18"/>
                <w:szCs w:val="18"/>
                <w:lang w:eastAsia="da-DK"/>
              </w:rPr>
              <w:t>gNMI</w:t>
            </w:r>
            <w:proofErr w:type="spellEnd"/>
          </w:p>
          <w:p w14:paraId="71D3A1F8" w14:textId="4C5573CA" w:rsidR="007C75C8" w:rsidRPr="007C75C8" w:rsidRDefault="00D9222B" w:rsidP="00D9222B">
            <w:pPr>
              <w:widowControl/>
              <w:numPr>
                <w:ilvl w:val="0"/>
                <w:numId w:val="33"/>
              </w:numPr>
              <w:spacing w:before="60" w:after="60" w:line="276" w:lineRule="auto"/>
              <w:ind w:right="86"/>
              <w:contextualSpacing/>
              <w:rPr>
                <w:rFonts w:ascii="Verdana" w:eastAsia="SimSun" w:hAnsi="Verdana" w:cs="Times New Roman"/>
                <w:sz w:val="18"/>
                <w:szCs w:val="18"/>
                <w:lang w:eastAsia="da-DK"/>
              </w:rPr>
            </w:pPr>
            <w:proofErr w:type="spellStart"/>
            <w:r w:rsidRPr="00D9222B">
              <w:rPr>
                <w:rFonts w:ascii="Verdana" w:eastAsia="SimSun" w:hAnsi="Verdana" w:cs="Times New Roman"/>
                <w:sz w:val="18"/>
                <w:szCs w:val="18"/>
                <w:lang w:eastAsia="da-DK"/>
              </w:rPr>
              <w:t>gRPC</w:t>
            </w:r>
            <w:proofErr w:type="spellEnd"/>
          </w:p>
        </w:tc>
        <w:tc>
          <w:tcPr>
            <w:tcW w:w="5214" w:type="dxa"/>
            <w:vAlign w:val="center"/>
          </w:tcPr>
          <w:p w14:paraId="5EF99F47"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29604E1F"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6EA1C13E"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2A25F0D3" w14:textId="77777777" w:rsidTr="00B64AFB">
        <w:trPr>
          <w:tblCellSpacing w:w="15" w:type="dxa"/>
        </w:trPr>
        <w:tc>
          <w:tcPr>
            <w:tcW w:w="574" w:type="dxa"/>
            <w:vAlign w:val="center"/>
          </w:tcPr>
          <w:p w14:paraId="06BB7357"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r w:rsidRPr="007C75C8">
              <w:rPr>
                <w:rFonts w:ascii="Verdana" w:eastAsia="SimSun" w:hAnsi="Verdana" w:cs="Times New Roman"/>
                <w:sz w:val="18"/>
                <w:szCs w:val="18"/>
                <w:lang w:val="en-GB" w:eastAsia="da-DK"/>
              </w:rPr>
              <w:t>2.5</w:t>
            </w:r>
          </w:p>
        </w:tc>
        <w:tc>
          <w:tcPr>
            <w:tcW w:w="4875" w:type="dxa"/>
            <w:vAlign w:val="center"/>
          </w:tcPr>
          <w:p w14:paraId="60448F3E" w14:textId="479835A1" w:rsidR="007C75C8" w:rsidRPr="007C75C8" w:rsidRDefault="00D9222B" w:rsidP="007C75C8">
            <w:pPr>
              <w:widowControl/>
              <w:spacing w:before="60" w:after="60"/>
              <w:ind w:left="18" w:right="86"/>
              <w:rPr>
                <w:rFonts w:ascii="Verdana" w:eastAsia="SimSun" w:hAnsi="Verdana" w:cs="Times New Roman"/>
                <w:b/>
                <w:bCs/>
                <w:sz w:val="18"/>
                <w:szCs w:val="18"/>
                <w:lang w:val="en-GB" w:eastAsia="da-DK"/>
              </w:rPr>
            </w:pPr>
            <w:r>
              <w:rPr>
                <w:rFonts w:ascii="Verdana" w:eastAsia="SimSun" w:hAnsi="Verdana" w:cs="Times New Roman"/>
                <w:b/>
                <w:bCs/>
                <w:color w:val="0E0E0E"/>
                <w:spacing w:val="2"/>
                <w:sz w:val="18"/>
                <w:szCs w:val="18"/>
                <w:shd w:val="clear" w:color="auto" w:fill="FFFFFF"/>
                <w:lang w:val="en-GB" w:eastAsia="da-DK"/>
              </w:rPr>
              <w:t>Additional Requirements</w:t>
            </w:r>
          </w:p>
        </w:tc>
        <w:tc>
          <w:tcPr>
            <w:tcW w:w="5214" w:type="dxa"/>
            <w:vAlign w:val="center"/>
          </w:tcPr>
          <w:p w14:paraId="41383808"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24CA6413"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036DE63A"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22783471" w14:textId="77777777" w:rsidTr="00B64AFB">
        <w:trPr>
          <w:tblCellSpacing w:w="15" w:type="dxa"/>
        </w:trPr>
        <w:tc>
          <w:tcPr>
            <w:tcW w:w="574" w:type="dxa"/>
            <w:vAlign w:val="center"/>
          </w:tcPr>
          <w:p w14:paraId="0C949982"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3BD1D550" w14:textId="0C9D0CA7" w:rsidR="007C75C8" w:rsidRPr="007C75C8" w:rsidRDefault="00D9222B" w:rsidP="00D9222B">
            <w:pPr>
              <w:widowControl/>
              <w:spacing w:before="60" w:after="60"/>
              <w:ind w:left="18" w:right="86"/>
              <w:rPr>
                <w:rFonts w:ascii="Verdana" w:eastAsia="SimSun" w:hAnsi="Verdana" w:cs="Times New Roman"/>
                <w:sz w:val="18"/>
                <w:szCs w:val="18"/>
                <w:lang w:eastAsia="da-DK"/>
              </w:rPr>
            </w:pPr>
            <w:r w:rsidRPr="00D9222B">
              <w:rPr>
                <w:rFonts w:ascii="Verdana" w:eastAsia="SimSun" w:hAnsi="Verdana" w:cs="Times New Roman"/>
                <w:sz w:val="18"/>
                <w:szCs w:val="18"/>
                <w:lang w:eastAsia="da-DK"/>
              </w:rPr>
              <w:t>The router shall include an IPsec license providing at least 1 Gbps of encrypted throughput.</w:t>
            </w:r>
          </w:p>
        </w:tc>
        <w:tc>
          <w:tcPr>
            <w:tcW w:w="5214" w:type="dxa"/>
            <w:vAlign w:val="center"/>
          </w:tcPr>
          <w:p w14:paraId="7BF123AB"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6CF24D81"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26944DC5"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69A35FBA" w14:textId="77777777" w:rsidTr="00B64AFB">
        <w:trPr>
          <w:tblCellSpacing w:w="15" w:type="dxa"/>
        </w:trPr>
        <w:tc>
          <w:tcPr>
            <w:tcW w:w="574" w:type="dxa"/>
            <w:vAlign w:val="center"/>
          </w:tcPr>
          <w:p w14:paraId="298F46C0"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r w:rsidRPr="007C75C8">
              <w:rPr>
                <w:rFonts w:ascii="Verdana" w:eastAsia="SimSun" w:hAnsi="Verdana" w:cs="Times New Roman"/>
                <w:sz w:val="18"/>
                <w:szCs w:val="18"/>
                <w:lang w:val="en-GB" w:eastAsia="da-DK"/>
              </w:rPr>
              <w:t xml:space="preserve">2.6 </w:t>
            </w:r>
          </w:p>
        </w:tc>
        <w:tc>
          <w:tcPr>
            <w:tcW w:w="4875" w:type="dxa"/>
            <w:vAlign w:val="center"/>
          </w:tcPr>
          <w:p w14:paraId="7899EEB7" w14:textId="417CEC3E" w:rsidR="007C75C8" w:rsidRPr="007C75C8" w:rsidRDefault="00D9222B" w:rsidP="00D9222B">
            <w:pPr>
              <w:pStyle w:val="Heading2"/>
              <w:rPr>
                <w:rFonts w:ascii="Verdana" w:hAnsi="Verdana"/>
                <w:b/>
                <w:bCs/>
                <w:color w:val="000000" w:themeColor="text1"/>
                <w:sz w:val="18"/>
                <w:szCs w:val="18"/>
              </w:rPr>
            </w:pPr>
            <w:r w:rsidRPr="00D9222B">
              <w:rPr>
                <w:rFonts w:ascii="Verdana" w:hAnsi="Verdana"/>
                <w:b/>
                <w:bCs/>
                <w:color w:val="000000" w:themeColor="text1"/>
                <w:sz w:val="18"/>
                <w:szCs w:val="18"/>
              </w:rPr>
              <w:t>Warranty and Support</w:t>
            </w:r>
          </w:p>
        </w:tc>
        <w:tc>
          <w:tcPr>
            <w:tcW w:w="5214" w:type="dxa"/>
            <w:vAlign w:val="center"/>
          </w:tcPr>
          <w:p w14:paraId="4467E0CF"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602848A1"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047723C1"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r w:rsidR="00A2421C" w:rsidRPr="007C75C8" w14:paraId="0804939F" w14:textId="77777777" w:rsidTr="00B64AFB">
        <w:trPr>
          <w:tblCellSpacing w:w="15" w:type="dxa"/>
        </w:trPr>
        <w:tc>
          <w:tcPr>
            <w:tcW w:w="574" w:type="dxa"/>
            <w:vAlign w:val="center"/>
          </w:tcPr>
          <w:p w14:paraId="3B9C60C0" w14:textId="77777777" w:rsidR="007C75C8" w:rsidRPr="007C75C8" w:rsidRDefault="007C75C8" w:rsidP="007C75C8">
            <w:pPr>
              <w:widowControl/>
              <w:spacing w:before="60" w:after="60"/>
              <w:jc w:val="center"/>
              <w:rPr>
                <w:rFonts w:ascii="Verdana" w:eastAsia="SimSun" w:hAnsi="Verdana" w:cs="Times New Roman"/>
                <w:sz w:val="18"/>
                <w:szCs w:val="18"/>
                <w:lang w:val="en-GB" w:eastAsia="da-DK"/>
              </w:rPr>
            </w:pPr>
          </w:p>
        </w:tc>
        <w:tc>
          <w:tcPr>
            <w:tcW w:w="4875" w:type="dxa"/>
            <w:vAlign w:val="center"/>
          </w:tcPr>
          <w:p w14:paraId="58346F51" w14:textId="77777777" w:rsidR="00D9222B" w:rsidRPr="00D9222B" w:rsidRDefault="00D9222B" w:rsidP="00D9222B">
            <w:pPr>
              <w:widowControl/>
              <w:spacing w:before="60" w:after="60"/>
              <w:ind w:left="18" w:right="86"/>
              <w:rPr>
                <w:rFonts w:ascii="Verdana" w:eastAsia="SimSun" w:hAnsi="Verdana" w:cs="Times New Roman"/>
                <w:sz w:val="18"/>
                <w:szCs w:val="18"/>
                <w:lang w:eastAsia="da-DK"/>
              </w:rPr>
            </w:pPr>
            <w:r w:rsidRPr="00D9222B">
              <w:rPr>
                <w:rFonts w:ascii="Verdana" w:eastAsia="SimSun" w:hAnsi="Verdana" w:cs="Times New Roman"/>
                <w:sz w:val="18"/>
                <w:szCs w:val="18"/>
                <w:lang w:eastAsia="da-DK"/>
              </w:rPr>
              <w:t>The equipment shall include:</w:t>
            </w:r>
          </w:p>
          <w:p w14:paraId="6E9F56C8" w14:textId="77777777" w:rsidR="00D9222B" w:rsidRPr="00D9222B" w:rsidRDefault="00D9222B" w:rsidP="00D9222B">
            <w:pPr>
              <w:widowControl/>
              <w:numPr>
                <w:ilvl w:val="0"/>
                <w:numId w:val="33"/>
              </w:numPr>
              <w:spacing w:before="60" w:after="60"/>
              <w:ind w:right="86"/>
              <w:rPr>
                <w:rFonts w:ascii="Verdana" w:eastAsia="SimSun" w:hAnsi="Verdana" w:cs="Times New Roman"/>
                <w:sz w:val="18"/>
                <w:szCs w:val="18"/>
                <w:lang w:eastAsia="da-DK"/>
              </w:rPr>
            </w:pPr>
            <w:r w:rsidRPr="00D9222B">
              <w:rPr>
                <w:rFonts w:ascii="Verdana" w:eastAsia="SimSun" w:hAnsi="Verdana" w:cs="Times New Roman"/>
                <w:sz w:val="18"/>
                <w:szCs w:val="18"/>
                <w:lang w:eastAsia="da-DK"/>
              </w:rPr>
              <w:t>A minimum three-year warranty;</w:t>
            </w:r>
          </w:p>
          <w:p w14:paraId="71D1271F" w14:textId="77777777" w:rsidR="00D9222B" w:rsidRPr="00D9222B" w:rsidRDefault="00D9222B" w:rsidP="00D9222B">
            <w:pPr>
              <w:widowControl/>
              <w:numPr>
                <w:ilvl w:val="0"/>
                <w:numId w:val="33"/>
              </w:numPr>
              <w:spacing w:before="60" w:after="60"/>
              <w:ind w:right="86"/>
              <w:rPr>
                <w:rFonts w:ascii="Verdana" w:eastAsia="SimSun" w:hAnsi="Verdana" w:cs="Times New Roman"/>
                <w:sz w:val="18"/>
                <w:szCs w:val="18"/>
                <w:lang w:eastAsia="da-DK"/>
              </w:rPr>
            </w:pPr>
            <w:r w:rsidRPr="00D9222B">
              <w:rPr>
                <w:rFonts w:ascii="Verdana" w:eastAsia="SimSun" w:hAnsi="Verdana" w:cs="Times New Roman"/>
                <w:sz w:val="18"/>
                <w:szCs w:val="18"/>
                <w:lang w:eastAsia="da-DK"/>
              </w:rPr>
              <w:t>Manufacturer support with a service level of at least 8×5×NBD (Next Business Day replacement);</w:t>
            </w:r>
          </w:p>
          <w:p w14:paraId="7FD6C2D3" w14:textId="77777777" w:rsidR="00D9222B" w:rsidRPr="00D9222B" w:rsidRDefault="00D9222B" w:rsidP="00D9222B">
            <w:pPr>
              <w:widowControl/>
              <w:numPr>
                <w:ilvl w:val="0"/>
                <w:numId w:val="33"/>
              </w:numPr>
              <w:spacing w:before="60" w:after="60"/>
              <w:ind w:right="86"/>
              <w:rPr>
                <w:rFonts w:ascii="Verdana" w:eastAsia="SimSun" w:hAnsi="Verdana" w:cs="Times New Roman"/>
                <w:sz w:val="18"/>
                <w:szCs w:val="18"/>
                <w:lang w:eastAsia="da-DK"/>
              </w:rPr>
            </w:pPr>
            <w:r w:rsidRPr="00D9222B">
              <w:rPr>
                <w:rFonts w:ascii="Verdana" w:eastAsia="SimSun" w:hAnsi="Verdana" w:cs="Times New Roman"/>
                <w:sz w:val="18"/>
                <w:szCs w:val="18"/>
                <w:lang w:eastAsia="da-DK"/>
              </w:rPr>
              <w:lastRenderedPageBreak/>
              <w:t>Hardware replacement no later than the next business day after confirmation of failure;</w:t>
            </w:r>
          </w:p>
          <w:p w14:paraId="6CFD0E83" w14:textId="77777777" w:rsidR="00D9222B" w:rsidRPr="00D9222B" w:rsidRDefault="00D9222B" w:rsidP="00D9222B">
            <w:pPr>
              <w:widowControl/>
              <w:numPr>
                <w:ilvl w:val="0"/>
                <w:numId w:val="33"/>
              </w:numPr>
              <w:spacing w:before="60" w:after="60"/>
              <w:ind w:right="86"/>
              <w:rPr>
                <w:rFonts w:ascii="Verdana" w:eastAsia="SimSun" w:hAnsi="Verdana" w:cs="Times New Roman"/>
                <w:sz w:val="18"/>
                <w:szCs w:val="18"/>
                <w:lang w:eastAsia="da-DK"/>
              </w:rPr>
            </w:pPr>
            <w:r w:rsidRPr="00D9222B">
              <w:rPr>
                <w:rFonts w:ascii="Verdana" w:eastAsia="SimSun" w:hAnsi="Verdana" w:cs="Times New Roman"/>
                <w:sz w:val="18"/>
                <w:szCs w:val="18"/>
                <w:lang w:eastAsia="da-DK"/>
              </w:rPr>
              <w:t>Software updates throughout the warranty period;</w:t>
            </w:r>
          </w:p>
          <w:p w14:paraId="79387B17" w14:textId="495B7F20" w:rsidR="007C75C8" w:rsidRPr="007C75C8" w:rsidRDefault="00D9222B" w:rsidP="00D9222B">
            <w:pPr>
              <w:widowControl/>
              <w:numPr>
                <w:ilvl w:val="0"/>
                <w:numId w:val="33"/>
              </w:numPr>
              <w:spacing w:before="60" w:after="60"/>
              <w:ind w:right="86"/>
              <w:rPr>
                <w:rFonts w:ascii="Verdana" w:eastAsia="SimSun" w:hAnsi="Verdana" w:cs="Times New Roman"/>
                <w:sz w:val="18"/>
                <w:szCs w:val="18"/>
                <w:lang w:eastAsia="da-DK"/>
              </w:rPr>
            </w:pPr>
            <w:r w:rsidRPr="00D9222B">
              <w:rPr>
                <w:rFonts w:ascii="Verdana" w:eastAsia="SimSun" w:hAnsi="Verdana" w:cs="Times New Roman"/>
                <w:sz w:val="18"/>
                <w:szCs w:val="18"/>
                <w:lang w:eastAsia="da-DK"/>
              </w:rPr>
              <w:t>Or an equivalent support package for each unit supplied.</w:t>
            </w:r>
          </w:p>
        </w:tc>
        <w:tc>
          <w:tcPr>
            <w:tcW w:w="5214" w:type="dxa"/>
            <w:vAlign w:val="center"/>
          </w:tcPr>
          <w:p w14:paraId="06D71D4A"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1388" w:type="dxa"/>
            <w:vAlign w:val="center"/>
          </w:tcPr>
          <w:p w14:paraId="058B6425"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c>
          <w:tcPr>
            <w:tcW w:w="2223" w:type="dxa"/>
            <w:vAlign w:val="center"/>
          </w:tcPr>
          <w:p w14:paraId="4F8DA520" w14:textId="77777777" w:rsidR="007C75C8" w:rsidRPr="007C75C8" w:rsidRDefault="007C75C8" w:rsidP="007C75C8">
            <w:pPr>
              <w:widowControl/>
              <w:spacing w:before="60" w:after="60"/>
              <w:rPr>
                <w:rFonts w:ascii="Verdana" w:eastAsia="SimSun" w:hAnsi="Verdana" w:cs="Times New Roman"/>
                <w:sz w:val="18"/>
                <w:szCs w:val="18"/>
                <w:highlight w:val="yellow"/>
                <w:lang w:val="en-GB" w:eastAsia="da-DK"/>
              </w:rPr>
            </w:pPr>
          </w:p>
        </w:tc>
      </w:tr>
    </w:tbl>
    <w:p w14:paraId="6E8373EB" w14:textId="3869E5E6" w:rsidR="00A2421C" w:rsidRPr="00770EEA" w:rsidRDefault="00A2421C" w:rsidP="00152C11">
      <w:pPr>
        <w:pStyle w:val="ListParagraph"/>
        <w:keepNext/>
        <w:widowControl/>
        <w:numPr>
          <w:ilvl w:val="0"/>
          <w:numId w:val="31"/>
        </w:numPr>
        <w:spacing w:before="120" w:after="120"/>
        <w:ind w:left="431" w:hanging="431"/>
        <w:outlineLvl w:val="0"/>
        <w:rPr>
          <w:rFonts w:ascii="Verdana" w:eastAsia="SimSun" w:hAnsi="Verdana" w:cs="Noto Sans"/>
          <w:b/>
          <w:sz w:val="20"/>
          <w:szCs w:val="20"/>
          <w:lang w:val="en-GB" w:eastAsia="da-DK"/>
        </w:rPr>
      </w:pPr>
      <w:bookmarkStart w:id="25" w:name="_Toc516849656"/>
      <w:r w:rsidRPr="00770EEA">
        <w:rPr>
          <w:rFonts w:ascii="Verdana" w:eastAsia="SimSun" w:hAnsi="Verdana" w:cs="Noto Sans"/>
          <w:b/>
          <w:sz w:val="20"/>
          <w:szCs w:val="20"/>
          <w:lang w:val="en-GB" w:eastAsia="da-DK"/>
        </w:rPr>
        <w:t>Prices</w:t>
      </w:r>
      <w:bookmarkEnd w:id="25"/>
    </w:p>
    <w:p w14:paraId="4402EA0B" w14:textId="77777777" w:rsidR="00A2421C" w:rsidRPr="00A2421C" w:rsidRDefault="00A2421C" w:rsidP="00152C11">
      <w:pPr>
        <w:widowControl/>
        <w:spacing w:before="120" w:after="120"/>
        <w:rPr>
          <w:rFonts w:ascii="Verdana" w:eastAsia="SimSun" w:hAnsi="Verdana" w:cs="Noto Sans"/>
          <w:sz w:val="20"/>
          <w:szCs w:val="20"/>
          <w:lang w:val="en-GB" w:eastAsia="da-DK"/>
        </w:rPr>
      </w:pPr>
      <w:r w:rsidRPr="00A2421C">
        <w:rPr>
          <w:rFonts w:ascii="Verdana" w:eastAsia="SimSun" w:hAnsi="Verdana" w:cs="Noto Sans"/>
          <w:sz w:val="20"/>
          <w:szCs w:val="20"/>
          <w:lang w:val="en-GB" w:eastAsia="da-DK"/>
        </w:rPr>
        <w:t>The Buyer shall pay the following for the delivery of Goods:</w:t>
      </w:r>
    </w:p>
    <w:tbl>
      <w:tblPr>
        <w:tblStyle w:val="TableGrid"/>
        <w:tblW w:w="14459" w:type="dxa"/>
        <w:tblInd w:w="-299" w:type="dxa"/>
        <w:tblLook w:val="04A0" w:firstRow="1" w:lastRow="0" w:firstColumn="1" w:lastColumn="0" w:noHBand="0" w:noVBand="1"/>
      </w:tblPr>
      <w:tblGrid>
        <w:gridCol w:w="825"/>
        <w:gridCol w:w="3715"/>
        <w:gridCol w:w="3914"/>
        <w:gridCol w:w="1375"/>
        <w:gridCol w:w="963"/>
        <w:gridCol w:w="1541"/>
        <w:gridCol w:w="2126"/>
      </w:tblGrid>
      <w:tr w:rsidR="00097AFB" w:rsidRPr="00216760" w14:paraId="538C17B0" w14:textId="77777777" w:rsidTr="00B64AFB">
        <w:trPr>
          <w:trHeight w:val="499"/>
          <w:tblHeader/>
        </w:trPr>
        <w:tc>
          <w:tcPr>
            <w:tcW w:w="825" w:type="dxa"/>
            <w:tcBorders>
              <w:top w:val="double" w:sz="4" w:space="0" w:color="000000"/>
              <w:left w:val="double" w:sz="4" w:space="0" w:color="000000"/>
              <w:bottom w:val="double" w:sz="4" w:space="0" w:color="000000"/>
              <w:right w:val="double" w:sz="4" w:space="0" w:color="000000"/>
            </w:tcBorders>
            <w:shd w:val="clear" w:color="auto" w:fill="F2F2F2"/>
          </w:tcPr>
          <w:p w14:paraId="1F1BC334" w14:textId="0709DFBC" w:rsidR="00097AFB" w:rsidRPr="00A2421C" w:rsidRDefault="00097AFB" w:rsidP="00097AFB">
            <w:pPr>
              <w:spacing w:before="60" w:after="60"/>
              <w:jc w:val="center"/>
              <w:rPr>
                <w:rFonts w:ascii="Verdana" w:hAnsi="Verdana" w:cs="Noto Sans"/>
                <w:b/>
                <w:lang w:val="en-GB"/>
              </w:rPr>
            </w:pPr>
            <w:r>
              <w:rPr>
                <w:rFonts w:ascii="Verdana" w:hAnsi="Verdana" w:cs="Noto Sans"/>
                <w:b/>
                <w:lang w:val="en-GB"/>
              </w:rPr>
              <w:t>#</w:t>
            </w:r>
          </w:p>
        </w:tc>
        <w:tc>
          <w:tcPr>
            <w:tcW w:w="3715" w:type="dxa"/>
            <w:tcBorders>
              <w:top w:val="double" w:sz="4" w:space="0" w:color="000000"/>
              <w:left w:val="double" w:sz="4" w:space="0" w:color="000000"/>
              <w:bottom w:val="double" w:sz="4" w:space="0" w:color="000000"/>
              <w:right w:val="double" w:sz="4" w:space="0" w:color="000000"/>
            </w:tcBorders>
            <w:shd w:val="clear" w:color="auto" w:fill="F2F2F2"/>
          </w:tcPr>
          <w:p w14:paraId="3ED98296" w14:textId="2DDD553D" w:rsidR="00097AFB" w:rsidRPr="00A2421C" w:rsidRDefault="00097AFB" w:rsidP="00A2421C">
            <w:pPr>
              <w:spacing w:before="60" w:after="60"/>
              <w:jc w:val="center"/>
              <w:rPr>
                <w:rFonts w:ascii="Verdana" w:hAnsi="Verdana" w:cs="Noto Sans"/>
                <w:b/>
                <w:lang w:val="en-GB"/>
              </w:rPr>
            </w:pPr>
            <w:r w:rsidRPr="00A2421C">
              <w:rPr>
                <w:rFonts w:ascii="Verdana" w:hAnsi="Verdana" w:cs="Noto Sans"/>
                <w:b/>
                <w:lang w:val="en-GB"/>
              </w:rPr>
              <w:t>Buyer’s description</w:t>
            </w:r>
          </w:p>
        </w:tc>
        <w:tc>
          <w:tcPr>
            <w:tcW w:w="3914" w:type="dxa"/>
            <w:tcBorders>
              <w:top w:val="double" w:sz="4" w:space="0" w:color="000000"/>
              <w:left w:val="double" w:sz="4" w:space="0" w:color="000000"/>
              <w:bottom w:val="double" w:sz="4" w:space="0" w:color="000000"/>
              <w:right w:val="double" w:sz="4" w:space="0" w:color="000000"/>
            </w:tcBorders>
            <w:shd w:val="clear" w:color="auto" w:fill="F2F2F2"/>
          </w:tcPr>
          <w:p w14:paraId="39737F1F" w14:textId="77777777" w:rsidR="00097AFB" w:rsidRPr="00A2421C" w:rsidRDefault="00097AFB" w:rsidP="00A2421C">
            <w:pPr>
              <w:spacing w:before="60" w:after="60"/>
              <w:jc w:val="center"/>
              <w:rPr>
                <w:rFonts w:ascii="Verdana" w:hAnsi="Verdana" w:cs="Noto Sans"/>
                <w:b/>
                <w:lang w:val="en-GB"/>
              </w:rPr>
            </w:pPr>
            <w:r w:rsidRPr="00A2421C">
              <w:rPr>
                <w:rFonts w:ascii="Verdana" w:hAnsi="Verdana" w:cs="Noto Sans"/>
                <w:b/>
                <w:lang w:val="en-GB"/>
              </w:rPr>
              <w:t>Supplier’s description</w:t>
            </w:r>
          </w:p>
        </w:tc>
        <w:tc>
          <w:tcPr>
            <w:tcW w:w="1375" w:type="dxa"/>
            <w:tcBorders>
              <w:top w:val="double" w:sz="4" w:space="0" w:color="000000"/>
              <w:left w:val="double" w:sz="4" w:space="0" w:color="000000"/>
              <w:bottom w:val="double" w:sz="4" w:space="0" w:color="000000"/>
              <w:right w:val="double" w:sz="4" w:space="0" w:color="000000"/>
            </w:tcBorders>
            <w:shd w:val="clear" w:color="auto" w:fill="F2F2F2"/>
          </w:tcPr>
          <w:p w14:paraId="1EE09ECE" w14:textId="77777777" w:rsidR="00097AFB" w:rsidRPr="00A2421C" w:rsidRDefault="00097AFB" w:rsidP="00A2421C">
            <w:pPr>
              <w:spacing w:before="60" w:after="60"/>
              <w:jc w:val="center"/>
              <w:rPr>
                <w:rFonts w:ascii="Verdana" w:hAnsi="Verdana" w:cs="Noto Sans"/>
                <w:b/>
                <w:lang w:val="en-GB"/>
              </w:rPr>
            </w:pPr>
            <w:r w:rsidRPr="00A2421C">
              <w:rPr>
                <w:rFonts w:ascii="Verdana" w:hAnsi="Verdana" w:cs="Noto Sans"/>
                <w:b/>
                <w:lang w:val="en-GB"/>
              </w:rPr>
              <w:t>Unit type</w:t>
            </w:r>
          </w:p>
        </w:tc>
        <w:tc>
          <w:tcPr>
            <w:tcW w:w="963" w:type="dxa"/>
            <w:tcBorders>
              <w:top w:val="double" w:sz="4" w:space="0" w:color="000000"/>
              <w:left w:val="double" w:sz="4" w:space="0" w:color="000000"/>
              <w:bottom w:val="double" w:sz="4" w:space="0" w:color="000000"/>
              <w:right w:val="double" w:sz="4" w:space="0" w:color="000000"/>
            </w:tcBorders>
            <w:shd w:val="clear" w:color="auto" w:fill="F2F2F2"/>
          </w:tcPr>
          <w:p w14:paraId="2A3916CF" w14:textId="77777777" w:rsidR="00097AFB" w:rsidRPr="00A2421C" w:rsidRDefault="00097AFB" w:rsidP="00A2421C">
            <w:pPr>
              <w:spacing w:before="60" w:after="60"/>
              <w:jc w:val="center"/>
              <w:rPr>
                <w:rFonts w:ascii="Verdana" w:hAnsi="Verdana" w:cs="Noto Sans"/>
                <w:b/>
                <w:lang w:val="en-GB"/>
              </w:rPr>
            </w:pPr>
            <w:r w:rsidRPr="00A2421C">
              <w:rPr>
                <w:rFonts w:ascii="Verdana" w:hAnsi="Verdana" w:cs="Noto Sans"/>
                <w:b/>
                <w:lang w:val="en-GB"/>
              </w:rPr>
              <w:t>No. of units</w:t>
            </w:r>
          </w:p>
        </w:tc>
        <w:tc>
          <w:tcPr>
            <w:tcW w:w="1541" w:type="dxa"/>
            <w:tcBorders>
              <w:top w:val="double" w:sz="4" w:space="0" w:color="000000"/>
              <w:left w:val="double" w:sz="4" w:space="0" w:color="000000"/>
              <w:bottom w:val="double" w:sz="4" w:space="0" w:color="000000"/>
              <w:right w:val="double" w:sz="4" w:space="0" w:color="000000"/>
            </w:tcBorders>
            <w:shd w:val="clear" w:color="auto" w:fill="F2F2F2"/>
          </w:tcPr>
          <w:p w14:paraId="6B2CD219" w14:textId="7F8D72A5" w:rsidR="00097AFB" w:rsidRPr="00A2421C" w:rsidRDefault="00097AFB" w:rsidP="00A2421C">
            <w:pPr>
              <w:spacing w:before="60" w:after="60"/>
              <w:jc w:val="center"/>
              <w:rPr>
                <w:rFonts w:ascii="Verdana" w:hAnsi="Verdana" w:cs="Noto Sans"/>
                <w:b/>
                <w:lang w:val="en-GB"/>
              </w:rPr>
            </w:pPr>
            <w:r w:rsidRPr="00A2421C">
              <w:rPr>
                <w:rFonts w:ascii="Verdana" w:hAnsi="Verdana" w:cs="Noto Sans"/>
                <w:b/>
                <w:lang w:val="en-GB"/>
              </w:rPr>
              <w:t>Unit price (</w:t>
            </w:r>
            <w:r w:rsidRPr="00216760">
              <w:rPr>
                <w:rFonts w:ascii="Verdana" w:hAnsi="Verdana" w:cs="Noto Sans"/>
                <w:b/>
                <w:lang w:val="en-GB"/>
              </w:rPr>
              <w:t>EUR</w:t>
            </w:r>
            <w:r w:rsidRPr="00A2421C">
              <w:rPr>
                <w:rFonts w:ascii="Verdana" w:hAnsi="Verdana" w:cs="Noto Sans"/>
                <w:b/>
                <w:lang w:val="en-GB"/>
              </w:rPr>
              <w:t>)</w:t>
            </w:r>
          </w:p>
        </w:tc>
        <w:tc>
          <w:tcPr>
            <w:tcW w:w="2126" w:type="dxa"/>
            <w:tcBorders>
              <w:top w:val="double" w:sz="4" w:space="0" w:color="000000"/>
              <w:left w:val="double" w:sz="4" w:space="0" w:color="000000"/>
              <w:bottom w:val="double" w:sz="4" w:space="0" w:color="000000"/>
              <w:right w:val="double" w:sz="4" w:space="0" w:color="000000"/>
            </w:tcBorders>
            <w:shd w:val="clear" w:color="auto" w:fill="F2F2F2"/>
          </w:tcPr>
          <w:p w14:paraId="3184ED30" w14:textId="0A0EBA27" w:rsidR="00097AFB" w:rsidRPr="00A2421C" w:rsidRDefault="00097AFB" w:rsidP="00A2421C">
            <w:pPr>
              <w:spacing w:before="60" w:after="60"/>
              <w:jc w:val="center"/>
              <w:rPr>
                <w:rFonts w:ascii="Verdana" w:hAnsi="Verdana" w:cs="Noto Sans"/>
                <w:b/>
                <w:lang w:val="en-GB"/>
              </w:rPr>
            </w:pPr>
            <w:r w:rsidRPr="00A2421C">
              <w:rPr>
                <w:rFonts w:ascii="Verdana" w:hAnsi="Verdana" w:cs="Noto Sans"/>
                <w:b/>
                <w:lang w:val="en-GB"/>
              </w:rPr>
              <w:t>Amount (</w:t>
            </w:r>
            <w:r w:rsidRPr="00216760">
              <w:rPr>
                <w:rFonts w:ascii="Verdana" w:hAnsi="Verdana" w:cs="Noto Sans"/>
                <w:b/>
                <w:lang w:val="en-GB"/>
              </w:rPr>
              <w:t>EUR</w:t>
            </w:r>
            <w:r w:rsidRPr="00A2421C">
              <w:rPr>
                <w:rFonts w:ascii="Verdana" w:hAnsi="Verdana" w:cs="Noto Sans"/>
                <w:b/>
                <w:lang w:val="en-GB"/>
              </w:rPr>
              <w:t>)</w:t>
            </w:r>
          </w:p>
        </w:tc>
      </w:tr>
      <w:tr w:rsidR="00097AFB" w:rsidRPr="00A2421C" w14:paraId="7081AF0A" w14:textId="77777777" w:rsidTr="00B64AFB">
        <w:trPr>
          <w:trHeight w:val="699"/>
        </w:trPr>
        <w:tc>
          <w:tcPr>
            <w:tcW w:w="825" w:type="dxa"/>
            <w:tcBorders>
              <w:top w:val="double" w:sz="4" w:space="0" w:color="000000"/>
              <w:left w:val="double" w:sz="4" w:space="0" w:color="000000"/>
              <w:bottom w:val="double" w:sz="4" w:space="0" w:color="000000"/>
              <w:right w:val="double" w:sz="4" w:space="0" w:color="000000"/>
            </w:tcBorders>
          </w:tcPr>
          <w:p w14:paraId="674E2E70" w14:textId="20D8F2CF" w:rsidR="00097AFB" w:rsidRPr="00097AFB" w:rsidRDefault="00097AFB" w:rsidP="00097AFB">
            <w:pPr>
              <w:spacing w:before="60" w:after="60"/>
              <w:jc w:val="center"/>
              <w:rPr>
                <w:rFonts w:ascii="Verdana" w:hAnsi="Verdana" w:cs="Noto Sans"/>
                <w:lang w:val="en-GB"/>
              </w:rPr>
            </w:pPr>
            <w:r>
              <w:rPr>
                <w:rFonts w:ascii="Verdana" w:hAnsi="Verdana" w:cs="Noto Sans"/>
                <w:lang w:val="en-GB"/>
              </w:rPr>
              <w:t>1</w:t>
            </w:r>
          </w:p>
        </w:tc>
        <w:tc>
          <w:tcPr>
            <w:tcW w:w="3715" w:type="dxa"/>
            <w:tcBorders>
              <w:top w:val="double" w:sz="4" w:space="0" w:color="000000"/>
              <w:left w:val="double" w:sz="4" w:space="0" w:color="000000"/>
              <w:bottom w:val="double" w:sz="4" w:space="0" w:color="000000"/>
              <w:right w:val="double" w:sz="4" w:space="0" w:color="000000"/>
            </w:tcBorders>
          </w:tcPr>
          <w:p w14:paraId="40759F31" w14:textId="071C64A8" w:rsidR="00097AFB" w:rsidRPr="00A2421C" w:rsidRDefault="00097AFB" w:rsidP="00A2421C">
            <w:pPr>
              <w:spacing w:before="60" w:after="60"/>
              <w:rPr>
                <w:rFonts w:ascii="Verdana" w:hAnsi="Verdana" w:cs="Noto Sans"/>
                <w:lang w:val="en-GB"/>
              </w:rPr>
            </w:pPr>
            <w:r w:rsidRPr="00097AFB">
              <w:rPr>
                <w:rFonts w:ascii="Verdana" w:hAnsi="Verdana" w:cs="Noto Sans"/>
                <w:lang w:val="en-GB"/>
              </w:rPr>
              <w:t>Software instances in accordance with the specification</w:t>
            </w:r>
          </w:p>
        </w:tc>
        <w:tc>
          <w:tcPr>
            <w:tcW w:w="3914" w:type="dxa"/>
            <w:tcBorders>
              <w:top w:val="double" w:sz="4" w:space="0" w:color="000000"/>
              <w:left w:val="double" w:sz="4" w:space="0" w:color="000000"/>
              <w:bottom w:val="double" w:sz="4" w:space="0" w:color="000000"/>
              <w:right w:val="double" w:sz="4" w:space="0" w:color="000000"/>
            </w:tcBorders>
          </w:tcPr>
          <w:p w14:paraId="7B68F5FC" w14:textId="77777777" w:rsidR="00097AFB" w:rsidRPr="00A2421C" w:rsidRDefault="00097AFB" w:rsidP="00A2421C">
            <w:pPr>
              <w:spacing w:before="60" w:after="60"/>
              <w:rPr>
                <w:rFonts w:ascii="Verdana" w:hAnsi="Verdana" w:cs="Noto Sans"/>
                <w:lang w:val="en-GB"/>
              </w:rPr>
            </w:pPr>
            <w:r w:rsidRPr="00A2421C">
              <w:rPr>
                <w:rFonts w:ascii="Verdana" w:hAnsi="Verdana" w:cs="Noto Sans"/>
                <w:highlight w:val="yellow"/>
                <w:lang w:val="en-GB"/>
              </w:rPr>
              <w:t>[insert description and / or product name]</w:t>
            </w:r>
          </w:p>
        </w:tc>
        <w:tc>
          <w:tcPr>
            <w:tcW w:w="1375" w:type="dxa"/>
            <w:tcBorders>
              <w:top w:val="double" w:sz="4" w:space="0" w:color="000000"/>
              <w:left w:val="double" w:sz="4" w:space="0" w:color="000000"/>
              <w:bottom w:val="double" w:sz="4" w:space="0" w:color="000000"/>
              <w:right w:val="double" w:sz="4" w:space="0" w:color="000000"/>
            </w:tcBorders>
          </w:tcPr>
          <w:p w14:paraId="332927AC" w14:textId="79356BEF" w:rsidR="00097AFB" w:rsidRPr="00A2421C" w:rsidRDefault="00097AFB" w:rsidP="00097AFB">
            <w:pPr>
              <w:spacing w:before="60" w:after="60"/>
              <w:jc w:val="center"/>
              <w:rPr>
                <w:rFonts w:ascii="Verdana" w:hAnsi="Verdana" w:cs="Noto Sans"/>
                <w:lang w:val="en-GB"/>
              </w:rPr>
            </w:pPr>
            <w:r>
              <w:rPr>
                <w:rFonts w:ascii="Verdana" w:hAnsi="Verdana" w:cs="Noto Sans"/>
                <w:lang w:val="en-GB"/>
              </w:rPr>
              <w:t>s</w:t>
            </w:r>
            <w:r w:rsidRPr="00097AFB">
              <w:rPr>
                <w:rFonts w:ascii="Verdana" w:hAnsi="Verdana" w:cs="Noto Sans"/>
                <w:lang w:val="en-GB"/>
              </w:rPr>
              <w:t>oftware instances</w:t>
            </w:r>
          </w:p>
        </w:tc>
        <w:tc>
          <w:tcPr>
            <w:tcW w:w="963" w:type="dxa"/>
            <w:tcBorders>
              <w:top w:val="double" w:sz="4" w:space="0" w:color="000000"/>
              <w:left w:val="double" w:sz="4" w:space="0" w:color="000000"/>
              <w:bottom w:val="double" w:sz="4" w:space="0" w:color="000000"/>
              <w:right w:val="double" w:sz="4" w:space="0" w:color="000000"/>
            </w:tcBorders>
          </w:tcPr>
          <w:p w14:paraId="4CE3C674" w14:textId="71590F53" w:rsidR="00097AFB" w:rsidRPr="00A2421C" w:rsidRDefault="00097AFB" w:rsidP="00A2421C">
            <w:pPr>
              <w:spacing w:before="60" w:after="60"/>
              <w:jc w:val="center"/>
              <w:rPr>
                <w:rFonts w:ascii="Verdana" w:hAnsi="Verdana" w:cs="Noto Sans"/>
                <w:lang w:val="en-GB"/>
              </w:rPr>
            </w:pPr>
            <w:r>
              <w:rPr>
                <w:rFonts w:ascii="Verdana" w:hAnsi="Verdana" w:cs="Noto Sans"/>
                <w:lang w:val="en-GB"/>
              </w:rPr>
              <w:t>4/150</w:t>
            </w:r>
          </w:p>
        </w:tc>
        <w:tc>
          <w:tcPr>
            <w:tcW w:w="1541" w:type="dxa"/>
            <w:tcBorders>
              <w:top w:val="double" w:sz="4" w:space="0" w:color="000000"/>
              <w:left w:val="double" w:sz="4" w:space="0" w:color="000000"/>
              <w:bottom w:val="double" w:sz="4" w:space="0" w:color="000000"/>
              <w:right w:val="double" w:sz="4" w:space="0" w:color="000000"/>
            </w:tcBorders>
          </w:tcPr>
          <w:p w14:paraId="5941293B" w14:textId="77777777" w:rsidR="00097AFB" w:rsidRPr="00A2421C" w:rsidRDefault="00097AFB" w:rsidP="00A2421C">
            <w:pPr>
              <w:spacing w:before="60" w:after="60"/>
              <w:jc w:val="right"/>
              <w:rPr>
                <w:rFonts w:ascii="Verdana" w:hAnsi="Verdana" w:cs="Noto Sans"/>
                <w:lang w:val="en-GB"/>
              </w:rPr>
            </w:pPr>
            <w:r w:rsidRPr="00A2421C">
              <w:rPr>
                <w:rFonts w:ascii="Verdana" w:hAnsi="Verdana" w:cs="Noto Sans"/>
                <w:highlight w:val="yellow"/>
                <w:lang w:val="en-GB"/>
              </w:rPr>
              <w:t>[insert unit price]</w:t>
            </w:r>
          </w:p>
        </w:tc>
        <w:tc>
          <w:tcPr>
            <w:tcW w:w="2126" w:type="dxa"/>
            <w:tcBorders>
              <w:top w:val="double" w:sz="4" w:space="0" w:color="000000"/>
              <w:left w:val="double" w:sz="4" w:space="0" w:color="000000"/>
              <w:bottom w:val="double" w:sz="4" w:space="0" w:color="000000"/>
              <w:right w:val="double" w:sz="4" w:space="0" w:color="000000"/>
            </w:tcBorders>
          </w:tcPr>
          <w:p w14:paraId="33D79526" w14:textId="723A680E" w:rsidR="00097AFB" w:rsidRPr="00A2421C" w:rsidRDefault="00097AFB" w:rsidP="00A2421C">
            <w:pPr>
              <w:spacing w:before="60" w:after="60"/>
              <w:jc w:val="right"/>
              <w:rPr>
                <w:rFonts w:ascii="Verdana" w:hAnsi="Verdana" w:cs="Noto Sans"/>
                <w:lang w:val="en-GB"/>
              </w:rPr>
            </w:pPr>
            <w:r w:rsidRPr="00A2421C">
              <w:rPr>
                <w:rFonts w:ascii="Verdana" w:hAnsi="Verdana" w:cs="Noto Sans"/>
                <w:highlight w:val="yellow"/>
                <w:lang w:val="en-GB"/>
              </w:rPr>
              <w:t>[insert calculated amount]</w:t>
            </w:r>
          </w:p>
        </w:tc>
      </w:tr>
      <w:tr w:rsidR="00097AFB" w:rsidRPr="00216760" w14:paraId="2AE0B58C" w14:textId="77777777" w:rsidTr="00B64AFB">
        <w:trPr>
          <w:trHeight w:val="680"/>
        </w:trPr>
        <w:tc>
          <w:tcPr>
            <w:tcW w:w="825" w:type="dxa"/>
            <w:tcBorders>
              <w:top w:val="double" w:sz="4" w:space="0" w:color="000000"/>
              <w:left w:val="double" w:sz="4" w:space="0" w:color="000000"/>
              <w:bottom w:val="double" w:sz="4" w:space="0" w:color="000000"/>
              <w:right w:val="double" w:sz="4" w:space="0" w:color="000000"/>
            </w:tcBorders>
          </w:tcPr>
          <w:p w14:paraId="01B63FCE" w14:textId="5E9164DC" w:rsidR="00097AFB" w:rsidRDefault="00097AFB" w:rsidP="00097AFB">
            <w:pPr>
              <w:spacing w:before="60" w:after="60"/>
              <w:jc w:val="center"/>
              <w:rPr>
                <w:rFonts w:ascii="Verdana" w:hAnsi="Verdana" w:cs="Noto Sans"/>
                <w:lang w:val="en-GB"/>
              </w:rPr>
            </w:pPr>
            <w:r>
              <w:rPr>
                <w:rFonts w:ascii="Verdana" w:hAnsi="Verdana" w:cs="Noto Sans"/>
                <w:lang w:val="en-GB"/>
              </w:rPr>
              <w:t>2</w:t>
            </w:r>
          </w:p>
        </w:tc>
        <w:tc>
          <w:tcPr>
            <w:tcW w:w="3715" w:type="dxa"/>
            <w:tcBorders>
              <w:top w:val="double" w:sz="4" w:space="0" w:color="000000"/>
              <w:left w:val="double" w:sz="4" w:space="0" w:color="000000"/>
              <w:bottom w:val="double" w:sz="4" w:space="0" w:color="000000"/>
              <w:right w:val="double" w:sz="4" w:space="0" w:color="000000"/>
            </w:tcBorders>
          </w:tcPr>
          <w:p w14:paraId="6E7909D1" w14:textId="3D585B60" w:rsidR="00097AFB" w:rsidRPr="00216760" w:rsidRDefault="00097AFB" w:rsidP="00097AFB">
            <w:pPr>
              <w:spacing w:before="60" w:after="60"/>
              <w:rPr>
                <w:rFonts w:ascii="Verdana" w:hAnsi="Verdana" w:cs="Noto Sans"/>
                <w:lang w:val="en-GB"/>
              </w:rPr>
            </w:pPr>
            <w:r>
              <w:rPr>
                <w:rFonts w:ascii="Verdana" w:hAnsi="Verdana" w:cs="Noto Sans"/>
                <w:lang w:val="en-GB"/>
              </w:rPr>
              <w:t>Router</w:t>
            </w:r>
            <w:r w:rsidRPr="00097AFB">
              <w:rPr>
                <w:rFonts w:ascii="Verdana" w:hAnsi="Verdana" w:cs="Noto Sans"/>
                <w:lang w:val="en-GB"/>
              </w:rPr>
              <w:t xml:space="preserve"> in accordance with the specification</w:t>
            </w:r>
          </w:p>
        </w:tc>
        <w:tc>
          <w:tcPr>
            <w:tcW w:w="3914" w:type="dxa"/>
            <w:tcBorders>
              <w:top w:val="double" w:sz="4" w:space="0" w:color="000000"/>
              <w:left w:val="double" w:sz="4" w:space="0" w:color="000000"/>
              <w:bottom w:val="double" w:sz="4" w:space="0" w:color="000000"/>
              <w:right w:val="double" w:sz="4" w:space="0" w:color="000000"/>
            </w:tcBorders>
          </w:tcPr>
          <w:p w14:paraId="347A7F4D" w14:textId="51419537" w:rsidR="00097AFB" w:rsidRPr="00216760" w:rsidRDefault="00097AFB" w:rsidP="00097AFB">
            <w:pPr>
              <w:spacing w:before="60" w:after="60"/>
              <w:rPr>
                <w:rFonts w:ascii="Verdana" w:hAnsi="Verdana" w:cs="Noto Sans"/>
                <w:highlight w:val="yellow"/>
                <w:lang w:val="en-GB"/>
              </w:rPr>
            </w:pPr>
            <w:r w:rsidRPr="00A2421C">
              <w:rPr>
                <w:rFonts w:ascii="Verdana" w:hAnsi="Verdana" w:cs="Noto Sans"/>
                <w:highlight w:val="yellow"/>
                <w:lang w:val="en-GB"/>
              </w:rPr>
              <w:t>[insert description and / or product name]</w:t>
            </w:r>
          </w:p>
        </w:tc>
        <w:tc>
          <w:tcPr>
            <w:tcW w:w="1375" w:type="dxa"/>
            <w:tcBorders>
              <w:top w:val="double" w:sz="4" w:space="0" w:color="000000"/>
              <w:left w:val="double" w:sz="4" w:space="0" w:color="000000"/>
              <w:bottom w:val="double" w:sz="4" w:space="0" w:color="000000"/>
              <w:right w:val="double" w:sz="4" w:space="0" w:color="000000"/>
            </w:tcBorders>
          </w:tcPr>
          <w:p w14:paraId="5A7287DC" w14:textId="430D4890" w:rsidR="00097AFB" w:rsidRPr="00216760" w:rsidRDefault="00097AFB" w:rsidP="00097AFB">
            <w:pPr>
              <w:spacing w:before="60" w:after="60"/>
              <w:jc w:val="center"/>
              <w:rPr>
                <w:rFonts w:ascii="Verdana" w:hAnsi="Verdana" w:cs="Noto Sans"/>
                <w:lang w:val="en-GB"/>
              </w:rPr>
            </w:pPr>
            <w:r>
              <w:rPr>
                <w:rFonts w:ascii="Verdana" w:hAnsi="Verdana" w:cs="Noto Sans"/>
                <w:lang w:val="en-GB"/>
              </w:rPr>
              <w:t>router</w:t>
            </w:r>
          </w:p>
        </w:tc>
        <w:tc>
          <w:tcPr>
            <w:tcW w:w="963" w:type="dxa"/>
            <w:tcBorders>
              <w:top w:val="double" w:sz="4" w:space="0" w:color="000000"/>
              <w:left w:val="double" w:sz="4" w:space="0" w:color="000000"/>
              <w:bottom w:val="double" w:sz="4" w:space="0" w:color="000000"/>
              <w:right w:val="double" w:sz="4" w:space="0" w:color="000000"/>
            </w:tcBorders>
          </w:tcPr>
          <w:p w14:paraId="76D2E96C" w14:textId="6FA58630" w:rsidR="00097AFB" w:rsidRPr="00216760" w:rsidRDefault="00097AFB" w:rsidP="00097AFB">
            <w:pPr>
              <w:spacing w:before="60" w:after="60"/>
              <w:jc w:val="center"/>
              <w:rPr>
                <w:rFonts w:ascii="Verdana" w:hAnsi="Verdana" w:cs="Noto Sans"/>
                <w:lang w:val="en-GB"/>
              </w:rPr>
            </w:pPr>
            <w:r>
              <w:rPr>
                <w:rFonts w:ascii="Verdana" w:hAnsi="Verdana" w:cs="Noto Sans"/>
                <w:lang w:val="en-GB"/>
              </w:rPr>
              <w:t>1</w:t>
            </w:r>
          </w:p>
        </w:tc>
        <w:tc>
          <w:tcPr>
            <w:tcW w:w="1541" w:type="dxa"/>
            <w:tcBorders>
              <w:top w:val="double" w:sz="4" w:space="0" w:color="000000"/>
              <w:left w:val="double" w:sz="4" w:space="0" w:color="000000"/>
              <w:bottom w:val="double" w:sz="4" w:space="0" w:color="000000"/>
              <w:right w:val="double" w:sz="4" w:space="0" w:color="000000"/>
            </w:tcBorders>
          </w:tcPr>
          <w:p w14:paraId="1451C0A9" w14:textId="69568915" w:rsidR="00097AFB" w:rsidRPr="00216760" w:rsidRDefault="00097AFB" w:rsidP="00097AFB">
            <w:pPr>
              <w:spacing w:before="60" w:after="60"/>
              <w:jc w:val="right"/>
              <w:rPr>
                <w:rFonts w:ascii="Verdana" w:hAnsi="Verdana" w:cs="Noto Sans"/>
                <w:highlight w:val="yellow"/>
                <w:lang w:val="en-GB"/>
              </w:rPr>
            </w:pPr>
            <w:r w:rsidRPr="00A2421C">
              <w:rPr>
                <w:rFonts w:ascii="Verdana" w:hAnsi="Verdana" w:cs="Noto Sans"/>
                <w:highlight w:val="yellow"/>
                <w:lang w:val="en-GB"/>
              </w:rPr>
              <w:t>[insert unit price]</w:t>
            </w:r>
          </w:p>
        </w:tc>
        <w:tc>
          <w:tcPr>
            <w:tcW w:w="2126" w:type="dxa"/>
            <w:tcBorders>
              <w:top w:val="double" w:sz="4" w:space="0" w:color="000000"/>
              <w:left w:val="double" w:sz="4" w:space="0" w:color="000000"/>
              <w:bottom w:val="double" w:sz="4" w:space="0" w:color="000000"/>
              <w:right w:val="double" w:sz="4" w:space="0" w:color="000000"/>
            </w:tcBorders>
          </w:tcPr>
          <w:p w14:paraId="1F58C094" w14:textId="514C2700" w:rsidR="00097AFB" w:rsidRPr="00216760" w:rsidRDefault="00097AFB" w:rsidP="00097AFB">
            <w:pPr>
              <w:spacing w:before="60" w:after="60"/>
              <w:jc w:val="right"/>
              <w:rPr>
                <w:rFonts w:ascii="Verdana" w:hAnsi="Verdana" w:cs="Noto Sans"/>
                <w:highlight w:val="yellow"/>
                <w:lang w:val="en-GB"/>
              </w:rPr>
            </w:pPr>
            <w:r w:rsidRPr="00A2421C">
              <w:rPr>
                <w:rFonts w:ascii="Verdana" w:hAnsi="Verdana" w:cs="Noto Sans"/>
                <w:highlight w:val="yellow"/>
                <w:lang w:val="en-GB"/>
              </w:rPr>
              <w:t>[insert calculated</w:t>
            </w:r>
            <w:r>
              <w:rPr>
                <w:rFonts w:ascii="Verdana" w:hAnsi="Verdana" w:cs="Noto Sans"/>
                <w:highlight w:val="yellow"/>
                <w:lang w:val="en-GB"/>
              </w:rPr>
              <w:t xml:space="preserve"> amount</w:t>
            </w:r>
            <w:r w:rsidRPr="00A2421C">
              <w:rPr>
                <w:rFonts w:ascii="Verdana" w:hAnsi="Verdana" w:cs="Noto Sans"/>
                <w:highlight w:val="yellow"/>
                <w:lang w:val="en-GB"/>
              </w:rPr>
              <w:t>]</w:t>
            </w:r>
          </w:p>
        </w:tc>
      </w:tr>
      <w:tr w:rsidR="00097AFB" w:rsidRPr="00216760" w14:paraId="7F03D89B" w14:textId="77777777" w:rsidTr="00B64AFB">
        <w:trPr>
          <w:trHeight w:val="836"/>
        </w:trPr>
        <w:tc>
          <w:tcPr>
            <w:tcW w:w="825" w:type="dxa"/>
            <w:tcBorders>
              <w:top w:val="double" w:sz="4" w:space="0" w:color="000000"/>
              <w:left w:val="double" w:sz="4" w:space="0" w:color="000000"/>
              <w:bottom w:val="double" w:sz="4" w:space="0" w:color="000000"/>
              <w:right w:val="double" w:sz="4" w:space="0" w:color="000000"/>
            </w:tcBorders>
          </w:tcPr>
          <w:p w14:paraId="56A955F1" w14:textId="0AD72577" w:rsidR="00097AFB" w:rsidRPr="00097AFB" w:rsidRDefault="00097AFB" w:rsidP="00097AFB">
            <w:pPr>
              <w:spacing w:before="60" w:after="60"/>
              <w:jc w:val="center"/>
              <w:rPr>
                <w:rFonts w:ascii="Verdana" w:hAnsi="Verdana" w:cs="Noto Sans"/>
              </w:rPr>
            </w:pPr>
            <w:r>
              <w:rPr>
                <w:rFonts w:ascii="Verdana" w:hAnsi="Verdana" w:cs="Noto Sans"/>
              </w:rPr>
              <w:t>3</w:t>
            </w:r>
          </w:p>
        </w:tc>
        <w:tc>
          <w:tcPr>
            <w:tcW w:w="3715" w:type="dxa"/>
            <w:tcBorders>
              <w:top w:val="double" w:sz="4" w:space="0" w:color="000000"/>
              <w:left w:val="double" w:sz="4" w:space="0" w:color="000000"/>
              <w:bottom w:val="double" w:sz="4" w:space="0" w:color="000000"/>
              <w:right w:val="double" w:sz="4" w:space="0" w:color="000000"/>
            </w:tcBorders>
          </w:tcPr>
          <w:p w14:paraId="6CA3DB2D" w14:textId="47BA71B7" w:rsidR="00097AFB" w:rsidRPr="00216760" w:rsidRDefault="00097AFB" w:rsidP="00097AFB">
            <w:pPr>
              <w:spacing w:before="60" w:after="60"/>
              <w:rPr>
                <w:rFonts w:ascii="Verdana" w:hAnsi="Verdana" w:cs="Noto Sans"/>
                <w:lang w:val="en-GB"/>
              </w:rPr>
            </w:pPr>
            <w:r w:rsidRPr="00097AFB">
              <w:rPr>
                <w:rFonts w:ascii="Verdana" w:hAnsi="Verdana" w:cs="Noto Sans"/>
                <w:lang w:val="en-US"/>
              </w:rPr>
              <w:t xml:space="preserve">Services for installation, configuration and commissioning of </w:t>
            </w:r>
            <w:r>
              <w:rPr>
                <w:rFonts w:ascii="Verdana" w:hAnsi="Verdana" w:cs="Noto Sans"/>
                <w:lang w:val="en-US"/>
              </w:rPr>
              <w:t>hardware and software</w:t>
            </w:r>
          </w:p>
        </w:tc>
        <w:tc>
          <w:tcPr>
            <w:tcW w:w="3914" w:type="dxa"/>
            <w:tcBorders>
              <w:top w:val="double" w:sz="4" w:space="0" w:color="000000"/>
              <w:left w:val="double" w:sz="4" w:space="0" w:color="000000"/>
              <w:bottom w:val="double" w:sz="4" w:space="0" w:color="000000"/>
              <w:right w:val="double" w:sz="4" w:space="0" w:color="000000"/>
            </w:tcBorders>
          </w:tcPr>
          <w:p w14:paraId="651C484E" w14:textId="63E8C76F" w:rsidR="00097AFB" w:rsidRPr="00216760" w:rsidRDefault="00097AFB" w:rsidP="00097AFB">
            <w:pPr>
              <w:spacing w:before="60" w:after="60"/>
              <w:rPr>
                <w:rFonts w:ascii="Verdana" w:hAnsi="Verdana" w:cs="Noto Sans"/>
                <w:highlight w:val="yellow"/>
                <w:lang w:val="en-GB"/>
              </w:rPr>
            </w:pPr>
            <w:r w:rsidRPr="00A2421C">
              <w:rPr>
                <w:rFonts w:ascii="Verdana" w:hAnsi="Verdana" w:cs="Noto Sans"/>
                <w:highlight w:val="yellow"/>
                <w:lang w:val="en-GB"/>
              </w:rPr>
              <w:t>[insert description and / or product name]</w:t>
            </w:r>
          </w:p>
        </w:tc>
        <w:tc>
          <w:tcPr>
            <w:tcW w:w="1375" w:type="dxa"/>
            <w:tcBorders>
              <w:top w:val="double" w:sz="4" w:space="0" w:color="000000"/>
              <w:left w:val="double" w:sz="4" w:space="0" w:color="000000"/>
              <w:bottom w:val="double" w:sz="4" w:space="0" w:color="000000"/>
              <w:right w:val="double" w:sz="4" w:space="0" w:color="000000"/>
            </w:tcBorders>
          </w:tcPr>
          <w:p w14:paraId="090EB507" w14:textId="0AEBFD1C" w:rsidR="00097AFB" w:rsidRPr="00216760" w:rsidRDefault="00097AFB" w:rsidP="00097AFB">
            <w:pPr>
              <w:spacing w:before="60" w:after="60"/>
              <w:jc w:val="center"/>
              <w:rPr>
                <w:rFonts w:ascii="Verdana" w:hAnsi="Verdana" w:cs="Noto Sans"/>
                <w:lang w:val="en-GB"/>
              </w:rPr>
            </w:pPr>
            <w:r>
              <w:rPr>
                <w:rFonts w:ascii="Verdana" w:hAnsi="Verdana" w:cs="Noto Sans"/>
                <w:lang w:val="en-GB"/>
              </w:rPr>
              <w:t>service</w:t>
            </w:r>
          </w:p>
        </w:tc>
        <w:tc>
          <w:tcPr>
            <w:tcW w:w="963" w:type="dxa"/>
            <w:tcBorders>
              <w:top w:val="double" w:sz="4" w:space="0" w:color="000000"/>
              <w:left w:val="double" w:sz="4" w:space="0" w:color="000000"/>
              <w:bottom w:val="double" w:sz="4" w:space="0" w:color="000000"/>
              <w:right w:val="double" w:sz="4" w:space="0" w:color="000000"/>
            </w:tcBorders>
          </w:tcPr>
          <w:p w14:paraId="1443751C" w14:textId="1A59C728" w:rsidR="00097AFB" w:rsidRPr="00216760" w:rsidRDefault="00097AFB" w:rsidP="00097AFB">
            <w:pPr>
              <w:spacing w:before="60" w:after="60"/>
              <w:jc w:val="center"/>
              <w:rPr>
                <w:rFonts w:ascii="Verdana" w:hAnsi="Verdana" w:cs="Noto Sans"/>
                <w:lang w:val="en-GB"/>
              </w:rPr>
            </w:pPr>
            <w:r>
              <w:rPr>
                <w:rFonts w:ascii="Verdana" w:hAnsi="Verdana" w:cs="Noto Sans"/>
                <w:lang w:val="en-GB"/>
              </w:rPr>
              <w:t>1</w:t>
            </w:r>
          </w:p>
        </w:tc>
        <w:tc>
          <w:tcPr>
            <w:tcW w:w="1541" w:type="dxa"/>
            <w:tcBorders>
              <w:top w:val="double" w:sz="4" w:space="0" w:color="000000"/>
              <w:left w:val="double" w:sz="4" w:space="0" w:color="000000"/>
              <w:bottom w:val="double" w:sz="4" w:space="0" w:color="000000"/>
              <w:right w:val="double" w:sz="4" w:space="0" w:color="000000"/>
            </w:tcBorders>
          </w:tcPr>
          <w:p w14:paraId="7AF0630C" w14:textId="26076A4C" w:rsidR="00097AFB" w:rsidRPr="00216760" w:rsidRDefault="00097AFB" w:rsidP="00097AFB">
            <w:pPr>
              <w:spacing w:before="60" w:after="60"/>
              <w:jc w:val="right"/>
              <w:rPr>
                <w:rFonts w:ascii="Verdana" w:hAnsi="Verdana" w:cs="Noto Sans"/>
                <w:highlight w:val="yellow"/>
                <w:lang w:val="en-GB"/>
              </w:rPr>
            </w:pPr>
            <w:r w:rsidRPr="00A2421C">
              <w:rPr>
                <w:rFonts w:ascii="Verdana" w:hAnsi="Verdana" w:cs="Noto Sans"/>
                <w:highlight w:val="yellow"/>
                <w:lang w:val="en-GB"/>
              </w:rPr>
              <w:t>[insert unit price]</w:t>
            </w:r>
          </w:p>
        </w:tc>
        <w:tc>
          <w:tcPr>
            <w:tcW w:w="2126" w:type="dxa"/>
            <w:tcBorders>
              <w:top w:val="double" w:sz="4" w:space="0" w:color="000000"/>
              <w:left w:val="double" w:sz="4" w:space="0" w:color="000000"/>
              <w:bottom w:val="double" w:sz="4" w:space="0" w:color="000000"/>
              <w:right w:val="double" w:sz="4" w:space="0" w:color="000000"/>
            </w:tcBorders>
          </w:tcPr>
          <w:p w14:paraId="7314C62E" w14:textId="71811E76" w:rsidR="00097AFB" w:rsidRPr="00216760" w:rsidRDefault="00097AFB" w:rsidP="00097AFB">
            <w:pPr>
              <w:spacing w:before="60" w:after="60"/>
              <w:jc w:val="right"/>
              <w:rPr>
                <w:rFonts w:ascii="Verdana" w:hAnsi="Verdana" w:cs="Noto Sans"/>
                <w:highlight w:val="yellow"/>
                <w:lang w:val="en-GB"/>
              </w:rPr>
            </w:pPr>
            <w:r w:rsidRPr="00A2421C">
              <w:rPr>
                <w:rFonts w:ascii="Verdana" w:hAnsi="Verdana" w:cs="Noto Sans"/>
                <w:highlight w:val="yellow"/>
                <w:lang w:val="en-GB"/>
              </w:rPr>
              <w:t>[insert calculated amount]</w:t>
            </w:r>
          </w:p>
        </w:tc>
      </w:tr>
      <w:tr w:rsidR="00097AFB" w:rsidRPr="00A2421C" w14:paraId="4925490D" w14:textId="77777777" w:rsidTr="00B64AFB">
        <w:tc>
          <w:tcPr>
            <w:tcW w:w="12333" w:type="dxa"/>
            <w:gridSpan w:val="6"/>
            <w:tcBorders>
              <w:top w:val="double" w:sz="4" w:space="0" w:color="000000"/>
              <w:left w:val="double" w:sz="4" w:space="0" w:color="000000"/>
              <w:bottom w:val="double" w:sz="4" w:space="0" w:color="000000"/>
              <w:right w:val="double" w:sz="4" w:space="0" w:color="000000"/>
            </w:tcBorders>
          </w:tcPr>
          <w:p w14:paraId="3A25037A" w14:textId="3952F4F0" w:rsidR="00097AFB" w:rsidRPr="00A2421C" w:rsidRDefault="00097AFB" w:rsidP="00097AFB">
            <w:pPr>
              <w:spacing w:before="60" w:after="60"/>
              <w:jc w:val="right"/>
              <w:rPr>
                <w:rFonts w:ascii="Verdana" w:hAnsi="Verdana" w:cs="Noto Sans"/>
                <w:lang w:val="en-GB"/>
              </w:rPr>
            </w:pPr>
            <w:r w:rsidRPr="00A2421C">
              <w:rPr>
                <w:rFonts w:ascii="Verdana" w:hAnsi="Verdana" w:cs="Noto Sans"/>
                <w:b/>
                <w:lang w:val="en-GB"/>
              </w:rPr>
              <w:t>CONTRACT PRICE (TOTAL PRICE)</w:t>
            </w:r>
          </w:p>
        </w:tc>
        <w:tc>
          <w:tcPr>
            <w:tcW w:w="2126" w:type="dxa"/>
            <w:tcBorders>
              <w:top w:val="double" w:sz="4" w:space="0" w:color="000000"/>
              <w:left w:val="double" w:sz="4" w:space="0" w:color="000000"/>
              <w:bottom w:val="double" w:sz="4" w:space="0" w:color="000000"/>
              <w:right w:val="double" w:sz="4" w:space="0" w:color="000000"/>
            </w:tcBorders>
          </w:tcPr>
          <w:p w14:paraId="39032814" w14:textId="7385C2E9" w:rsidR="00097AFB" w:rsidRPr="00A2421C" w:rsidRDefault="00097AFB" w:rsidP="00097AFB">
            <w:pPr>
              <w:spacing w:before="60" w:after="60"/>
              <w:jc w:val="right"/>
              <w:rPr>
                <w:rFonts w:ascii="Verdana" w:hAnsi="Verdana" w:cs="Noto Sans"/>
                <w:lang w:val="en-GB"/>
              </w:rPr>
            </w:pPr>
            <w:r w:rsidRPr="00A2421C">
              <w:rPr>
                <w:rFonts w:ascii="Verdana" w:hAnsi="Verdana" w:cs="Noto Sans"/>
                <w:highlight w:val="yellow"/>
                <w:lang w:val="en-GB"/>
              </w:rPr>
              <w:t xml:space="preserve">[insert calculated total </w:t>
            </w:r>
            <w:r>
              <w:rPr>
                <w:rFonts w:ascii="Verdana" w:hAnsi="Verdana" w:cs="Noto Sans"/>
                <w:highlight w:val="yellow"/>
                <w:lang w:val="en-GB"/>
              </w:rPr>
              <w:t>amount</w:t>
            </w:r>
            <w:r w:rsidRPr="00A2421C">
              <w:rPr>
                <w:rFonts w:ascii="Verdana" w:hAnsi="Verdana" w:cs="Noto Sans"/>
                <w:highlight w:val="yellow"/>
                <w:lang w:val="en-GB"/>
              </w:rPr>
              <w:t>]</w:t>
            </w:r>
          </w:p>
        </w:tc>
      </w:tr>
    </w:tbl>
    <w:p w14:paraId="0AF2B6AC" w14:textId="77777777" w:rsidR="00881D9C" w:rsidRDefault="00A2421C" w:rsidP="00A2421C">
      <w:pPr>
        <w:widowControl/>
        <w:spacing w:after="200" w:line="276" w:lineRule="auto"/>
        <w:rPr>
          <w:rFonts w:ascii="Verdana" w:eastAsia="SimSun" w:hAnsi="Verdana" w:cs="Noto Sans"/>
          <w:sz w:val="20"/>
          <w:szCs w:val="20"/>
          <w:lang w:val="en-GB" w:eastAsia="da-DK"/>
        </w:rPr>
      </w:pPr>
      <w:r w:rsidRPr="00A2421C">
        <w:rPr>
          <w:rFonts w:ascii="Verdana" w:eastAsia="SimSun" w:hAnsi="Verdana" w:cs="Noto Sans"/>
          <w:sz w:val="20"/>
          <w:szCs w:val="20"/>
          <w:lang w:val="en-GB" w:eastAsia="da-DK"/>
        </w:rPr>
        <w:t xml:space="preserve">All prices are stated in </w:t>
      </w:r>
      <w:r w:rsidR="00216760">
        <w:rPr>
          <w:rFonts w:ascii="Verdana" w:eastAsia="SimSun" w:hAnsi="Verdana" w:cs="Noto Sans"/>
          <w:sz w:val="20"/>
          <w:szCs w:val="20"/>
          <w:lang w:val="en-GB" w:eastAsia="da-DK"/>
        </w:rPr>
        <w:t>Euro</w:t>
      </w:r>
      <w:r w:rsidRPr="00A2421C">
        <w:rPr>
          <w:rFonts w:ascii="Verdana" w:eastAsia="SimSun" w:hAnsi="Verdana" w:cs="Noto Sans"/>
          <w:sz w:val="20"/>
          <w:szCs w:val="20"/>
          <w:lang w:val="en-GB" w:eastAsia="da-DK"/>
        </w:rPr>
        <w:t xml:space="preserve"> (</w:t>
      </w:r>
      <w:r w:rsidR="00216760">
        <w:rPr>
          <w:rFonts w:ascii="Verdana" w:eastAsia="SimSun" w:hAnsi="Verdana" w:cs="Noto Sans"/>
          <w:sz w:val="20"/>
          <w:szCs w:val="20"/>
          <w:lang w:val="en-GB" w:eastAsia="da-DK"/>
        </w:rPr>
        <w:t>EUR</w:t>
      </w:r>
      <w:r w:rsidRPr="00A2421C">
        <w:rPr>
          <w:rFonts w:ascii="Verdana" w:eastAsia="SimSun" w:hAnsi="Verdana" w:cs="Noto Sans"/>
          <w:sz w:val="20"/>
          <w:szCs w:val="20"/>
          <w:lang w:val="en-GB" w:eastAsia="da-DK"/>
        </w:rPr>
        <w:t xml:space="preserve">) net of value-added tax (VAT) and include all other customs duties, taxes and charges. The EUACI has a VAT exemption as an international technical assistance program. The EUACI Procurement Plan and Registration Card are available on the </w:t>
      </w:r>
      <w:hyperlink r:id="rId14" w:history="1">
        <w:r w:rsidRPr="00A2421C">
          <w:rPr>
            <w:rFonts w:ascii="Verdana" w:eastAsia="SimSun" w:hAnsi="Verdana" w:cs="Noto Sans"/>
            <w:color w:val="0000FF"/>
            <w:sz w:val="20"/>
            <w:szCs w:val="20"/>
            <w:u w:val="single"/>
            <w:lang w:val="en-GB" w:eastAsia="da-DK"/>
          </w:rPr>
          <w:t>official website of the Cabinet of Ministers of Ukraine</w:t>
        </w:r>
      </w:hyperlink>
      <w:r w:rsidRPr="00A2421C">
        <w:rPr>
          <w:rFonts w:ascii="Verdana" w:eastAsia="SimSun" w:hAnsi="Verdana" w:cs="Noto Sans"/>
          <w:sz w:val="20"/>
          <w:szCs w:val="20"/>
          <w:lang w:val="en-GB" w:eastAsia="da-DK"/>
        </w:rPr>
        <w:t>.</w:t>
      </w:r>
    </w:p>
    <w:p w14:paraId="1BA6E7A1" w14:textId="77777777" w:rsidR="00881D9C" w:rsidRPr="00881D9C" w:rsidRDefault="00881D9C" w:rsidP="00152C11">
      <w:pPr>
        <w:widowControl/>
        <w:numPr>
          <w:ilvl w:val="0"/>
          <w:numId w:val="31"/>
        </w:numPr>
        <w:spacing w:before="120" w:after="120"/>
        <w:rPr>
          <w:rFonts w:ascii="Verdana" w:eastAsia="SimSun" w:hAnsi="Verdana" w:cs="Noto Sans"/>
          <w:b/>
          <w:sz w:val="20"/>
          <w:szCs w:val="20"/>
          <w:lang w:val="en-GB" w:eastAsia="da-DK"/>
        </w:rPr>
      </w:pPr>
      <w:r w:rsidRPr="00881D9C">
        <w:rPr>
          <w:rFonts w:ascii="Verdana" w:eastAsia="SimSun" w:hAnsi="Verdana" w:cs="Noto Sans"/>
          <w:b/>
          <w:sz w:val="20"/>
          <w:szCs w:val="20"/>
          <w:lang w:val="en-GB" w:eastAsia="da-DK"/>
        </w:rPr>
        <w:t>Signature</w:t>
      </w:r>
    </w:p>
    <w:p w14:paraId="6D10BD77" w14:textId="77777777" w:rsidR="00881D9C" w:rsidRPr="00881D9C" w:rsidRDefault="00881D9C" w:rsidP="00152C11">
      <w:pPr>
        <w:widowControl/>
        <w:spacing w:before="120" w:after="120"/>
        <w:rPr>
          <w:rFonts w:ascii="Verdana" w:eastAsia="SimSun" w:hAnsi="Verdana" w:cs="Noto Sans"/>
          <w:sz w:val="20"/>
          <w:szCs w:val="20"/>
          <w:lang w:val="en-GB" w:eastAsia="da-DK"/>
        </w:rPr>
      </w:pPr>
      <w:r w:rsidRPr="00881D9C">
        <w:rPr>
          <w:rFonts w:ascii="Verdana" w:eastAsia="SimSun" w:hAnsi="Verdana" w:cs="Noto Sans"/>
          <w:sz w:val="20"/>
          <w:szCs w:val="20"/>
          <w:lang w:val="en-GB" w:eastAsia="da-DK"/>
        </w:rPr>
        <w:t>I, the undersigned, hereby declare that:</w:t>
      </w:r>
    </w:p>
    <w:p w14:paraId="36415DFD" w14:textId="77777777" w:rsidR="00881D9C" w:rsidRPr="00881D9C" w:rsidRDefault="00881D9C" w:rsidP="00152C11">
      <w:pPr>
        <w:widowControl/>
        <w:numPr>
          <w:ilvl w:val="0"/>
          <w:numId w:val="35"/>
        </w:numPr>
        <w:spacing w:before="60" w:after="60"/>
        <w:ind w:left="714" w:hanging="357"/>
        <w:rPr>
          <w:rFonts w:ascii="Verdana" w:eastAsia="SimSun" w:hAnsi="Verdana" w:cs="Noto Sans"/>
          <w:sz w:val="20"/>
          <w:szCs w:val="20"/>
          <w:lang w:val="en-GB" w:eastAsia="da-DK"/>
        </w:rPr>
      </w:pPr>
      <w:r w:rsidRPr="00881D9C">
        <w:rPr>
          <w:rFonts w:ascii="Verdana" w:eastAsia="SimSun" w:hAnsi="Verdana" w:cs="Noto Sans"/>
          <w:sz w:val="20"/>
          <w:szCs w:val="20"/>
          <w:lang w:val="en-GB" w:eastAsia="da-DK"/>
        </w:rPr>
        <w:t>I am empowered to represent the tenderer with mandate to establish a legal obligation on behalf of the tenderer in relation to the Buyer.</w:t>
      </w:r>
    </w:p>
    <w:p w14:paraId="04BF9226" w14:textId="77777777" w:rsidR="00881D9C" w:rsidRPr="00881D9C" w:rsidRDefault="00881D9C" w:rsidP="00152C11">
      <w:pPr>
        <w:widowControl/>
        <w:numPr>
          <w:ilvl w:val="0"/>
          <w:numId w:val="35"/>
        </w:numPr>
        <w:spacing w:before="60" w:after="60"/>
        <w:ind w:left="714" w:hanging="357"/>
        <w:rPr>
          <w:rFonts w:ascii="Verdana" w:eastAsia="SimSun" w:hAnsi="Verdana" w:cs="Noto Sans"/>
          <w:sz w:val="20"/>
          <w:szCs w:val="20"/>
          <w:lang w:val="en-GB" w:eastAsia="da-DK"/>
        </w:rPr>
      </w:pPr>
      <w:r w:rsidRPr="00881D9C">
        <w:rPr>
          <w:rFonts w:ascii="Verdana" w:eastAsia="SimSun" w:hAnsi="Verdana" w:cs="Noto Sans"/>
          <w:sz w:val="20"/>
          <w:szCs w:val="20"/>
          <w:lang w:val="en-GB" w:eastAsia="da-DK"/>
        </w:rPr>
        <w:lastRenderedPageBreak/>
        <w:t>I have familiarised myself with the information available to date concerning this tender procedure.</w:t>
      </w:r>
    </w:p>
    <w:p w14:paraId="44566A1C" w14:textId="77777777" w:rsidR="00881D9C" w:rsidRPr="00881D9C" w:rsidRDefault="00881D9C" w:rsidP="00152C11">
      <w:pPr>
        <w:widowControl/>
        <w:numPr>
          <w:ilvl w:val="0"/>
          <w:numId w:val="35"/>
        </w:numPr>
        <w:spacing w:before="60" w:after="60"/>
        <w:ind w:left="714" w:hanging="357"/>
        <w:rPr>
          <w:rFonts w:ascii="Verdana" w:eastAsia="SimSun" w:hAnsi="Verdana" w:cs="Noto Sans"/>
          <w:sz w:val="20"/>
          <w:szCs w:val="20"/>
          <w:lang w:val="en-GB" w:eastAsia="da-DK"/>
        </w:rPr>
      </w:pPr>
      <w:r w:rsidRPr="00881D9C">
        <w:rPr>
          <w:rFonts w:ascii="Verdana" w:eastAsia="SimSun" w:hAnsi="Verdana" w:cs="Noto Sans"/>
          <w:sz w:val="20"/>
          <w:szCs w:val="20"/>
          <w:lang w:val="en-GB" w:eastAsia="da-DK"/>
        </w:rPr>
        <w:t>The submitted tender is fully compliant with all requirements.</w:t>
      </w:r>
    </w:p>
    <w:p w14:paraId="686EC130" w14:textId="77777777" w:rsidR="00881D9C" w:rsidRDefault="00881D9C" w:rsidP="00152C11">
      <w:pPr>
        <w:widowControl/>
        <w:numPr>
          <w:ilvl w:val="0"/>
          <w:numId w:val="35"/>
        </w:numPr>
        <w:spacing w:before="60" w:after="60"/>
        <w:ind w:left="714" w:hanging="357"/>
        <w:rPr>
          <w:rFonts w:ascii="Verdana" w:eastAsia="SimSun" w:hAnsi="Verdana" w:cs="Noto Sans"/>
          <w:sz w:val="20"/>
          <w:szCs w:val="20"/>
          <w:lang w:val="en-GB" w:eastAsia="da-DK"/>
        </w:rPr>
      </w:pPr>
      <w:r w:rsidRPr="00881D9C">
        <w:rPr>
          <w:rFonts w:ascii="Verdana" w:eastAsia="SimSun" w:hAnsi="Verdana" w:cs="Noto Sans"/>
          <w:sz w:val="20"/>
          <w:szCs w:val="20"/>
          <w:lang w:val="en-GB" w:eastAsia="da-DK"/>
        </w:rPr>
        <w:t>The submitted tender will be deemed to be the property of the Buyer.</w:t>
      </w:r>
    </w:p>
    <w:tbl>
      <w:tblPr>
        <w:tblStyle w:val="TableGrid"/>
        <w:tblW w:w="0" w:type="auto"/>
        <w:tblLook w:val="04A0" w:firstRow="1" w:lastRow="0" w:firstColumn="1" w:lastColumn="0" w:noHBand="0" w:noVBand="1"/>
      </w:tblPr>
      <w:tblGrid>
        <w:gridCol w:w="2907"/>
        <w:gridCol w:w="8003"/>
      </w:tblGrid>
      <w:tr w:rsidR="00881D9C" w:rsidRPr="00757C90" w14:paraId="600B7661" w14:textId="77777777" w:rsidTr="00881D9C">
        <w:tc>
          <w:tcPr>
            <w:tcW w:w="2907" w:type="dxa"/>
          </w:tcPr>
          <w:p w14:paraId="5CEC3D49" w14:textId="77777777" w:rsidR="00881D9C" w:rsidRPr="00757C90" w:rsidRDefault="00881D9C" w:rsidP="00CF7258">
            <w:pPr>
              <w:spacing w:before="120" w:after="120"/>
              <w:rPr>
                <w:rFonts w:ascii="Verdana" w:hAnsi="Verdana"/>
                <w:b/>
                <w:lang w:val="en-GB"/>
              </w:rPr>
            </w:pPr>
            <w:r w:rsidRPr="00757C90">
              <w:rPr>
                <w:rFonts w:ascii="Verdana" w:hAnsi="Verdana"/>
                <w:b/>
                <w:lang w:val="en-GB"/>
              </w:rPr>
              <w:t>Name</w:t>
            </w:r>
          </w:p>
        </w:tc>
        <w:tc>
          <w:tcPr>
            <w:tcW w:w="8003" w:type="dxa"/>
          </w:tcPr>
          <w:p w14:paraId="6DF80CAF" w14:textId="77777777" w:rsidR="00881D9C" w:rsidRPr="00757C90" w:rsidRDefault="00881D9C" w:rsidP="00CF7258">
            <w:pPr>
              <w:spacing w:before="120" w:after="120"/>
              <w:rPr>
                <w:rFonts w:ascii="Verdana" w:hAnsi="Verdana"/>
                <w:lang w:val="en-GB"/>
              </w:rPr>
            </w:pPr>
            <w:r w:rsidRPr="00757C90">
              <w:rPr>
                <w:rFonts w:ascii="Verdana" w:hAnsi="Verdana"/>
                <w:lang w:val="en-GB"/>
              </w:rPr>
              <w:t>[</w:t>
            </w:r>
            <w:r w:rsidRPr="00757C90">
              <w:rPr>
                <w:rFonts w:ascii="Verdana" w:hAnsi="Verdana"/>
                <w:highlight w:val="yellow"/>
                <w:lang w:val="en-GB"/>
              </w:rPr>
              <w:t>insert name of the undersigned</w:t>
            </w:r>
            <w:r w:rsidRPr="00757C90">
              <w:rPr>
                <w:rFonts w:ascii="Verdana" w:hAnsi="Verdana"/>
                <w:lang w:val="en-GB"/>
              </w:rPr>
              <w:t>]</w:t>
            </w:r>
          </w:p>
        </w:tc>
      </w:tr>
      <w:tr w:rsidR="00881D9C" w:rsidRPr="00757C90" w14:paraId="24885B88" w14:textId="77777777" w:rsidTr="00881D9C">
        <w:tc>
          <w:tcPr>
            <w:tcW w:w="2907" w:type="dxa"/>
          </w:tcPr>
          <w:p w14:paraId="32C95B27" w14:textId="77777777" w:rsidR="00881D9C" w:rsidRPr="00757C90" w:rsidRDefault="00881D9C" w:rsidP="00CF7258">
            <w:pPr>
              <w:spacing w:before="120" w:after="120"/>
              <w:rPr>
                <w:rFonts w:ascii="Verdana" w:hAnsi="Verdana"/>
                <w:b/>
                <w:lang w:val="en-GB"/>
              </w:rPr>
            </w:pPr>
            <w:r w:rsidRPr="00757C90">
              <w:rPr>
                <w:rFonts w:ascii="Verdana" w:hAnsi="Verdana"/>
                <w:b/>
                <w:lang w:val="en-GB"/>
              </w:rPr>
              <w:t>Position</w:t>
            </w:r>
          </w:p>
        </w:tc>
        <w:tc>
          <w:tcPr>
            <w:tcW w:w="8003" w:type="dxa"/>
          </w:tcPr>
          <w:p w14:paraId="71BAC0EE" w14:textId="6A586B67" w:rsidR="00881D9C" w:rsidRPr="00757C90" w:rsidRDefault="00881D9C" w:rsidP="00CF7258">
            <w:pPr>
              <w:spacing w:before="120" w:after="120"/>
              <w:rPr>
                <w:rFonts w:ascii="Verdana" w:hAnsi="Verdana"/>
                <w:lang w:val="en-GB"/>
              </w:rPr>
            </w:pPr>
            <w:r w:rsidRPr="00757C90">
              <w:rPr>
                <w:rFonts w:ascii="Verdana" w:hAnsi="Verdana"/>
                <w:lang w:val="en-GB"/>
              </w:rPr>
              <w:t>[</w:t>
            </w:r>
            <w:r w:rsidRPr="00757C90">
              <w:rPr>
                <w:rFonts w:ascii="Verdana" w:hAnsi="Verdana"/>
                <w:highlight w:val="yellow"/>
                <w:lang w:val="en-GB"/>
              </w:rPr>
              <w:t xml:space="preserve">insert </w:t>
            </w:r>
            <w:r w:rsidR="00CD3E01">
              <w:rPr>
                <w:rFonts w:ascii="Verdana" w:hAnsi="Verdana"/>
                <w:highlight w:val="yellow"/>
                <w:lang w:val="en-GB"/>
              </w:rPr>
              <w:t>position</w:t>
            </w:r>
            <w:r w:rsidRPr="00757C90">
              <w:rPr>
                <w:rFonts w:ascii="Verdana" w:hAnsi="Verdana"/>
                <w:highlight w:val="yellow"/>
                <w:lang w:val="en-GB"/>
              </w:rPr>
              <w:t xml:space="preserve"> of the undersigned</w:t>
            </w:r>
            <w:r w:rsidRPr="00757C90">
              <w:rPr>
                <w:rFonts w:ascii="Verdana" w:hAnsi="Verdana"/>
                <w:lang w:val="en-GB"/>
              </w:rPr>
              <w:t>]</w:t>
            </w:r>
          </w:p>
        </w:tc>
      </w:tr>
      <w:tr w:rsidR="00881D9C" w:rsidRPr="00757C90" w14:paraId="565941DA" w14:textId="77777777" w:rsidTr="00881D9C">
        <w:tc>
          <w:tcPr>
            <w:tcW w:w="2907" w:type="dxa"/>
          </w:tcPr>
          <w:p w14:paraId="1E2C27A1" w14:textId="77777777" w:rsidR="00881D9C" w:rsidRPr="00757C90" w:rsidRDefault="00881D9C" w:rsidP="00CF7258">
            <w:pPr>
              <w:spacing w:before="120" w:after="120"/>
              <w:rPr>
                <w:rFonts w:ascii="Verdana" w:hAnsi="Verdana"/>
                <w:b/>
                <w:lang w:val="en-GB"/>
              </w:rPr>
            </w:pPr>
            <w:r w:rsidRPr="00757C90">
              <w:rPr>
                <w:rFonts w:ascii="Verdana" w:hAnsi="Verdana"/>
                <w:b/>
                <w:lang w:val="en-GB"/>
              </w:rPr>
              <w:t>Date</w:t>
            </w:r>
          </w:p>
        </w:tc>
        <w:tc>
          <w:tcPr>
            <w:tcW w:w="8003" w:type="dxa"/>
          </w:tcPr>
          <w:p w14:paraId="1EF9204F" w14:textId="77777777" w:rsidR="00881D9C" w:rsidRPr="00757C90" w:rsidRDefault="00881D9C" w:rsidP="00CF7258">
            <w:pPr>
              <w:spacing w:before="120" w:after="120"/>
              <w:rPr>
                <w:rFonts w:ascii="Verdana" w:hAnsi="Verdana"/>
                <w:lang w:val="en-GB"/>
              </w:rPr>
            </w:pPr>
            <w:r w:rsidRPr="00757C90">
              <w:rPr>
                <w:rFonts w:ascii="Verdana" w:hAnsi="Verdana"/>
                <w:lang w:val="en-GB"/>
              </w:rPr>
              <w:t>[</w:t>
            </w:r>
            <w:r w:rsidRPr="00757C90">
              <w:rPr>
                <w:rFonts w:ascii="Verdana" w:hAnsi="Verdana"/>
                <w:highlight w:val="yellow"/>
                <w:lang w:val="en-GB"/>
              </w:rPr>
              <w:t>insert date</w:t>
            </w:r>
            <w:r w:rsidRPr="00757C90">
              <w:rPr>
                <w:rFonts w:ascii="Verdana" w:hAnsi="Verdana"/>
                <w:lang w:val="en-GB"/>
              </w:rPr>
              <w:t>]</w:t>
            </w:r>
          </w:p>
        </w:tc>
      </w:tr>
      <w:tr w:rsidR="00881D9C" w:rsidRPr="00757C90" w14:paraId="2028368E" w14:textId="77777777" w:rsidTr="00881D9C">
        <w:tc>
          <w:tcPr>
            <w:tcW w:w="2907" w:type="dxa"/>
          </w:tcPr>
          <w:p w14:paraId="39402927" w14:textId="77777777" w:rsidR="00881D9C" w:rsidRPr="00757C90" w:rsidRDefault="00881D9C" w:rsidP="00CF7258">
            <w:pPr>
              <w:spacing w:before="120" w:after="120"/>
              <w:rPr>
                <w:rFonts w:ascii="Verdana" w:hAnsi="Verdana"/>
                <w:b/>
                <w:lang w:val="en-GB"/>
              </w:rPr>
            </w:pPr>
            <w:r w:rsidRPr="00757C90">
              <w:rPr>
                <w:rFonts w:ascii="Verdana" w:hAnsi="Verdana"/>
                <w:b/>
                <w:lang w:val="en-GB"/>
              </w:rPr>
              <w:t>Signature</w:t>
            </w:r>
          </w:p>
        </w:tc>
        <w:tc>
          <w:tcPr>
            <w:tcW w:w="8003" w:type="dxa"/>
          </w:tcPr>
          <w:p w14:paraId="6D7798A7" w14:textId="77777777" w:rsidR="00881D9C" w:rsidRPr="00757C90" w:rsidRDefault="00881D9C" w:rsidP="00CF7258">
            <w:pPr>
              <w:spacing w:before="120" w:after="120"/>
              <w:rPr>
                <w:rFonts w:ascii="Verdana" w:hAnsi="Verdana"/>
                <w:lang w:val="en-GB"/>
              </w:rPr>
            </w:pPr>
            <w:r w:rsidRPr="00757C90">
              <w:rPr>
                <w:rFonts w:ascii="Verdana" w:hAnsi="Verdana"/>
                <w:lang w:val="en-GB"/>
              </w:rPr>
              <w:t>[</w:t>
            </w:r>
            <w:r w:rsidRPr="00757C90">
              <w:rPr>
                <w:rFonts w:ascii="Verdana" w:hAnsi="Verdana"/>
                <w:highlight w:val="yellow"/>
                <w:lang w:val="en-GB"/>
              </w:rPr>
              <w:t>insert signature</w:t>
            </w:r>
            <w:r w:rsidRPr="00757C90">
              <w:rPr>
                <w:rFonts w:ascii="Verdana" w:hAnsi="Verdana"/>
                <w:lang w:val="en-GB"/>
              </w:rPr>
              <w:t>]</w:t>
            </w:r>
          </w:p>
        </w:tc>
      </w:tr>
    </w:tbl>
    <w:p w14:paraId="074B954D" w14:textId="77777777" w:rsidR="00152C11" w:rsidRDefault="00152C11" w:rsidP="00152C11">
      <w:pPr>
        <w:spacing w:line="200" w:lineRule="atLeast"/>
        <w:rPr>
          <w:rFonts w:ascii="Verdana" w:eastAsia="Verdana" w:hAnsi="Verdana" w:cs="Verdana"/>
          <w:sz w:val="20"/>
          <w:szCs w:val="20"/>
          <w:lang w:val="en-GB"/>
        </w:rPr>
        <w:sectPr w:rsidR="00152C11" w:rsidSect="00B64AFB">
          <w:headerReference w:type="default" r:id="rId15"/>
          <w:pgSz w:w="16840" w:h="11920" w:orient="landscape"/>
          <w:pgMar w:top="1560" w:right="1701" w:bottom="993" w:left="1701" w:header="0" w:footer="675" w:gutter="0"/>
          <w:cols w:space="720"/>
        </w:sectPr>
      </w:pPr>
    </w:p>
    <w:p w14:paraId="0BE2F653" w14:textId="1B46D44F" w:rsidR="0001140A" w:rsidRPr="00152C11" w:rsidRDefault="0001140A" w:rsidP="00152C11">
      <w:pPr>
        <w:spacing w:line="200" w:lineRule="atLeast"/>
        <w:rPr>
          <w:rFonts w:ascii="Verdana" w:eastAsia="Verdana" w:hAnsi="Verdana" w:cs="Verdana"/>
          <w:sz w:val="20"/>
          <w:szCs w:val="20"/>
          <w:lang w:val="en-GB"/>
        </w:rPr>
      </w:pPr>
    </w:p>
    <w:sectPr w:rsidR="0001140A" w:rsidRPr="00152C11" w:rsidSect="00FC110E">
      <w:pgSz w:w="11920" w:h="16840"/>
      <w:pgMar w:top="1701" w:right="1134" w:bottom="1701" w:left="1134" w:header="0" w:footer="6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AA10" w14:textId="77777777" w:rsidR="00AC5644" w:rsidRDefault="00AC5644">
      <w:r>
        <w:separator/>
      </w:r>
    </w:p>
  </w:endnote>
  <w:endnote w:type="continuationSeparator" w:id="0">
    <w:p w14:paraId="0978AB84" w14:textId="77777777" w:rsidR="00AC5644" w:rsidRDefault="00AC5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Noto Sans Blk">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033933"/>
      <w:docPartObj>
        <w:docPartGallery w:val="Page Numbers (Bottom of Page)"/>
        <w:docPartUnique/>
      </w:docPartObj>
    </w:sdtPr>
    <w:sdtEndPr>
      <w:rPr>
        <w:noProof/>
      </w:rPr>
    </w:sdtEndPr>
    <w:sdtContent>
      <w:p w14:paraId="778F1650" w14:textId="12F0ACAA" w:rsidR="004F7254" w:rsidRDefault="004F72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169A20" w14:textId="70843B00" w:rsidR="0001140A" w:rsidRDefault="0001140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8D3A" w14:textId="77777777" w:rsidR="00AC5644" w:rsidRDefault="00AC5644">
      <w:r>
        <w:separator/>
      </w:r>
    </w:p>
  </w:footnote>
  <w:footnote w:type="continuationSeparator" w:id="0">
    <w:p w14:paraId="4B73B160" w14:textId="77777777" w:rsidR="00AC5644" w:rsidRDefault="00AC5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93F7" w14:textId="30F5B946" w:rsidR="00DD1283" w:rsidRDefault="00DD1283">
    <w:pPr>
      <w:pStyle w:val="Header"/>
    </w:pPr>
    <w:r w:rsidRPr="00DD1283">
      <w:rPr>
        <w:rFonts w:ascii="Calibri" w:eastAsia="Calibri" w:hAnsi="Calibri" w:cs="Times New Roman"/>
        <w:noProof/>
        <w:lang w:val="da-DK" w:eastAsia="da-DK"/>
      </w:rPr>
      <w:drawing>
        <wp:inline distT="0" distB="0" distL="0" distR="0" wp14:anchorId="5DD16E85" wp14:editId="4689D815">
          <wp:extent cx="5753100" cy="830580"/>
          <wp:effectExtent l="0" t="0" r="0" b="762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824D" w14:textId="0E01EB50" w:rsidR="00A2421C" w:rsidRPr="008958D2" w:rsidRDefault="004F7254">
    <w:pPr>
      <w:pStyle w:val="Header"/>
    </w:pPr>
    <w:r w:rsidRPr="00DD1283">
      <w:rPr>
        <w:rFonts w:ascii="Calibri" w:eastAsia="Calibri" w:hAnsi="Calibri" w:cs="Times New Roman"/>
        <w:noProof/>
        <w:lang w:val="da-DK" w:eastAsia="da-DK"/>
      </w:rPr>
      <w:drawing>
        <wp:inline distT="0" distB="0" distL="0" distR="0" wp14:anchorId="7AAD2317" wp14:editId="5F28310D">
          <wp:extent cx="5753100" cy="830580"/>
          <wp:effectExtent l="0" t="0" r="0" b="7620"/>
          <wp:docPr id="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4FCE2AD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7C4F29"/>
    <w:multiLevelType w:val="hybridMultilevel"/>
    <w:tmpl w:val="C6E49410"/>
    <w:lvl w:ilvl="0" w:tplc="78F0F44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A99411"/>
    <w:multiLevelType w:val="multilevel"/>
    <w:tmpl w:val="E8C8BE3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24E0998"/>
    <w:multiLevelType w:val="hybridMultilevel"/>
    <w:tmpl w:val="6C4AC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A811EA"/>
    <w:multiLevelType w:val="hybridMultilevel"/>
    <w:tmpl w:val="098C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9690F"/>
    <w:multiLevelType w:val="multilevel"/>
    <w:tmpl w:val="578ACA56"/>
    <w:lvl w:ilvl="0">
      <w:start w:val="1"/>
      <w:numFmt w:val="decimal"/>
      <w:lvlText w:val="%1."/>
      <w:lvlJc w:val="left"/>
      <w:pPr>
        <w:tabs>
          <w:tab w:val="num" w:pos="720"/>
        </w:tabs>
        <w:ind w:left="720" w:hanging="360"/>
      </w:pPr>
    </w:lvl>
    <w:lvl w:ilvl="1">
      <w:numFmt w:val="bullet"/>
      <w:lvlText w:val="–"/>
      <w:lvlJc w:val="left"/>
      <w:pPr>
        <w:ind w:left="1440" w:hanging="360"/>
      </w:pPr>
      <w:rPr>
        <w:rFonts w:ascii="Verdana" w:eastAsia="Times New Roman" w:hAnsi="Verdana"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0A3445"/>
    <w:multiLevelType w:val="hybridMultilevel"/>
    <w:tmpl w:val="10527CBE"/>
    <w:lvl w:ilvl="0" w:tplc="F614EC5A">
      <w:start w:val="1"/>
      <w:numFmt w:val="bullet"/>
      <w:lvlText w:val="●"/>
      <w:lvlJc w:val="left"/>
      <w:pPr>
        <w:ind w:left="819" w:hanging="360"/>
      </w:pPr>
      <w:rPr>
        <w:rFonts w:ascii="Arial" w:eastAsia="Arial" w:hAnsi="Arial" w:hint="default"/>
        <w:sz w:val="20"/>
        <w:szCs w:val="20"/>
      </w:rPr>
    </w:lvl>
    <w:lvl w:ilvl="1" w:tplc="DD164B44">
      <w:start w:val="1"/>
      <w:numFmt w:val="bullet"/>
      <w:lvlText w:val="•"/>
      <w:lvlJc w:val="left"/>
      <w:pPr>
        <w:ind w:left="1699" w:hanging="360"/>
      </w:pPr>
      <w:rPr>
        <w:rFonts w:hint="default"/>
      </w:rPr>
    </w:lvl>
    <w:lvl w:ilvl="2" w:tplc="C0F4EC40">
      <w:start w:val="1"/>
      <w:numFmt w:val="bullet"/>
      <w:lvlText w:val="•"/>
      <w:lvlJc w:val="left"/>
      <w:pPr>
        <w:ind w:left="2579" w:hanging="360"/>
      </w:pPr>
      <w:rPr>
        <w:rFonts w:hint="default"/>
      </w:rPr>
    </w:lvl>
    <w:lvl w:ilvl="3" w:tplc="D5BACFDA">
      <w:start w:val="1"/>
      <w:numFmt w:val="bullet"/>
      <w:lvlText w:val="•"/>
      <w:lvlJc w:val="left"/>
      <w:pPr>
        <w:ind w:left="3459" w:hanging="360"/>
      </w:pPr>
      <w:rPr>
        <w:rFonts w:hint="default"/>
      </w:rPr>
    </w:lvl>
    <w:lvl w:ilvl="4" w:tplc="896A5010">
      <w:start w:val="1"/>
      <w:numFmt w:val="bullet"/>
      <w:lvlText w:val="•"/>
      <w:lvlJc w:val="left"/>
      <w:pPr>
        <w:ind w:left="4339" w:hanging="360"/>
      </w:pPr>
      <w:rPr>
        <w:rFonts w:hint="default"/>
      </w:rPr>
    </w:lvl>
    <w:lvl w:ilvl="5" w:tplc="F05ED1E6">
      <w:start w:val="1"/>
      <w:numFmt w:val="bullet"/>
      <w:lvlText w:val="•"/>
      <w:lvlJc w:val="left"/>
      <w:pPr>
        <w:ind w:left="5219" w:hanging="360"/>
      </w:pPr>
      <w:rPr>
        <w:rFonts w:hint="default"/>
      </w:rPr>
    </w:lvl>
    <w:lvl w:ilvl="6" w:tplc="0EE4A020">
      <w:start w:val="1"/>
      <w:numFmt w:val="bullet"/>
      <w:lvlText w:val="•"/>
      <w:lvlJc w:val="left"/>
      <w:pPr>
        <w:ind w:left="6099" w:hanging="360"/>
      </w:pPr>
      <w:rPr>
        <w:rFonts w:hint="default"/>
      </w:rPr>
    </w:lvl>
    <w:lvl w:ilvl="7" w:tplc="613A7B52">
      <w:start w:val="1"/>
      <w:numFmt w:val="bullet"/>
      <w:lvlText w:val="•"/>
      <w:lvlJc w:val="left"/>
      <w:pPr>
        <w:ind w:left="6979" w:hanging="360"/>
      </w:pPr>
      <w:rPr>
        <w:rFonts w:hint="default"/>
      </w:rPr>
    </w:lvl>
    <w:lvl w:ilvl="8" w:tplc="7C8EEA92">
      <w:start w:val="1"/>
      <w:numFmt w:val="bullet"/>
      <w:lvlText w:val="•"/>
      <w:lvlJc w:val="left"/>
      <w:pPr>
        <w:ind w:left="7859" w:hanging="360"/>
      </w:pPr>
      <w:rPr>
        <w:rFonts w:hint="default"/>
      </w:rPr>
    </w:lvl>
  </w:abstractNum>
  <w:abstractNum w:abstractNumId="7" w15:restartNumberingAfterBreak="0">
    <w:nsid w:val="0A254C94"/>
    <w:multiLevelType w:val="hybridMultilevel"/>
    <w:tmpl w:val="07E0618E"/>
    <w:lvl w:ilvl="0" w:tplc="F5AC5CB6">
      <w:start w:val="1"/>
      <w:numFmt w:val="bullet"/>
      <w:lvlText w:val="●"/>
      <w:lvlJc w:val="left"/>
      <w:pPr>
        <w:ind w:left="834" w:hanging="360"/>
      </w:pPr>
      <w:rPr>
        <w:rFonts w:ascii="Arial" w:eastAsia="Arial" w:hAnsi="Arial" w:hint="default"/>
        <w:sz w:val="20"/>
        <w:szCs w:val="20"/>
      </w:rPr>
    </w:lvl>
    <w:lvl w:ilvl="1" w:tplc="0B60E300">
      <w:start w:val="1"/>
      <w:numFmt w:val="bullet"/>
      <w:lvlText w:val="•"/>
      <w:lvlJc w:val="left"/>
      <w:pPr>
        <w:ind w:left="1736" w:hanging="360"/>
      </w:pPr>
      <w:rPr>
        <w:rFonts w:hint="default"/>
      </w:rPr>
    </w:lvl>
    <w:lvl w:ilvl="2" w:tplc="F5AED9EC">
      <w:start w:val="1"/>
      <w:numFmt w:val="bullet"/>
      <w:lvlText w:val="•"/>
      <w:lvlJc w:val="left"/>
      <w:pPr>
        <w:ind w:left="2639" w:hanging="360"/>
      </w:pPr>
      <w:rPr>
        <w:rFonts w:hint="default"/>
      </w:rPr>
    </w:lvl>
    <w:lvl w:ilvl="3" w:tplc="E65630F8">
      <w:start w:val="1"/>
      <w:numFmt w:val="bullet"/>
      <w:lvlText w:val="•"/>
      <w:lvlJc w:val="left"/>
      <w:pPr>
        <w:ind w:left="3541" w:hanging="360"/>
      </w:pPr>
      <w:rPr>
        <w:rFonts w:hint="default"/>
      </w:rPr>
    </w:lvl>
    <w:lvl w:ilvl="4" w:tplc="1396A7FA">
      <w:start w:val="1"/>
      <w:numFmt w:val="bullet"/>
      <w:lvlText w:val="•"/>
      <w:lvlJc w:val="left"/>
      <w:pPr>
        <w:ind w:left="4444" w:hanging="360"/>
      </w:pPr>
      <w:rPr>
        <w:rFonts w:hint="default"/>
      </w:rPr>
    </w:lvl>
    <w:lvl w:ilvl="5" w:tplc="CF7E8ED4">
      <w:start w:val="1"/>
      <w:numFmt w:val="bullet"/>
      <w:lvlText w:val="•"/>
      <w:lvlJc w:val="left"/>
      <w:pPr>
        <w:ind w:left="5347" w:hanging="360"/>
      </w:pPr>
      <w:rPr>
        <w:rFonts w:hint="default"/>
      </w:rPr>
    </w:lvl>
    <w:lvl w:ilvl="6" w:tplc="EF264DD6">
      <w:start w:val="1"/>
      <w:numFmt w:val="bullet"/>
      <w:lvlText w:val="•"/>
      <w:lvlJc w:val="left"/>
      <w:pPr>
        <w:ind w:left="6249" w:hanging="360"/>
      </w:pPr>
      <w:rPr>
        <w:rFonts w:hint="default"/>
      </w:rPr>
    </w:lvl>
    <w:lvl w:ilvl="7" w:tplc="6582A500">
      <w:start w:val="1"/>
      <w:numFmt w:val="bullet"/>
      <w:lvlText w:val="•"/>
      <w:lvlJc w:val="left"/>
      <w:pPr>
        <w:ind w:left="7152" w:hanging="360"/>
      </w:pPr>
      <w:rPr>
        <w:rFonts w:hint="default"/>
      </w:rPr>
    </w:lvl>
    <w:lvl w:ilvl="8" w:tplc="751E7658">
      <w:start w:val="1"/>
      <w:numFmt w:val="bullet"/>
      <w:lvlText w:val="•"/>
      <w:lvlJc w:val="left"/>
      <w:pPr>
        <w:ind w:left="8054" w:hanging="360"/>
      </w:pPr>
      <w:rPr>
        <w:rFonts w:hint="default"/>
      </w:rPr>
    </w:lvl>
  </w:abstractNum>
  <w:abstractNum w:abstractNumId="8" w15:restartNumberingAfterBreak="0">
    <w:nsid w:val="198B2BBC"/>
    <w:multiLevelType w:val="hybridMultilevel"/>
    <w:tmpl w:val="200E1A80"/>
    <w:lvl w:ilvl="0" w:tplc="08090001">
      <w:start w:val="1"/>
      <w:numFmt w:val="bullet"/>
      <w:lvlText w:val=""/>
      <w:lvlJc w:val="left"/>
      <w:pPr>
        <w:ind w:left="819" w:hanging="360"/>
      </w:pPr>
      <w:rPr>
        <w:rFonts w:ascii="Symbol" w:hAnsi="Symbol" w:hint="default"/>
        <w:sz w:val="20"/>
        <w:szCs w:val="20"/>
      </w:rPr>
    </w:lvl>
    <w:lvl w:ilvl="1" w:tplc="F5A6A8F8">
      <w:start w:val="1"/>
      <w:numFmt w:val="bullet"/>
      <w:lvlText w:val="•"/>
      <w:lvlJc w:val="left"/>
      <w:pPr>
        <w:ind w:left="1699" w:hanging="360"/>
      </w:pPr>
      <w:rPr>
        <w:rFonts w:hint="default"/>
      </w:rPr>
    </w:lvl>
    <w:lvl w:ilvl="2" w:tplc="AB4AB77E">
      <w:start w:val="1"/>
      <w:numFmt w:val="bullet"/>
      <w:lvlText w:val="•"/>
      <w:lvlJc w:val="left"/>
      <w:pPr>
        <w:ind w:left="2579" w:hanging="360"/>
      </w:pPr>
      <w:rPr>
        <w:rFonts w:hint="default"/>
      </w:rPr>
    </w:lvl>
    <w:lvl w:ilvl="3" w:tplc="0B0C17B2">
      <w:start w:val="1"/>
      <w:numFmt w:val="bullet"/>
      <w:lvlText w:val="•"/>
      <w:lvlJc w:val="left"/>
      <w:pPr>
        <w:ind w:left="3459" w:hanging="360"/>
      </w:pPr>
      <w:rPr>
        <w:rFonts w:hint="default"/>
      </w:rPr>
    </w:lvl>
    <w:lvl w:ilvl="4" w:tplc="45A43136">
      <w:start w:val="1"/>
      <w:numFmt w:val="bullet"/>
      <w:lvlText w:val="•"/>
      <w:lvlJc w:val="left"/>
      <w:pPr>
        <w:ind w:left="4339" w:hanging="360"/>
      </w:pPr>
      <w:rPr>
        <w:rFonts w:hint="default"/>
      </w:rPr>
    </w:lvl>
    <w:lvl w:ilvl="5" w:tplc="5CEC2FBE">
      <w:start w:val="1"/>
      <w:numFmt w:val="bullet"/>
      <w:lvlText w:val="•"/>
      <w:lvlJc w:val="left"/>
      <w:pPr>
        <w:ind w:left="5219" w:hanging="360"/>
      </w:pPr>
      <w:rPr>
        <w:rFonts w:hint="default"/>
      </w:rPr>
    </w:lvl>
    <w:lvl w:ilvl="6" w:tplc="D188C4CA">
      <w:start w:val="1"/>
      <w:numFmt w:val="bullet"/>
      <w:lvlText w:val="•"/>
      <w:lvlJc w:val="left"/>
      <w:pPr>
        <w:ind w:left="6099" w:hanging="360"/>
      </w:pPr>
      <w:rPr>
        <w:rFonts w:hint="default"/>
      </w:rPr>
    </w:lvl>
    <w:lvl w:ilvl="7" w:tplc="FC8064E2">
      <w:start w:val="1"/>
      <w:numFmt w:val="bullet"/>
      <w:lvlText w:val="•"/>
      <w:lvlJc w:val="left"/>
      <w:pPr>
        <w:ind w:left="6979" w:hanging="360"/>
      </w:pPr>
      <w:rPr>
        <w:rFonts w:hint="default"/>
      </w:rPr>
    </w:lvl>
    <w:lvl w:ilvl="8" w:tplc="D2769914">
      <w:start w:val="1"/>
      <w:numFmt w:val="bullet"/>
      <w:lvlText w:val="•"/>
      <w:lvlJc w:val="left"/>
      <w:pPr>
        <w:ind w:left="7859" w:hanging="360"/>
      </w:pPr>
      <w:rPr>
        <w:rFonts w:hint="default"/>
      </w:rPr>
    </w:lvl>
  </w:abstractNum>
  <w:abstractNum w:abstractNumId="9" w15:restartNumberingAfterBreak="0">
    <w:nsid w:val="1BD27D5B"/>
    <w:multiLevelType w:val="multilevel"/>
    <w:tmpl w:val="2350310E"/>
    <w:lvl w:ilvl="0">
      <w:start w:val="1"/>
      <w:numFmt w:val="decimal"/>
      <w:lvlText w:val="%1."/>
      <w:lvlJc w:val="left"/>
      <w:pPr>
        <w:ind w:left="432" w:hanging="432"/>
      </w:pPr>
      <w:rPr>
        <w:rFonts w:hint="default"/>
        <w:b/>
        <w:bCs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C3726F1"/>
    <w:multiLevelType w:val="hybridMultilevel"/>
    <w:tmpl w:val="7EFE726A"/>
    <w:lvl w:ilvl="0" w:tplc="EDC675F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0D5555"/>
    <w:multiLevelType w:val="multilevel"/>
    <w:tmpl w:val="AFDA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F74"/>
    <w:multiLevelType w:val="hybridMultilevel"/>
    <w:tmpl w:val="688E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3649E"/>
    <w:multiLevelType w:val="hybridMultilevel"/>
    <w:tmpl w:val="B140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4D5E58"/>
    <w:multiLevelType w:val="hybridMultilevel"/>
    <w:tmpl w:val="97229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F86DC2"/>
    <w:multiLevelType w:val="hybridMultilevel"/>
    <w:tmpl w:val="DADCB1F4"/>
    <w:lvl w:ilvl="0" w:tplc="838CF4D8">
      <w:start w:val="1"/>
      <w:numFmt w:val="bullet"/>
      <w:lvlText w:val="●"/>
      <w:lvlJc w:val="left"/>
      <w:pPr>
        <w:ind w:left="819" w:hanging="360"/>
      </w:pPr>
      <w:rPr>
        <w:rFonts w:ascii="Arial" w:eastAsia="Arial" w:hAnsi="Arial" w:hint="default"/>
        <w:sz w:val="20"/>
        <w:szCs w:val="20"/>
      </w:rPr>
    </w:lvl>
    <w:lvl w:ilvl="1" w:tplc="A2C04964">
      <w:start w:val="1"/>
      <w:numFmt w:val="bullet"/>
      <w:lvlText w:val="•"/>
      <w:lvlJc w:val="left"/>
      <w:pPr>
        <w:ind w:left="1699" w:hanging="360"/>
      </w:pPr>
      <w:rPr>
        <w:rFonts w:hint="default"/>
      </w:rPr>
    </w:lvl>
    <w:lvl w:ilvl="2" w:tplc="18387442">
      <w:start w:val="1"/>
      <w:numFmt w:val="bullet"/>
      <w:lvlText w:val="•"/>
      <w:lvlJc w:val="left"/>
      <w:pPr>
        <w:ind w:left="2579" w:hanging="360"/>
      </w:pPr>
      <w:rPr>
        <w:rFonts w:hint="default"/>
      </w:rPr>
    </w:lvl>
    <w:lvl w:ilvl="3" w:tplc="80E8ED96">
      <w:start w:val="1"/>
      <w:numFmt w:val="bullet"/>
      <w:lvlText w:val="•"/>
      <w:lvlJc w:val="left"/>
      <w:pPr>
        <w:ind w:left="3459" w:hanging="360"/>
      </w:pPr>
      <w:rPr>
        <w:rFonts w:hint="default"/>
      </w:rPr>
    </w:lvl>
    <w:lvl w:ilvl="4" w:tplc="14F43BE4">
      <w:start w:val="1"/>
      <w:numFmt w:val="bullet"/>
      <w:lvlText w:val="•"/>
      <w:lvlJc w:val="left"/>
      <w:pPr>
        <w:ind w:left="4339" w:hanging="360"/>
      </w:pPr>
      <w:rPr>
        <w:rFonts w:hint="default"/>
      </w:rPr>
    </w:lvl>
    <w:lvl w:ilvl="5" w:tplc="F104D9BE">
      <w:start w:val="1"/>
      <w:numFmt w:val="bullet"/>
      <w:lvlText w:val="•"/>
      <w:lvlJc w:val="left"/>
      <w:pPr>
        <w:ind w:left="5219" w:hanging="360"/>
      </w:pPr>
      <w:rPr>
        <w:rFonts w:hint="default"/>
      </w:rPr>
    </w:lvl>
    <w:lvl w:ilvl="6" w:tplc="10A041B4">
      <w:start w:val="1"/>
      <w:numFmt w:val="bullet"/>
      <w:lvlText w:val="•"/>
      <w:lvlJc w:val="left"/>
      <w:pPr>
        <w:ind w:left="6099" w:hanging="360"/>
      </w:pPr>
      <w:rPr>
        <w:rFonts w:hint="default"/>
      </w:rPr>
    </w:lvl>
    <w:lvl w:ilvl="7" w:tplc="20248152">
      <w:start w:val="1"/>
      <w:numFmt w:val="bullet"/>
      <w:lvlText w:val="•"/>
      <w:lvlJc w:val="left"/>
      <w:pPr>
        <w:ind w:left="6979" w:hanging="360"/>
      </w:pPr>
      <w:rPr>
        <w:rFonts w:hint="default"/>
      </w:rPr>
    </w:lvl>
    <w:lvl w:ilvl="8" w:tplc="B74435B8">
      <w:start w:val="1"/>
      <w:numFmt w:val="bullet"/>
      <w:lvlText w:val="•"/>
      <w:lvlJc w:val="left"/>
      <w:pPr>
        <w:ind w:left="7859" w:hanging="360"/>
      </w:pPr>
      <w:rPr>
        <w:rFonts w:hint="default"/>
      </w:rPr>
    </w:lvl>
  </w:abstractNum>
  <w:abstractNum w:abstractNumId="16" w15:restartNumberingAfterBreak="0">
    <w:nsid w:val="3FBA0BB7"/>
    <w:multiLevelType w:val="multilevel"/>
    <w:tmpl w:val="4A78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0355C"/>
    <w:multiLevelType w:val="hybridMultilevel"/>
    <w:tmpl w:val="63646E2C"/>
    <w:lvl w:ilvl="0" w:tplc="FB708A9A">
      <w:start w:val="1"/>
      <w:numFmt w:val="decimal"/>
      <w:lvlText w:val="%1."/>
      <w:lvlJc w:val="left"/>
      <w:pPr>
        <w:ind w:left="720" w:hanging="360"/>
      </w:pPr>
      <w:rPr>
        <w:rFonts w:hint="default"/>
        <w:b w:val="0"/>
        <w:bCs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5A2B29"/>
    <w:multiLevelType w:val="hybridMultilevel"/>
    <w:tmpl w:val="189A3128"/>
    <w:lvl w:ilvl="0" w:tplc="0E88CB64">
      <w:start w:val="1"/>
      <w:numFmt w:val="bullet"/>
      <w:lvlText w:val=""/>
      <w:lvlJc w:val="left"/>
      <w:pPr>
        <w:ind w:left="720" w:hanging="360"/>
      </w:pPr>
      <w:rPr>
        <w:rFonts w:ascii="Symbol" w:hAnsi="Symbol" w:hint="default"/>
      </w:rPr>
    </w:lvl>
    <w:lvl w:ilvl="1" w:tplc="59EC321C" w:tentative="1">
      <w:start w:val="1"/>
      <w:numFmt w:val="bullet"/>
      <w:lvlText w:val="o"/>
      <w:lvlJc w:val="left"/>
      <w:pPr>
        <w:ind w:left="1440" w:hanging="360"/>
      </w:pPr>
      <w:rPr>
        <w:rFonts w:ascii="Courier New" w:hAnsi="Courier New" w:cs="Courier New" w:hint="default"/>
      </w:rPr>
    </w:lvl>
    <w:lvl w:ilvl="2" w:tplc="BAB6587C" w:tentative="1">
      <w:start w:val="1"/>
      <w:numFmt w:val="bullet"/>
      <w:lvlText w:val=""/>
      <w:lvlJc w:val="left"/>
      <w:pPr>
        <w:ind w:left="2160" w:hanging="360"/>
      </w:pPr>
      <w:rPr>
        <w:rFonts w:ascii="Wingdings" w:hAnsi="Wingdings" w:hint="default"/>
      </w:rPr>
    </w:lvl>
    <w:lvl w:ilvl="3" w:tplc="F81CDF02" w:tentative="1">
      <w:start w:val="1"/>
      <w:numFmt w:val="bullet"/>
      <w:lvlText w:val=""/>
      <w:lvlJc w:val="left"/>
      <w:pPr>
        <w:ind w:left="2880" w:hanging="360"/>
      </w:pPr>
      <w:rPr>
        <w:rFonts w:ascii="Symbol" w:hAnsi="Symbol" w:hint="default"/>
      </w:rPr>
    </w:lvl>
    <w:lvl w:ilvl="4" w:tplc="E29CFC10" w:tentative="1">
      <w:start w:val="1"/>
      <w:numFmt w:val="bullet"/>
      <w:lvlText w:val="o"/>
      <w:lvlJc w:val="left"/>
      <w:pPr>
        <w:ind w:left="3600" w:hanging="360"/>
      </w:pPr>
      <w:rPr>
        <w:rFonts w:ascii="Courier New" w:hAnsi="Courier New" w:cs="Courier New" w:hint="default"/>
      </w:rPr>
    </w:lvl>
    <w:lvl w:ilvl="5" w:tplc="748EEC42" w:tentative="1">
      <w:start w:val="1"/>
      <w:numFmt w:val="bullet"/>
      <w:lvlText w:val=""/>
      <w:lvlJc w:val="left"/>
      <w:pPr>
        <w:ind w:left="4320" w:hanging="360"/>
      </w:pPr>
      <w:rPr>
        <w:rFonts w:ascii="Wingdings" w:hAnsi="Wingdings" w:hint="default"/>
      </w:rPr>
    </w:lvl>
    <w:lvl w:ilvl="6" w:tplc="697C4A06" w:tentative="1">
      <w:start w:val="1"/>
      <w:numFmt w:val="bullet"/>
      <w:lvlText w:val=""/>
      <w:lvlJc w:val="left"/>
      <w:pPr>
        <w:ind w:left="5040" w:hanging="360"/>
      </w:pPr>
      <w:rPr>
        <w:rFonts w:ascii="Symbol" w:hAnsi="Symbol" w:hint="default"/>
      </w:rPr>
    </w:lvl>
    <w:lvl w:ilvl="7" w:tplc="2F262DCC" w:tentative="1">
      <w:start w:val="1"/>
      <w:numFmt w:val="bullet"/>
      <w:lvlText w:val="o"/>
      <w:lvlJc w:val="left"/>
      <w:pPr>
        <w:ind w:left="5760" w:hanging="360"/>
      </w:pPr>
      <w:rPr>
        <w:rFonts w:ascii="Courier New" w:hAnsi="Courier New" w:cs="Courier New" w:hint="default"/>
      </w:rPr>
    </w:lvl>
    <w:lvl w:ilvl="8" w:tplc="6D56D9FE" w:tentative="1">
      <w:start w:val="1"/>
      <w:numFmt w:val="bullet"/>
      <w:lvlText w:val=""/>
      <w:lvlJc w:val="left"/>
      <w:pPr>
        <w:ind w:left="6480" w:hanging="360"/>
      </w:pPr>
      <w:rPr>
        <w:rFonts w:ascii="Wingdings" w:hAnsi="Wingdings" w:hint="default"/>
      </w:rPr>
    </w:lvl>
  </w:abstractNum>
  <w:abstractNum w:abstractNumId="19" w15:restartNumberingAfterBreak="0">
    <w:nsid w:val="4804793E"/>
    <w:multiLevelType w:val="hybridMultilevel"/>
    <w:tmpl w:val="48203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D3B0823"/>
    <w:multiLevelType w:val="hybridMultilevel"/>
    <w:tmpl w:val="BE6830D6"/>
    <w:lvl w:ilvl="0" w:tplc="E7DEE520">
      <w:start w:val="1"/>
      <w:numFmt w:val="bullet"/>
      <w:lvlText w:val="●"/>
      <w:lvlJc w:val="left"/>
      <w:pPr>
        <w:ind w:left="360" w:hanging="360"/>
      </w:pPr>
      <w:rPr>
        <w:rFonts w:ascii="Arial" w:eastAsia="Arial" w:hAnsi="Arial" w:hint="default"/>
        <w:sz w:val="20"/>
        <w:szCs w:val="20"/>
      </w:rPr>
    </w:lvl>
    <w:lvl w:ilvl="1" w:tplc="839A1DC4">
      <w:start w:val="1"/>
      <w:numFmt w:val="bullet"/>
      <w:lvlText w:val="•"/>
      <w:lvlJc w:val="left"/>
      <w:pPr>
        <w:ind w:left="1218" w:hanging="360"/>
      </w:pPr>
      <w:rPr>
        <w:rFonts w:hint="default"/>
      </w:rPr>
    </w:lvl>
    <w:lvl w:ilvl="2" w:tplc="31003D26">
      <w:start w:val="1"/>
      <w:numFmt w:val="bullet"/>
      <w:lvlText w:val="•"/>
      <w:lvlJc w:val="left"/>
      <w:pPr>
        <w:ind w:left="2077" w:hanging="360"/>
      </w:pPr>
      <w:rPr>
        <w:rFonts w:hint="default"/>
      </w:rPr>
    </w:lvl>
    <w:lvl w:ilvl="3" w:tplc="40DE121C">
      <w:start w:val="1"/>
      <w:numFmt w:val="bullet"/>
      <w:lvlText w:val="•"/>
      <w:lvlJc w:val="left"/>
      <w:pPr>
        <w:ind w:left="2935" w:hanging="360"/>
      </w:pPr>
      <w:rPr>
        <w:rFonts w:hint="default"/>
      </w:rPr>
    </w:lvl>
    <w:lvl w:ilvl="4" w:tplc="FCCE2ABC">
      <w:start w:val="1"/>
      <w:numFmt w:val="bullet"/>
      <w:lvlText w:val="•"/>
      <w:lvlJc w:val="left"/>
      <w:pPr>
        <w:ind w:left="3794" w:hanging="360"/>
      </w:pPr>
      <w:rPr>
        <w:rFonts w:hint="default"/>
      </w:rPr>
    </w:lvl>
    <w:lvl w:ilvl="5" w:tplc="F0D47AC6">
      <w:start w:val="1"/>
      <w:numFmt w:val="bullet"/>
      <w:lvlText w:val="•"/>
      <w:lvlJc w:val="left"/>
      <w:pPr>
        <w:ind w:left="4652" w:hanging="360"/>
      </w:pPr>
      <w:rPr>
        <w:rFonts w:hint="default"/>
      </w:rPr>
    </w:lvl>
    <w:lvl w:ilvl="6" w:tplc="8CECA898">
      <w:start w:val="1"/>
      <w:numFmt w:val="bullet"/>
      <w:lvlText w:val="•"/>
      <w:lvlJc w:val="left"/>
      <w:pPr>
        <w:ind w:left="5511" w:hanging="360"/>
      </w:pPr>
      <w:rPr>
        <w:rFonts w:hint="default"/>
      </w:rPr>
    </w:lvl>
    <w:lvl w:ilvl="7" w:tplc="756C2850">
      <w:start w:val="1"/>
      <w:numFmt w:val="bullet"/>
      <w:lvlText w:val="•"/>
      <w:lvlJc w:val="left"/>
      <w:pPr>
        <w:ind w:left="6369" w:hanging="360"/>
      </w:pPr>
      <w:rPr>
        <w:rFonts w:hint="default"/>
      </w:rPr>
    </w:lvl>
    <w:lvl w:ilvl="8" w:tplc="0D641A0C">
      <w:start w:val="1"/>
      <w:numFmt w:val="bullet"/>
      <w:lvlText w:val="•"/>
      <w:lvlJc w:val="left"/>
      <w:pPr>
        <w:ind w:left="7228" w:hanging="360"/>
      </w:pPr>
      <w:rPr>
        <w:rFonts w:hint="default"/>
      </w:rPr>
    </w:lvl>
  </w:abstractNum>
  <w:abstractNum w:abstractNumId="21" w15:restartNumberingAfterBreak="0">
    <w:nsid w:val="50ED552D"/>
    <w:multiLevelType w:val="hybridMultilevel"/>
    <w:tmpl w:val="AADA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09053C"/>
    <w:multiLevelType w:val="hybridMultilevel"/>
    <w:tmpl w:val="A7FA99E0"/>
    <w:lvl w:ilvl="0" w:tplc="C06A2642">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3A0480"/>
    <w:multiLevelType w:val="hybridMultilevel"/>
    <w:tmpl w:val="CCA6A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D5329"/>
    <w:multiLevelType w:val="multilevel"/>
    <w:tmpl w:val="E5C68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677678"/>
    <w:multiLevelType w:val="hybridMultilevel"/>
    <w:tmpl w:val="7C1E32A4"/>
    <w:lvl w:ilvl="0" w:tplc="838CF4D8">
      <w:start w:val="1"/>
      <w:numFmt w:val="bullet"/>
      <w:lvlText w:val="●"/>
      <w:lvlJc w:val="left"/>
      <w:pPr>
        <w:ind w:left="720" w:hanging="360"/>
      </w:pPr>
      <w:rPr>
        <w:rFonts w:ascii="Arial" w:eastAsia="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AF20A5"/>
    <w:multiLevelType w:val="hybridMultilevel"/>
    <w:tmpl w:val="00FAB22E"/>
    <w:lvl w:ilvl="0" w:tplc="08090001">
      <w:start w:val="1"/>
      <w:numFmt w:val="bullet"/>
      <w:lvlText w:val=""/>
      <w:lvlJc w:val="left"/>
      <w:pPr>
        <w:ind w:left="738" w:hanging="360"/>
      </w:pPr>
      <w:rPr>
        <w:rFonts w:ascii="Symbol" w:hAnsi="Symbol" w:hint="default"/>
      </w:rPr>
    </w:lvl>
    <w:lvl w:ilvl="1" w:tplc="08090003" w:tentative="1">
      <w:start w:val="1"/>
      <w:numFmt w:val="bullet"/>
      <w:lvlText w:val="o"/>
      <w:lvlJc w:val="left"/>
      <w:pPr>
        <w:ind w:left="1458" w:hanging="360"/>
      </w:pPr>
      <w:rPr>
        <w:rFonts w:ascii="Courier New" w:hAnsi="Courier New" w:cs="Courier New" w:hint="default"/>
      </w:rPr>
    </w:lvl>
    <w:lvl w:ilvl="2" w:tplc="08090005" w:tentative="1">
      <w:start w:val="1"/>
      <w:numFmt w:val="bullet"/>
      <w:lvlText w:val=""/>
      <w:lvlJc w:val="left"/>
      <w:pPr>
        <w:ind w:left="2178" w:hanging="360"/>
      </w:pPr>
      <w:rPr>
        <w:rFonts w:ascii="Wingdings" w:hAnsi="Wingdings" w:hint="default"/>
      </w:rPr>
    </w:lvl>
    <w:lvl w:ilvl="3" w:tplc="08090001" w:tentative="1">
      <w:start w:val="1"/>
      <w:numFmt w:val="bullet"/>
      <w:lvlText w:val=""/>
      <w:lvlJc w:val="left"/>
      <w:pPr>
        <w:ind w:left="2898" w:hanging="360"/>
      </w:pPr>
      <w:rPr>
        <w:rFonts w:ascii="Symbol" w:hAnsi="Symbol" w:hint="default"/>
      </w:rPr>
    </w:lvl>
    <w:lvl w:ilvl="4" w:tplc="08090003" w:tentative="1">
      <w:start w:val="1"/>
      <w:numFmt w:val="bullet"/>
      <w:lvlText w:val="o"/>
      <w:lvlJc w:val="left"/>
      <w:pPr>
        <w:ind w:left="3618" w:hanging="360"/>
      </w:pPr>
      <w:rPr>
        <w:rFonts w:ascii="Courier New" w:hAnsi="Courier New" w:cs="Courier New" w:hint="default"/>
      </w:rPr>
    </w:lvl>
    <w:lvl w:ilvl="5" w:tplc="08090005" w:tentative="1">
      <w:start w:val="1"/>
      <w:numFmt w:val="bullet"/>
      <w:lvlText w:val=""/>
      <w:lvlJc w:val="left"/>
      <w:pPr>
        <w:ind w:left="4338" w:hanging="360"/>
      </w:pPr>
      <w:rPr>
        <w:rFonts w:ascii="Wingdings" w:hAnsi="Wingdings" w:hint="default"/>
      </w:rPr>
    </w:lvl>
    <w:lvl w:ilvl="6" w:tplc="08090001" w:tentative="1">
      <w:start w:val="1"/>
      <w:numFmt w:val="bullet"/>
      <w:lvlText w:val=""/>
      <w:lvlJc w:val="left"/>
      <w:pPr>
        <w:ind w:left="5058" w:hanging="360"/>
      </w:pPr>
      <w:rPr>
        <w:rFonts w:ascii="Symbol" w:hAnsi="Symbol" w:hint="default"/>
      </w:rPr>
    </w:lvl>
    <w:lvl w:ilvl="7" w:tplc="08090003" w:tentative="1">
      <w:start w:val="1"/>
      <w:numFmt w:val="bullet"/>
      <w:lvlText w:val="o"/>
      <w:lvlJc w:val="left"/>
      <w:pPr>
        <w:ind w:left="5778" w:hanging="360"/>
      </w:pPr>
      <w:rPr>
        <w:rFonts w:ascii="Courier New" w:hAnsi="Courier New" w:cs="Courier New" w:hint="default"/>
      </w:rPr>
    </w:lvl>
    <w:lvl w:ilvl="8" w:tplc="08090005" w:tentative="1">
      <w:start w:val="1"/>
      <w:numFmt w:val="bullet"/>
      <w:lvlText w:val=""/>
      <w:lvlJc w:val="left"/>
      <w:pPr>
        <w:ind w:left="6498" w:hanging="360"/>
      </w:pPr>
      <w:rPr>
        <w:rFonts w:ascii="Wingdings" w:hAnsi="Wingdings" w:hint="default"/>
      </w:rPr>
    </w:lvl>
  </w:abstractNum>
  <w:abstractNum w:abstractNumId="27" w15:restartNumberingAfterBreak="0">
    <w:nsid w:val="5DE566F3"/>
    <w:multiLevelType w:val="hybridMultilevel"/>
    <w:tmpl w:val="AC1E6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7D478F"/>
    <w:multiLevelType w:val="multilevel"/>
    <w:tmpl w:val="1E50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342182"/>
    <w:multiLevelType w:val="hybridMultilevel"/>
    <w:tmpl w:val="3FD408FE"/>
    <w:lvl w:ilvl="0" w:tplc="838CF4D8">
      <w:start w:val="1"/>
      <w:numFmt w:val="bullet"/>
      <w:lvlText w:val="●"/>
      <w:lvlJc w:val="left"/>
      <w:pPr>
        <w:ind w:left="720" w:hanging="360"/>
      </w:pPr>
      <w:rPr>
        <w:rFonts w:ascii="Arial" w:eastAsia="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42BD6"/>
    <w:multiLevelType w:val="hybridMultilevel"/>
    <w:tmpl w:val="7EFE726A"/>
    <w:lvl w:ilvl="0" w:tplc="EDC675F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EC401F"/>
    <w:multiLevelType w:val="hybridMultilevel"/>
    <w:tmpl w:val="7EFE726A"/>
    <w:lvl w:ilvl="0" w:tplc="EDC675F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E7181"/>
    <w:multiLevelType w:val="hybridMultilevel"/>
    <w:tmpl w:val="6242E3C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705B1B4C"/>
    <w:multiLevelType w:val="hybridMultilevel"/>
    <w:tmpl w:val="D84C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92492"/>
    <w:multiLevelType w:val="hybridMultilevel"/>
    <w:tmpl w:val="3B0E0546"/>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5A6AD1"/>
    <w:multiLevelType w:val="multilevel"/>
    <w:tmpl w:val="754EA720"/>
    <w:lvl w:ilvl="0">
      <w:start w:val="1"/>
      <w:numFmt w:val="decimal"/>
      <w:lvlText w:val="%1."/>
      <w:lvlJc w:val="left"/>
      <w:pPr>
        <w:ind w:left="360" w:hanging="360"/>
      </w:pPr>
      <w:rPr>
        <w:rFonts w:ascii="Verdana" w:hAnsi="Verdana" w:cs="Noto Sans Blk" w:hint="default"/>
        <w:sz w:val="20"/>
        <w:szCs w:val="2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15"/>
  </w:num>
  <w:num w:numId="3">
    <w:abstractNumId w:val="8"/>
  </w:num>
  <w:num w:numId="4">
    <w:abstractNumId w:val="7"/>
  </w:num>
  <w:num w:numId="5">
    <w:abstractNumId w:val="20"/>
  </w:num>
  <w:num w:numId="6">
    <w:abstractNumId w:val="17"/>
  </w:num>
  <w:num w:numId="7">
    <w:abstractNumId w:val="1"/>
  </w:num>
  <w:num w:numId="8">
    <w:abstractNumId w:val="14"/>
  </w:num>
  <w:num w:numId="9">
    <w:abstractNumId w:val="12"/>
  </w:num>
  <w:num w:numId="10">
    <w:abstractNumId w:val="21"/>
  </w:num>
  <w:num w:numId="11">
    <w:abstractNumId w:val="23"/>
  </w:num>
  <w:num w:numId="12">
    <w:abstractNumId w:val="24"/>
  </w:num>
  <w:num w:numId="13">
    <w:abstractNumId w:val="32"/>
  </w:num>
  <w:num w:numId="14">
    <w:abstractNumId w:val="29"/>
  </w:num>
  <w:num w:numId="15">
    <w:abstractNumId w:val="30"/>
  </w:num>
  <w:num w:numId="16">
    <w:abstractNumId w:val="31"/>
  </w:num>
  <w:num w:numId="17">
    <w:abstractNumId w:val="10"/>
  </w:num>
  <w:num w:numId="18">
    <w:abstractNumId w:val="19"/>
  </w:num>
  <w:num w:numId="19">
    <w:abstractNumId w:val="4"/>
  </w:num>
  <w:num w:numId="20">
    <w:abstractNumId w:val="27"/>
  </w:num>
  <w:num w:numId="21">
    <w:abstractNumId w:val="3"/>
  </w:num>
  <w:num w:numId="22">
    <w:abstractNumId w:val="33"/>
  </w:num>
  <w:num w:numId="23">
    <w:abstractNumId w:val="16"/>
  </w:num>
  <w:num w:numId="24">
    <w:abstractNumId w:val="25"/>
  </w:num>
  <w:num w:numId="25">
    <w:abstractNumId w:val="34"/>
  </w:num>
  <w:num w:numId="26">
    <w:abstractNumId w:val="11"/>
  </w:num>
  <w:num w:numId="27">
    <w:abstractNumId w:val="2"/>
  </w:num>
  <w:num w:numId="28">
    <w:abstractNumId w:val="28"/>
  </w:num>
  <w:num w:numId="29">
    <w:abstractNumId w:val="35"/>
  </w:num>
  <w:num w:numId="30">
    <w:abstractNumId w:val="35"/>
    <w:lvlOverride w:ilvl="0">
      <w:startOverride w:val="1"/>
    </w:lvlOverride>
  </w:num>
  <w:num w:numId="31">
    <w:abstractNumId w:val="9"/>
  </w:num>
  <w:num w:numId="32">
    <w:abstractNumId w:val="26"/>
  </w:num>
  <w:num w:numId="33">
    <w:abstractNumId w:val="0"/>
  </w:num>
  <w:num w:numId="34">
    <w:abstractNumId w:val="22"/>
  </w:num>
  <w:num w:numId="35">
    <w:abstractNumId w:val="18"/>
  </w:num>
  <w:num w:numId="36">
    <w:abstractNumId w:val="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0A"/>
    <w:rsid w:val="00006299"/>
    <w:rsid w:val="0001140A"/>
    <w:rsid w:val="00024257"/>
    <w:rsid w:val="00032436"/>
    <w:rsid w:val="00035F53"/>
    <w:rsid w:val="000675F6"/>
    <w:rsid w:val="0007548C"/>
    <w:rsid w:val="000852DA"/>
    <w:rsid w:val="0009508B"/>
    <w:rsid w:val="00097AFB"/>
    <w:rsid w:val="000E3FC3"/>
    <w:rsid w:val="000F311B"/>
    <w:rsid w:val="001253EC"/>
    <w:rsid w:val="00126A60"/>
    <w:rsid w:val="00135AB1"/>
    <w:rsid w:val="00152C11"/>
    <w:rsid w:val="0017525A"/>
    <w:rsid w:val="001D0D9D"/>
    <w:rsid w:val="002032E4"/>
    <w:rsid w:val="0020485E"/>
    <w:rsid w:val="00216760"/>
    <w:rsid w:val="00240249"/>
    <w:rsid w:val="0024482C"/>
    <w:rsid w:val="002537DD"/>
    <w:rsid w:val="00263C2E"/>
    <w:rsid w:val="00275D12"/>
    <w:rsid w:val="00283957"/>
    <w:rsid w:val="00286B17"/>
    <w:rsid w:val="002A53B4"/>
    <w:rsid w:val="002B4F79"/>
    <w:rsid w:val="002C3825"/>
    <w:rsid w:val="002D200A"/>
    <w:rsid w:val="002D382B"/>
    <w:rsid w:val="002E70EA"/>
    <w:rsid w:val="00305503"/>
    <w:rsid w:val="00354641"/>
    <w:rsid w:val="00367994"/>
    <w:rsid w:val="00371C76"/>
    <w:rsid w:val="003753FF"/>
    <w:rsid w:val="00380741"/>
    <w:rsid w:val="00391CC4"/>
    <w:rsid w:val="003C2A9F"/>
    <w:rsid w:val="003D1429"/>
    <w:rsid w:val="003D3BD6"/>
    <w:rsid w:val="003E3929"/>
    <w:rsid w:val="003E6969"/>
    <w:rsid w:val="003F646C"/>
    <w:rsid w:val="004256E8"/>
    <w:rsid w:val="00435555"/>
    <w:rsid w:val="004437E2"/>
    <w:rsid w:val="004630BE"/>
    <w:rsid w:val="00473267"/>
    <w:rsid w:val="0048128F"/>
    <w:rsid w:val="00491996"/>
    <w:rsid w:val="004B6337"/>
    <w:rsid w:val="004F7254"/>
    <w:rsid w:val="00536E67"/>
    <w:rsid w:val="00551D2E"/>
    <w:rsid w:val="005756E2"/>
    <w:rsid w:val="005B4803"/>
    <w:rsid w:val="005C330A"/>
    <w:rsid w:val="005D336E"/>
    <w:rsid w:val="00603D42"/>
    <w:rsid w:val="00612B4E"/>
    <w:rsid w:val="00637923"/>
    <w:rsid w:val="006631F5"/>
    <w:rsid w:val="00686507"/>
    <w:rsid w:val="00697411"/>
    <w:rsid w:val="006A7F94"/>
    <w:rsid w:val="006C7F53"/>
    <w:rsid w:val="007027E8"/>
    <w:rsid w:val="00702EBE"/>
    <w:rsid w:val="00706424"/>
    <w:rsid w:val="00713CEE"/>
    <w:rsid w:val="007434F9"/>
    <w:rsid w:val="00757C90"/>
    <w:rsid w:val="00770EEA"/>
    <w:rsid w:val="00773BE5"/>
    <w:rsid w:val="0078528C"/>
    <w:rsid w:val="007C4828"/>
    <w:rsid w:val="007C75C8"/>
    <w:rsid w:val="007D1076"/>
    <w:rsid w:val="007F359A"/>
    <w:rsid w:val="007F55A4"/>
    <w:rsid w:val="00806EBF"/>
    <w:rsid w:val="00811C55"/>
    <w:rsid w:val="00857FD3"/>
    <w:rsid w:val="00873649"/>
    <w:rsid w:val="00881D9C"/>
    <w:rsid w:val="008C1E7A"/>
    <w:rsid w:val="008C277F"/>
    <w:rsid w:val="008E4BFB"/>
    <w:rsid w:val="008F5F69"/>
    <w:rsid w:val="00903EA2"/>
    <w:rsid w:val="00912511"/>
    <w:rsid w:val="00914425"/>
    <w:rsid w:val="00923BC8"/>
    <w:rsid w:val="00931700"/>
    <w:rsid w:val="00937ED5"/>
    <w:rsid w:val="009553CA"/>
    <w:rsid w:val="009D106E"/>
    <w:rsid w:val="009D652C"/>
    <w:rsid w:val="00A06A55"/>
    <w:rsid w:val="00A1334D"/>
    <w:rsid w:val="00A151CB"/>
    <w:rsid w:val="00A2421C"/>
    <w:rsid w:val="00A33AAF"/>
    <w:rsid w:val="00A519BE"/>
    <w:rsid w:val="00A53FB0"/>
    <w:rsid w:val="00A56E1B"/>
    <w:rsid w:val="00A6068A"/>
    <w:rsid w:val="00A672DF"/>
    <w:rsid w:val="00A73E3A"/>
    <w:rsid w:val="00AB1556"/>
    <w:rsid w:val="00AB19F5"/>
    <w:rsid w:val="00AC5644"/>
    <w:rsid w:val="00AD0A28"/>
    <w:rsid w:val="00AE3270"/>
    <w:rsid w:val="00B1580A"/>
    <w:rsid w:val="00B64AFB"/>
    <w:rsid w:val="00BA0F85"/>
    <w:rsid w:val="00BC2278"/>
    <w:rsid w:val="00BD1A5A"/>
    <w:rsid w:val="00BE64B7"/>
    <w:rsid w:val="00BF5672"/>
    <w:rsid w:val="00C058C3"/>
    <w:rsid w:val="00C824C4"/>
    <w:rsid w:val="00C86575"/>
    <w:rsid w:val="00C94564"/>
    <w:rsid w:val="00CD3E01"/>
    <w:rsid w:val="00CD5BB2"/>
    <w:rsid w:val="00CE572E"/>
    <w:rsid w:val="00CF71D8"/>
    <w:rsid w:val="00D0071E"/>
    <w:rsid w:val="00D1412E"/>
    <w:rsid w:val="00D17CC6"/>
    <w:rsid w:val="00D31AE5"/>
    <w:rsid w:val="00D34BDB"/>
    <w:rsid w:val="00D51392"/>
    <w:rsid w:val="00D748FA"/>
    <w:rsid w:val="00D82AC0"/>
    <w:rsid w:val="00D834EF"/>
    <w:rsid w:val="00D9222B"/>
    <w:rsid w:val="00DD1283"/>
    <w:rsid w:val="00DF2A0F"/>
    <w:rsid w:val="00E01999"/>
    <w:rsid w:val="00E021E5"/>
    <w:rsid w:val="00E2114C"/>
    <w:rsid w:val="00E27BB0"/>
    <w:rsid w:val="00E301C5"/>
    <w:rsid w:val="00E355A3"/>
    <w:rsid w:val="00E40E9A"/>
    <w:rsid w:val="00E542C2"/>
    <w:rsid w:val="00E60BD8"/>
    <w:rsid w:val="00E64CC6"/>
    <w:rsid w:val="00E67D5A"/>
    <w:rsid w:val="00EF24AE"/>
    <w:rsid w:val="00EF554D"/>
    <w:rsid w:val="00F11D56"/>
    <w:rsid w:val="00F861AC"/>
    <w:rsid w:val="00FC110E"/>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D33605"/>
  <w15:docId w15:val="{AF257B3F-4172-4015-8587-B1F2695A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D9C"/>
  </w:style>
  <w:style w:type="paragraph" w:styleId="Heading1">
    <w:name w:val="heading 1"/>
    <w:basedOn w:val="Normal"/>
    <w:uiPriority w:val="9"/>
    <w:qFormat/>
    <w:pPr>
      <w:ind w:left="113"/>
      <w:outlineLvl w:val="0"/>
    </w:pPr>
    <w:rPr>
      <w:rFonts w:ascii="Verdana" w:eastAsia="Verdana" w:hAnsi="Verdana"/>
      <w:b/>
      <w:bCs/>
      <w:sz w:val="20"/>
      <w:szCs w:val="20"/>
    </w:rPr>
  </w:style>
  <w:style w:type="paragraph" w:styleId="Heading2">
    <w:name w:val="heading 2"/>
    <w:basedOn w:val="Normal"/>
    <w:next w:val="Normal"/>
    <w:link w:val="Heading2Char"/>
    <w:uiPriority w:val="9"/>
    <w:unhideWhenUsed/>
    <w:qFormat/>
    <w:rsid w:val="00D34B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CE572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113"/>
    </w:pPr>
    <w:rPr>
      <w:rFonts w:ascii="Verdana" w:eastAsia="Verdana" w:hAnsi="Verdan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6575"/>
    <w:pPr>
      <w:tabs>
        <w:tab w:val="center" w:pos="4819"/>
        <w:tab w:val="right" w:pos="9638"/>
      </w:tabs>
    </w:pPr>
  </w:style>
  <w:style w:type="character" w:customStyle="1" w:styleId="HeaderChar">
    <w:name w:val="Header Char"/>
    <w:basedOn w:val="DefaultParagraphFont"/>
    <w:link w:val="Header"/>
    <w:uiPriority w:val="99"/>
    <w:rsid w:val="00C86575"/>
  </w:style>
  <w:style w:type="paragraph" w:styleId="Footer">
    <w:name w:val="footer"/>
    <w:basedOn w:val="Normal"/>
    <w:link w:val="FooterChar"/>
    <w:uiPriority w:val="99"/>
    <w:unhideWhenUsed/>
    <w:rsid w:val="00C86575"/>
    <w:pPr>
      <w:tabs>
        <w:tab w:val="center" w:pos="4819"/>
        <w:tab w:val="right" w:pos="9638"/>
      </w:tabs>
    </w:pPr>
  </w:style>
  <w:style w:type="character" w:customStyle="1" w:styleId="FooterChar">
    <w:name w:val="Footer Char"/>
    <w:basedOn w:val="DefaultParagraphFont"/>
    <w:link w:val="Footer"/>
    <w:uiPriority w:val="99"/>
    <w:rsid w:val="00C86575"/>
  </w:style>
  <w:style w:type="character" w:styleId="Hyperlink">
    <w:name w:val="Hyperlink"/>
    <w:basedOn w:val="DefaultParagraphFont"/>
    <w:uiPriority w:val="99"/>
    <w:unhideWhenUsed/>
    <w:rsid w:val="00F11D56"/>
    <w:rPr>
      <w:color w:val="0000FF" w:themeColor="hyperlink"/>
      <w:u w:val="single"/>
    </w:rPr>
  </w:style>
  <w:style w:type="character" w:styleId="UnresolvedMention">
    <w:name w:val="Unresolved Mention"/>
    <w:basedOn w:val="DefaultParagraphFont"/>
    <w:uiPriority w:val="99"/>
    <w:semiHidden/>
    <w:unhideWhenUsed/>
    <w:rsid w:val="00F11D56"/>
    <w:rPr>
      <w:color w:val="605E5C"/>
      <w:shd w:val="clear" w:color="auto" w:fill="E1DFDD"/>
    </w:rPr>
  </w:style>
  <w:style w:type="character" w:styleId="FollowedHyperlink">
    <w:name w:val="FollowedHyperlink"/>
    <w:basedOn w:val="DefaultParagraphFont"/>
    <w:uiPriority w:val="99"/>
    <w:semiHidden/>
    <w:unhideWhenUsed/>
    <w:rsid w:val="00F11D56"/>
    <w:rPr>
      <w:color w:val="800080" w:themeColor="followedHyperlink"/>
      <w:u w:val="single"/>
    </w:rPr>
  </w:style>
  <w:style w:type="table" w:styleId="TableGrid">
    <w:name w:val="Table Grid"/>
    <w:basedOn w:val="TableNormal"/>
    <w:rsid w:val="00903EA2"/>
    <w:pPr>
      <w:widowControl/>
    </w:pPr>
    <w:rPr>
      <w:rFonts w:ascii="Calibri" w:eastAsia="SimSun" w:hAnsi="Calibri"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0F311B"/>
    <w:rPr>
      <w:sz w:val="20"/>
      <w:szCs w:val="20"/>
    </w:rPr>
  </w:style>
  <w:style w:type="character" w:customStyle="1" w:styleId="FootnoteTextChar">
    <w:name w:val="Footnote Text Char"/>
    <w:basedOn w:val="DefaultParagraphFont"/>
    <w:link w:val="FootnoteText"/>
    <w:uiPriority w:val="99"/>
    <w:semiHidden/>
    <w:rsid w:val="000F311B"/>
    <w:rPr>
      <w:sz w:val="20"/>
      <w:szCs w:val="20"/>
    </w:rPr>
  </w:style>
  <w:style w:type="character" w:styleId="FootnoteReference">
    <w:name w:val="footnote reference"/>
    <w:basedOn w:val="DefaultParagraphFont"/>
    <w:semiHidden/>
    <w:unhideWhenUsed/>
    <w:rsid w:val="000F311B"/>
    <w:rPr>
      <w:vertAlign w:val="superscript"/>
    </w:rPr>
  </w:style>
  <w:style w:type="character" w:customStyle="1" w:styleId="Heading3Char">
    <w:name w:val="Heading 3 Char"/>
    <w:basedOn w:val="DefaultParagraphFont"/>
    <w:link w:val="Heading3"/>
    <w:uiPriority w:val="9"/>
    <w:semiHidden/>
    <w:rsid w:val="00CE572E"/>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CE572E"/>
    <w:rPr>
      <w:rFonts w:ascii="Verdana" w:eastAsia="Verdana" w:hAnsi="Verdana"/>
      <w:sz w:val="20"/>
      <w:szCs w:val="20"/>
    </w:rPr>
  </w:style>
  <w:style w:type="character" w:customStyle="1" w:styleId="Heading2Char">
    <w:name w:val="Heading 2 Char"/>
    <w:basedOn w:val="DefaultParagraphFont"/>
    <w:link w:val="Heading2"/>
    <w:uiPriority w:val="9"/>
    <w:rsid w:val="00D34BD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2335">
      <w:bodyDiv w:val="1"/>
      <w:marLeft w:val="0"/>
      <w:marRight w:val="0"/>
      <w:marTop w:val="0"/>
      <w:marBottom w:val="0"/>
      <w:divBdr>
        <w:top w:val="none" w:sz="0" w:space="0" w:color="auto"/>
        <w:left w:val="none" w:sz="0" w:space="0" w:color="auto"/>
        <w:bottom w:val="none" w:sz="0" w:space="0" w:color="auto"/>
        <w:right w:val="none" w:sz="0" w:space="0" w:color="auto"/>
      </w:divBdr>
    </w:div>
    <w:div w:id="34938062">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943344021">
      <w:bodyDiv w:val="1"/>
      <w:marLeft w:val="0"/>
      <w:marRight w:val="0"/>
      <w:marTop w:val="0"/>
      <w:marBottom w:val="0"/>
      <w:divBdr>
        <w:top w:val="none" w:sz="0" w:space="0" w:color="auto"/>
        <w:left w:val="none" w:sz="0" w:space="0" w:color="auto"/>
        <w:bottom w:val="none" w:sz="0" w:space="0" w:color="auto"/>
        <w:right w:val="none" w:sz="0" w:space="0" w:color="auto"/>
      </w:divBdr>
    </w:div>
    <w:div w:id="1047603102">
      <w:bodyDiv w:val="1"/>
      <w:marLeft w:val="0"/>
      <w:marRight w:val="0"/>
      <w:marTop w:val="0"/>
      <w:marBottom w:val="0"/>
      <w:divBdr>
        <w:top w:val="none" w:sz="0" w:space="0" w:color="auto"/>
        <w:left w:val="none" w:sz="0" w:space="0" w:color="auto"/>
        <w:bottom w:val="none" w:sz="0" w:space="0" w:color="auto"/>
        <w:right w:val="none" w:sz="0" w:space="0" w:color="auto"/>
      </w:divBdr>
    </w:div>
    <w:div w:id="1335917841">
      <w:bodyDiv w:val="1"/>
      <w:marLeft w:val="0"/>
      <w:marRight w:val="0"/>
      <w:marTop w:val="0"/>
      <w:marBottom w:val="0"/>
      <w:divBdr>
        <w:top w:val="none" w:sz="0" w:space="0" w:color="auto"/>
        <w:left w:val="none" w:sz="0" w:space="0" w:color="auto"/>
        <w:bottom w:val="none" w:sz="0" w:space="0" w:color="auto"/>
        <w:right w:val="none" w:sz="0" w:space="0" w:color="auto"/>
      </w:divBdr>
    </w:div>
    <w:div w:id="1534733763">
      <w:bodyDiv w:val="1"/>
      <w:marLeft w:val="0"/>
      <w:marRight w:val="0"/>
      <w:marTop w:val="0"/>
      <w:marBottom w:val="0"/>
      <w:divBdr>
        <w:top w:val="none" w:sz="0" w:space="0" w:color="auto"/>
        <w:left w:val="none" w:sz="0" w:space="0" w:color="auto"/>
        <w:bottom w:val="none" w:sz="0" w:space="0" w:color="auto"/>
        <w:right w:val="none" w:sz="0" w:space="0" w:color="auto"/>
      </w:divBdr>
    </w:div>
    <w:div w:id="1925650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rkon@um.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kon@um.d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UACI@um.dk" TargetMode="External"/><Relationship Id="rId4" Type="http://schemas.openxmlformats.org/officeDocument/2006/relationships/settings" Target="settings.xml"/><Relationship Id="rId9" Type="http://schemas.openxmlformats.org/officeDocument/2006/relationships/hyperlink" Target="mailto:EUACI@um.dk" TargetMode="External"/><Relationship Id="rId14" Type="http://schemas.openxmlformats.org/officeDocument/2006/relationships/hyperlink" Target="https://www.kmu.gov.ua/diyalnist/mizhnarodna-dopomoga/pereliki-zareyestrovanih-proektiv-z-planami-zakupiv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0C317-F2D0-4E5B-978F-79DA68D6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2847</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02_ToR_NABU_worksection_112025_v1.docx</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02_ToR_NABU_worksection_112025_v1.docx</dc:title>
  <dc:creator>Serhii Kononenko</dc:creator>
  <cp:lastModifiedBy>Serhii Kononenko</cp:lastModifiedBy>
  <cp:revision>3</cp:revision>
  <dcterms:created xsi:type="dcterms:W3CDTF">2026-07-22T09:14:00Z</dcterms:created>
  <dcterms:modified xsi:type="dcterms:W3CDTF">2026-07-22T09:17:00Z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LastSaved">
    <vt:filetime>2025-11-19T00:00:00Z</vt:filetime>
  </property>
  <property fmtid="{D5CDD505-2E9C-101B-9397-08002B2CF9AE}" pid="4" name="sipTrackRevision">
    <vt:lpwstr>false</vt:lpwstr>
  </property>
</Properties>
</file>