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0EBE6" w14:textId="77777777" w:rsidR="006F7AC1" w:rsidRPr="00B31BBD" w:rsidRDefault="006F7AC1">
      <w:pPr>
        <w:spacing w:before="11"/>
        <w:rPr>
          <w:rFonts w:ascii="Verdana" w:eastAsia="Verdana" w:hAnsi="Verdana" w:cs="Verdana"/>
          <w:b/>
          <w:sz w:val="20"/>
          <w:szCs w:val="20"/>
        </w:rPr>
      </w:pPr>
    </w:p>
    <w:p w14:paraId="3276B1BE" w14:textId="77777777" w:rsidR="006F7AC1" w:rsidRPr="00B31BBD" w:rsidRDefault="00377607">
      <w:pPr>
        <w:ind w:left="100"/>
        <w:rPr>
          <w:rFonts w:ascii="Verdana" w:eastAsia="Verdana" w:hAnsi="Verdana" w:cs="Verdana"/>
          <w:sz w:val="20"/>
          <w:szCs w:val="20"/>
        </w:rPr>
      </w:pPr>
      <w:r w:rsidRPr="00B31BBD">
        <w:rPr>
          <w:rFonts w:ascii="Verdana" w:eastAsia="Verdana" w:hAnsi="Verdana" w:cs="Verdana"/>
          <w:noProof/>
          <w:sz w:val="20"/>
          <w:szCs w:val="20"/>
          <w:lang w:val="da-DK" w:eastAsia="da-DK"/>
        </w:rPr>
        <w:drawing>
          <wp:inline distT="0" distB="0" distL="0" distR="0" wp14:anchorId="2C8B5A2D" wp14:editId="790F4982">
            <wp:extent cx="5763656" cy="832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a:stretch>
                      <a:fillRect/>
                    </a:stretch>
                  </pic:blipFill>
                  <pic:spPr>
                    <a:xfrm>
                      <a:off x="0" y="0"/>
                      <a:ext cx="5763656" cy="832103"/>
                    </a:xfrm>
                    <a:prstGeom prst="rect">
                      <a:avLst/>
                    </a:prstGeom>
                  </pic:spPr>
                </pic:pic>
              </a:graphicData>
            </a:graphic>
          </wp:inline>
        </w:drawing>
      </w:r>
    </w:p>
    <w:p w14:paraId="0E6CB588" w14:textId="572F2965" w:rsidR="00F93308" w:rsidRDefault="00F93308">
      <w:pPr>
        <w:spacing w:before="8"/>
        <w:rPr>
          <w:rFonts w:ascii="Verdana" w:eastAsia="Verdana" w:hAnsi="Verdana" w:cs="Verdana"/>
          <w:b/>
          <w:sz w:val="20"/>
          <w:szCs w:val="20"/>
        </w:rPr>
      </w:pPr>
    </w:p>
    <w:p w14:paraId="73A37BDB" w14:textId="77777777" w:rsidR="00F93308" w:rsidRPr="00B31BBD" w:rsidRDefault="00F93308">
      <w:pPr>
        <w:spacing w:before="8"/>
        <w:rPr>
          <w:rFonts w:ascii="Verdana" w:eastAsia="Verdana" w:hAnsi="Verdana" w:cs="Verdana"/>
          <w:b/>
          <w:sz w:val="20"/>
          <w:szCs w:val="20"/>
        </w:rPr>
      </w:pPr>
    </w:p>
    <w:p w14:paraId="6D53FBF0" w14:textId="77777777" w:rsidR="0042694D" w:rsidRDefault="0042694D" w:rsidP="0021746B">
      <w:pPr>
        <w:jc w:val="center"/>
        <w:rPr>
          <w:b/>
          <w:bCs/>
        </w:rPr>
      </w:pPr>
    </w:p>
    <w:p w14:paraId="631DE1CE" w14:textId="187C22E9" w:rsidR="0021746B" w:rsidRDefault="0021746B" w:rsidP="0021746B">
      <w:pPr>
        <w:jc w:val="center"/>
        <w:rPr>
          <w:b/>
          <w:bCs/>
        </w:rPr>
      </w:pPr>
      <w:r>
        <w:rPr>
          <w:b/>
          <w:bCs/>
        </w:rPr>
        <w:t>Job Description</w:t>
      </w:r>
    </w:p>
    <w:p w14:paraId="0C6C9586" w14:textId="228644B3" w:rsidR="0021746B" w:rsidRDefault="0021746B" w:rsidP="0021746B">
      <w:pPr>
        <w:jc w:val="center"/>
        <w:rPr>
          <w:b/>
          <w:bCs/>
          <w:sz w:val="28"/>
          <w:szCs w:val="28"/>
        </w:rPr>
      </w:pPr>
      <w:r>
        <w:rPr>
          <w:b/>
          <w:bCs/>
          <w:sz w:val="28"/>
          <w:szCs w:val="28"/>
        </w:rPr>
        <w:t xml:space="preserve">Junior Legal Expert on Anti-Corruption </w:t>
      </w:r>
    </w:p>
    <w:p w14:paraId="69D6763C" w14:textId="77777777" w:rsidR="0021746B" w:rsidRDefault="0021746B" w:rsidP="0021746B">
      <w:pPr>
        <w:rPr>
          <w:b/>
          <w:bCs/>
        </w:rPr>
      </w:pPr>
    </w:p>
    <w:p w14:paraId="6382D627" w14:textId="253D538D" w:rsidR="0021746B" w:rsidRPr="00831EC1" w:rsidRDefault="0021746B" w:rsidP="0021746B">
      <w:pPr>
        <w:rPr>
          <w:b/>
          <w:bCs/>
          <w:sz w:val="28"/>
          <w:szCs w:val="28"/>
        </w:rPr>
      </w:pPr>
      <w:r w:rsidRPr="00B520D5">
        <w:rPr>
          <w:bCs/>
          <w:i/>
        </w:rPr>
        <w:t xml:space="preserve">The EUACI </w:t>
      </w:r>
      <w:r w:rsidRPr="00831EC1">
        <w:rPr>
          <w:bCs/>
          <w:i/>
        </w:rPr>
        <w:t xml:space="preserve">is looking for a </w:t>
      </w:r>
      <w:r>
        <w:rPr>
          <w:bCs/>
          <w:i/>
        </w:rPr>
        <w:t>Junior Legal Expert on Anti-Corruption (Component 1).</w:t>
      </w:r>
    </w:p>
    <w:p w14:paraId="2D5E87C3" w14:textId="5D1958B6" w:rsidR="0021746B" w:rsidRDefault="0021746B" w:rsidP="0021746B">
      <w:pPr>
        <w:rPr>
          <w:bCs/>
          <w:i/>
        </w:rPr>
      </w:pPr>
      <w:r>
        <w:rPr>
          <w:bCs/>
          <w:i/>
        </w:rPr>
        <w:t>At the EUACI, we are making a difference in preventing and fighting corruption in Ukraine. We are working with the main anti-corruption stakeholders. We work with the government and the parliament, the anti-corruption institutions, the Integrity Cities and civil society and media. We provide strategic capacity building, institutional and legislative support. We are bringing the best international anti-corruption expertise to Ukraine.</w:t>
      </w:r>
    </w:p>
    <w:p w14:paraId="7A658052" w14:textId="77777777" w:rsidR="00801743" w:rsidRDefault="00801743" w:rsidP="0021746B">
      <w:pPr>
        <w:rPr>
          <w:bCs/>
          <w:i/>
        </w:rPr>
      </w:pPr>
    </w:p>
    <w:p w14:paraId="1E8B0568" w14:textId="12220AB1" w:rsidR="0021746B" w:rsidRDefault="0021746B" w:rsidP="0021746B">
      <w:pPr>
        <w:rPr>
          <w:bCs/>
          <w:i/>
        </w:rPr>
      </w:pPr>
      <w:r>
        <w:rPr>
          <w:bCs/>
          <w:i/>
        </w:rPr>
        <w:t xml:space="preserve">If you comply with the conditions below and want to be part of a fascinating workplace with dedicated and hardworking colleagues that want to do their part to create an even better society with less corruption then send us your application to </w:t>
      </w:r>
      <w:hyperlink r:id="rId10" w:history="1">
        <w:r w:rsidRPr="00B56DCB">
          <w:rPr>
            <w:rStyle w:val="Hyperlink"/>
            <w:bCs/>
            <w:i/>
          </w:rPr>
          <w:t>euaci@um.dk</w:t>
        </w:r>
      </w:hyperlink>
      <w:r w:rsidRPr="00C914EF">
        <w:rPr>
          <w:rStyle w:val="Hyperlink"/>
          <w:bCs/>
          <w:iCs/>
          <w:color w:val="auto"/>
          <w:u w:val="none"/>
        </w:rPr>
        <w:t xml:space="preserve"> and</w:t>
      </w:r>
      <w:r w:rsidRPr="00C914EF">
        <w:rPr>
          <w:bCs/>
          <w:iCs/>
        </w:rPr>
        <w:t xml:space="preserve"> </w:t>
      </w:r>
      <w:hyperlink r:id="rId11" w:history="1">
        <w:r w:rsidRPr="00283CA9">
          <w:rPr>
            <w:rStyle w:val="Hyperlink"/>
            <w:bCs/>
            <w:i/>
          </w:rPr>
          <w:t>olesyd@um.dk</w:t>
        </w:r>
      </w:hyperlink>
      <w:r>
        <w:rPr>
          <w:bCs/>
          <w:i/>
        </w:rPr>
        <w:t xml:space="preserve">  </w:t>
      </w:r>
      <w:r w:rsidRPr="004346A6">
        <w:rPr>
          <w:bCs/>
          <w:i/>
        </w:rPr>
        <w:t xml:space="preserve">before </w:t>
      </w:r>
      <w:r w:rsidRPr="00D969C5">
        <w:rPr>
          <w:b/>
          <w:bCs/>
          <w:i/>
        </w:rPr>
        <w:t xml:space="preserve">close of business on </w:t>
      </w:r>
      <w:r w:rsidR="00701E95">
        <w:rPr>
          <w:b/>
          <w:bCs/>
          <w:i/>
          <w:lang w:val="uk-UA"/>
        </w:rPr>
        <w:t>3</w:t>
      </w:r>
      <w:r w:rsidRPr="00D969C5">
        <w:rPr>
          <w:b/>
          <w:bCs/>
          <w:i/>
        </w:rPr>
        <w:t xml:space="preserve"> </w:t>
      </w:r>
      <w:r>
        <w:rPr>
          <w:b/>
          <w:bCs/>
          <w:i/>
          <w:lang w:val="en-US"/>
        </w:rPr>
        <w:t>February</w:t>
      </w:r>
      <w:r w:rsidRPr="00D969C5">
        <w:rPr>
          <w:b/>
          <w:bCs/>
          <w:i/>
        </w:rPr>
        <w:t xml:space="preserve"> 202</w:t>
      </w:r>
      <w:r>
        <w:rPr>
          <w:b/>
          <w:bCs/>
          <w:i/>
        </w:rPr>
        <w:t>6</w:t>
      </w:r>
      <w:r w:rsidRPr="00D969C5">
        <w:rPr>
          <w:b/>
          <w:bCs/>
          <w:i/>
        </w:rPr>
        <w:t xml:space="preserve">. </w:t>
      </w:r>
    </w:p>
    <w:p w14:paraId="565B17C9" w14:textId="77777777" w:rsidR="0021746B" w:rsidRDefault="0021746B" w:rsidP="0021746B">
      <w:pPr>
        <w:rPr>
          <w:b/>
          <w:bCs/>
        </w:rPr>
      </w:pPr>
    </w:p>
    <w:p w14:paraId="7FAC4BEA" w14:textId="77777777" w:rsidR="0021746B" w:rsidRDefault="0021746B" w:rsidP="0021746B">
      <w:pPr>
        <w:rPr>
          <w:b/>
          <w:bCs/>
        </w:rPr>
      </w:pPr>
      <w:r>
        <w:rPr>
          <w:b/>
          <w:bCs/>
        </w:rPr>
        <w:t>The EUACI</w:t>
      </w:r>
    </w:p>
    <w:p w14:paraId="0FE93E4E" w14:textId="32B66EBE" w:rsidR="0021746B" w:rsidRPr="00C2482D" w:rsidRDefault="0021746B" w:rsidP="0021746B">
      <w:pPr>
        <w:rPr>
          <w:rFonts w:ascii="Garamond" w:hAnsi="Garamond"/>
          <w:sz w:val="18"/>
          <w:szCs w:val="18"/>
        </w:rPr>
      </w:pPr>
      <w:r>
        <w:t>The EUACI is a joint EU and Government of Denmark financed programme aimed at supporting Ukraine in its efforts to reduce corruption at the national and local level through the empowerment of citizens, civil society</w:t>
      </w:r>
      <w:r w:rsidRPr="005E045C">
        <w:t xml:space="preserve"> and state institutions. The strategic objectives are that: Corruption in Ukraine is reduced; Ukraine advances with anti-corruption reform; </w:t>
      </w:r>
      <w:r w:rsidR="00801743">
        <w:t>anti-corruption activit</w:t>
      </w:r>
      <w:r w:rsidR="0014549A">
        <w:t>i</w:t>
      </w:r>
      <w:r w:rsidR="00801743">
        <w:t xml:space="preserve">es in construction are </w:t>
      </w:r>
      <w:r w:rsidRPr="005E045C">
        <w:t>implemented within a framework that incorporates transparency, accountability and integrity.</w:t>
      </w:r>
    </w:p>
    <w:p w14:paraId="78F6814E" w14:textId="77777777" w:rsidR="0042694D" w:rsidRDefault="0042694D" w:rsidP="0021746B">
      <w:pPr>
        <w:rPr>
          <w:b/>
          <w:bCs/>
        </w:rPr>
      </w:pPr>
    </w:p>
    <w:p w14:paraId="472053CC" w14:textId="1F6175F2" w:rsidR="0021746B" w:rsidRDefault="0021746B" w:rsidP="0021746B">
      <w:pPr>
        <w:rPr>
          <w:b/>
          <w:bCs/>
        </w:rPr>
      </w:pPr>
      <w:r>
        <w:rPr>
          <w:b/>
          <w:bCs/>
        </w:rPr>
        <w:t>The position</w:t>
      </w:r>
    </w:p>
    <w:p w14:paraId="3E3B817E" w14:textId="54DD05B1" w:rsidR="0021746B" w:rsidRDefault="0021746B" w:rsidP="0021746B">
      <w:r w:rsidRPr="0042694D">
        <w:rPr>
          <w:b/>
          <w:bCs/>
        </w:rPr>
        <w:t>Title:</w:t>
      </w:r>
      <w:r>
        <w:t xml:space="preserve"> </w:t>
      </w:r>
      <w:r w:rsidRPr="0021746B">
        <w:rPr>
          <w:bCs/>
        </w:rPr>
        <w:t xml:space="preserve">Junior Legal Expert on Anti-Corruption </w:t>
      </w:r>
      <w:r>
        <w:t>(Component 1)</w:t>
      </w:r>
    </w:p>
    <w:p w14:paraId="0BE38416" w14:textId="0CEE70D3" w:rsidR="0021746B" w:rsidRDefault="0021746B" w:rsidP="0021746B">
      <w:r w:rsidRPr="0042694D">
        <w:rPr>
          <w:b/>
          <w:bCs/>
        </w:rPr>
        <w:t>Place of service:</w:t>
      </w:r>
      <w:r>
        <w:t xml:space="preserve"> The EUACI office in Kyiv</w:t>
      </w:r>
    </w:p>
    <w:p w14:paraId="324EF425" w14:textId="0EF626D7" w:rsidR="0021746B" w:rsidRDefault="0021746B" w:rsidP="0021746B">
      <w:r w:rsidRPr="0042694D">
        <w:rPr>
          <w:b/>
          <w:bCs/>
        </w:rPr>
        <w:t>Contract:</w:t>
      </w:r>
      <w:r>
        <w:t xml:space="preserve"> We offer a contract for a </w:t>
      </w:r>
      <w:r w:rsidR="0014549A">
        <w:t>full</w:t>
      </w:r>
      <w:r>
        <w:t>-time position with the Danish embassy.</w:t>
      </w:r>
      <w:r w:rsidR="00801743">
        <w:t xml:space="preserve"> All staff will have to pass a security check</w:t>
      </w:r>
    </w:p>
    <w:p w14:paraId="19F8F31B" w14:textId="306D266B" w:rsidR="0021746B" w:rsidRDefault="0021746B" w:rsidP="0021746B">
      <w:r w:rsidRPr="0042694D">
        <w:rPr>
          <w:b/>
          <w:bCs/>
        </w:rPr>
        <w:t>Conditions:</w:t>
      </w:r>
      <w:r>
        <w:t xml:space="preserve"> A salary according to qualifications and embassy staff policy and a benefit package as for embassy staff, including performance bonus, health insurance and five weeks of paid holidays</w:t>
      </w:r>
    </w:p>
    <w:p w14:paraId="7E93071B" w14:textId="510EA40E" w:rsidR="0021746B" w:rsidRDefault="0021746B" w:rsidP="0021746B">
      <w:r w:rsidRPr="0042694D">
        <w:rPr>
          <w:b/>
          <w:bCs/>
        </w:rPr>
        <w:t>Team:</w:t>
      </w:r>
      <w:r>
        <w:t xml:space="preserve"> </w:t>
      </w:r>
      <w:r w:rsidRPr="0021746B">
        <w:t xml:space="preserve">Junior Legal Expert on Anti-Corruption </w:t>
      </w:r>
      <w:r>
        <w:t>(hereinafter – Junior Expert</w:t>
      </w:r>
      <w:r w:rsidR="002250DB">
        <w:t>,</w:t>
      </w:r>
      <w:r>
        <w:t xml:space="preserve"> Component 1)</w:t>
      </w:r>
      <w:r>
        <w:rPr>
          <w:lang w:val="uk-UA"/>
        </w:rPr>
        <w:t xml:space="preserve"> </w:t>
      </w:r>
      <w:r>
        <w:t xml:space="preserve">will be a member of </w:t>
      </w:r>
      <w:r w:rsidRPr="00546BFF">
        <w:rPr>
          <w:b/>
        </w:rPr>
        <w:t xml:space="preserve">team of </w:t>
      </w:r>
      <w:r>
        <w:rPr>
          <w:b/>
        </w:rPr>
        <w:t xml:space="preserve">five </w:t>
      </w:r>
      <w:r w:rsidRPr="00546BFF">
        <w:rPr>
          <w:b/>
        </w:rPr>
        <w:t>staff</w:t>
      </w:r>
      <w:r w:rsidRPr="00831EC1">
        <w:t xml:space="preserve"> </w:t>
      </w:r>
      <w:r w:rsidRPr="00AC1FA8">
        <w:rPr>
          <w:b/>
        </w:rPr>
        <w:t xml:space="preserve">members </w:t>
      </w:r>
      <w:r>
        <w:t>(Team Lead, three anti</w:t>
      </w:r>
      <w:r w:rsidR="005C4BE0">
        <w:t>-</w:t>
      </w:r>
      <w:r>
        <w:t>corruption experts, and one IT expert)</w:t>
      </w:r>
      <w:r w:rsidRPr="00831EC1">
        <w:t xml:space="preserve"> and a </w:t>
      </w:r>
      <w:r>
        <w:t>big group of senior</w:t>
      </w:r>
      <w:r w:rsidRPr="00831EC1">
        <w:t xml:space="preserve"> external consultants and</w:t>
      </w:r>
      <w:r w:rsidR="002250DB">
        <w:t xml:space="preserve"> will</w:t>
      </w:r>
      <w:r w:rsidRPr="00831EC1">
        <w:t xml:space="preserve"> </w:t>
      </w:r>
      <w:r w:rsidRPr="0042694D">
        <w:t>re</w:t>
      </w:r>
      <w:r w:rsidR="0042694D">
        <w:t>port</w:t>
      </w:r>
      <w:r w:rsidRPr="0042694D">
        <w:t xml:space="preserve"> </w:t>
      </w:r>
      <w:r w:rsidR="005D2636" w:rsidRPr="0042694D">
        <w:t xml:space="preserve">directly </w:t>
      </w:r>
      <w:r w:rsidRPr="0042694D">
        <w:t>to the Team Lead</w:t>
      </w:r>
    </w:p>
    <w:p w14:paraId="0B977CF7" w14:textId="77777777" w:rsidR="0021746B" w:rsidRDefault="0021746B" w:rsidP="0021746B"/>
    <w:p w14:paraId="69848EC4" w14:textId="77777777" w:rsidR="0021746B" w:rsidRDefault="0021746B" w:rsidP="0021746B">
      <w:pPr>
        <w:rPr>
          <w:b/>
          <w:bCs/>
        </w:rPr>
      </w:pPr>
      <w:r>
        <w:rPr>
          <w:b/>
          <w:bCs/>
        </w:rPr>
        <w:t>Area of Responsibility</w:t>
      </w:r>
    </w:p>
    <w:p w14:paraId="4C2224A1" w14:textId="557CAAC0" w:rsidR="00C914EF" w:rsidRPr="00C914EF" w:rsidRDefault="00C914EF" w:rsidP="00C914EF">
      <w:pPr>
        <w:jc w:val="both"/>
        <w:rPr>
          <w:bCs/>
        </w:rPr>
      </w:pPr>
      <w:r w:rsidRPr="00C914EF">
        <w:rPr>
          <w:bCs/>
        </w:rPr>
        <w:t xml:space="preserve">The </w:t>
      </w:r>
      <w:r w:rsidR="005C4BE0" w:rsidRPr="005C4BE0">
        <w:rPr>
          <w:bCs/>
        </w:rPr>
        <w:t>Junior Expert</w:t>
      </w:r>
      <w:r w:rsidR="002250DB">
        <w:rPr>
          <w:bCs/>
        </w:rPr>
        <w:t>,</w:t>
      </w:r>
      <w:r w:rsidR="005C4BE0" w:rsidRPr="005C4BE0">
        <w:rPr>
          <w:bCs/>
        </w:rPr>
        <w:t xml:space="preserve"> Component 1</w:t>
      </w:r>
      <w:r w:rsidR="005C4BE0">
        <w:rPr>
          <w:bCs/>
        </w:rPr>
        <w:t xml:space="preserve"> </w:t>
      </w:r>
      <w:r w:rsidRPr="00C914EF">
        <w:rPr>
          <w:bCs/>
        </w:rPr>
        <w:t>will work within the intervention area “Support to independent state institutions fighting and preventing corruption.” This area focuses on strengthening Ukraine’s anti-corruption infrastructure, including institutions such as the National Agency on Corruption Prevention, National Anti-Corruption Bureau of Ukraine, Specialized Anti-Corruption Prosecutor’s Office, and the High Anti-Corruption Court.</w:t>
      </w:r>
      <w:r w:rsidR="0054545C">
        <w:rPr>
          <w:bCs/>
        </w:rPr>
        <w:t xml:space="preserve"> </w:t>
      </w:r>
      <w:r w:rsidR="0054545C" w:rsidRPr="005D2636">
        <w:t>Occasional support is provided to other institutions if this is assessed as relevant to achieve the programme’s strategic objectives</w:t>
      </w:r>
    </w:p>
    <w:p w14:paraId="54E414FF" w14:textId="77777777" w:rsidR="00C914EF" w:rsidRPr="00C914EF" w:rsidRDefault="00C914EF" w:rsidP="00C914EF">
      <w:pPr>
        <w:jc w:val="both"/>
        <w:rPr>
          <w:bCs/>
        </w:rPr>
      </w:pPr>
    </w:p>
    <w:p w14:paraId="4D0652AD" w14:textId="39B87E62" w:rsidR="00C914EF" w:rsidRPr="00C914EF" w:rsidRDefault="00C914EF" w:rsidP="00C914EF">
      <w:pPr>
        <w:jc w:val="both"/>
        <w:rPr>
          <w:bCs/>
        </w:rPr>
      </w:pPr>
      <w:r w:rsidRPr="00C914EF">
        <w:rPr>
          <w:bCs/>
        </w:rPr>
        <w:t xml:space="preserve">Within this intervention area, the </w:t>
      </w:r>
      <w:r w:rsidR="005C4BE0" w:rsidRPr="005C4BE0">
        <w:rPr>
          <w:bCs/>
        </w:rPr>
        <w:t>Junior Expert</w:t>
      </w:r>
      <w:r w:rsidR="002250DB">
        <w:rPr>
          <w:bCs/>
        </w:rPr>
        <w:t>,</w:t>
      </w:r>
      <w:r w:rsidR="0042694D">
        <w:rPr>
          <w:bCs/>
        </w:rPr>
        <w:t xml:space="preserve"> </w:t>
      </w:r>
      <w:r w:rsidR="005C4BE0" w:rsidRPr="005C4BE0">
        <w:rPr>
          <w:bCs/>
        </w:rPr>
        <w:t>Component 1</w:t>
      </w:r>
      <w:r w:rsidR="005C4BE0">
        <w:rPr>
          <w:bCs/>
        </w:rPr>
        <w:t xml:space="preserve"> </w:t>
      </w:r>
      <w:r w:rsidRPr="00C914EF">
        <w:rPr>
          <w:bCs/>
        </w:rPr>
        <w:t xml:space="preserve">will provide legal and analytical support to the </w:t>
      </w:r>
      <w:r w:rsidRPr="00C914EF">
        <w:rPr>
          <w:bCs/>
        </w:rPr>
        <w:lastRenderedPageBreak/>
        <w:t>EUACI team and partners, contributing to evidence-based programme implementation and high-quality delivery of activities. The role includes analysing legislation and institutional practices, supporting the preparation of programme documents, and assisting in the organisation and implementation of programmatic activities.</w:t>
      </w:r>
    </w:p>
    <w:p w14:paraId="069EA11A" w14:textId="77777777" w:rsidR="00C914EF" w:rsidRPr="00C914EF" w:rsidRDefault="00C914EF" w:rsidP="00C914EF">
      <w:pPr>
        <w:jc w:val="both"/>
        <w:rPr>
          <w:bCs/>
        </w:rPr>
      </w:pPr>
    </w:p>
    <w:p w14:paraId="726592C2" w14:textId="52B2AD1E" w:rsidR="0021746B" w:rsidRDefault="00C914EF" w:rsidP="00C914EF">
      <w:pPr>
        <w:jc w:val="both"/>
        <w:rPr>
          <w:bCs/>
        </w:rPr>
      </w:pPr>
      <w:r w:rsidRPr="00C914EF">
        <w:rPr>
          <w:bCs/>
        </w:rPr>
        <w:t>Through analytical and organisational support, the position contributes to strengthening the effectiveness, independence, and institutional capacity of Ukraine’s anti-corruption institutions, in line with EU standards and Ukraine’s EU accession commitments.</w:t>
      </w:r>
    </w:p>
    <w:p w14:paraId="2BA82B72" w14:textId="77777777" w:rsidR="00C914EF" w:rsidRPr="00C22408" w:rsidRDefault="00C914EF" w:rsidP="00C914EF">
      <w:pPr>
        <w:jc w:val="both"/>
        <w:rPr>
          <w:rFonts w:ascii="Garamond" w:hAnsi="Garamond"/>
          <w:bCs/>
        </w:rPr>
      </w:pPr>
    </w:p>
    <w:p w14:paraId="3DBC0E71" w14:textId="75D55282" w:rsidR="0021746B" w:rsidRPr="002010A2" w:rsidRDefault="0021746B" w:rsidP="0021746B">
      <w:pPr>
        <w:rPr>
          <w:rFonts w:eastAsia="Times New Roman" w:cs="Arial"/>
          <w:color w:val="000000"/>
          <w:lang w:val="en-US" w:eastAsia="da-DK"/>
        </w:rPr>
      </w:pPr>
      <w:r w:rsidRPr="002010A2">
        <w:rPr>
          <w:rFonts w:eastAsia="Times New Roman" w:cs="Arial"/>
          <w:color w:val="000000"/>
          <w:lang w:val="en-US" w:eastAsia="da-DK"/>
        </w:rPr>
        <w:t xml:space="preserve">The successful candidate </w:t>
      </w:r>
      <w:r w:rsidR="002250DB">
        <w:rPr>
          <w:rFonts w:eastAsia="Times New Roman" w:cs="Arial"/>
          <w:color w:val="000000"/>
          <w:lang w:val="en-US" w:eastAsia="da-DK"/>
        </w:rPr>
        <w:t>is expected</w:t>
      </w:r>
      <w:r w:rsidRPr="002010A2">
        <w:rPr>
          <w:rFonts w:eastAsia="Times New Roman" w:cs="Arial"/>
          <w:color w:val="000000"/>
          <w:lang w:val="en-US" w:eastAsia="da-DK"/>
        </w:rPr>
        <w:t xml:space="preserve"> to</w:t>
      </w:r>
      <w:r>
        <w:rPr>
          <w:rFonts w:eastAsia="Times New Roman" w:cs="Arial"/>
          <w:color w:val="000000"/>
          <w:lang w:val="en-US" w:eastAsia="da-DK"/>
        </w:rPr>
        <w:t>:</w:t>
      </w:r>
    </w:p>
    <w:p w14:paraId="6455DA71" w14:textId="77777777" w:rsidR="00C914EF" w:rsidRP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42694D">
        <w:rPr>
          <w:rFonts w:eastAsia="Times New Roman" w:cs="Arial"/>
          <w:b/>
          <w:bCs/>
          <w:color w:val="000000"/>
          <w:lang w:val="en-US" w:eastAsia="da-DK"/>
        </w:rPr>
        <w:t>Provide legal and analytical support</w:t>
      </w:r>
      <w:r w:rsidRPr="00C914EF">
        <w:rPr>
          <w:rFonts w:eastAsia="Times New Roman" w:cs="Arial"/>
          <w:color w:val="000000"/>
          <w:lang w:val="en-US" w:eastAsia="da-DK"/>
        </w:rPr>
        <w:t xml:space="preserve"> related to the intervention area, including legal research, analysis of anti-corruption legislation, and preparation of analytical notes;</w:t>
      </w:r>
    </w:p>
    <w:p w14:paraId="6C89E42E" w14:textId="798C4F2F" w:rsidR="00C914EF" w:rsidRP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42694D">
        <w:rPr>
          <w:rFonts w:eastAsia="Times New Roman" w:cs="Arial"/>
          <w:b/>
          <w:bCs/>
          <w:color w:val="000000"/>
          <w:lang w:val="en-US" w:eastAsia="da-DK"/>
        </w:rPr>
        <w:t>Monitor and analy</w:t>
      </w:r>
      <w:r w:rsidR="0042694D">
        <w:rPr>
          <w:rFonts w:eastAsia="Times New Roman" w:cs="Arial"/>
          <w:b/>
          <w:bCs/>
          <w:color w:val="000000"/>
          <w:lang w:val="en-US" w:eastAsia="da-DK"/>
        </w:rPr>
        <w:t>z</w:t>
      </w:r>
      <w:r w:rsidRPr="0042694D">
        <w:rPr>
          <w:rFonts w:eastAsia="Times New Roman" w:cs="Arial"/>
          <w:b/>
          <w:bCs/>
          <w:color w:val="000000"/>
          <w:lang w:val="en-US" w:eastAsia="da-DK"/>
        </w:rPr>
        <w:t>e developments</w:t>
      </w:r>
      <w:r w:rsidRPr="00C914EF">
        <w:rPr>
          <w:rFonts w:eastAsia="Times New Roman" w:cs="Arial"/>
          <w:color w:val="000000"/>
          <w:lang w:val="en-US" w:eastAsia="da-DK"/>
        </w:rPr>
        <w:t xml:space="preserve"> related to anti-corruption institutions and reforms, including legislation, policies, and institutional practices;</w:t>
      </w:r>
    </w:p>
    <w:p w14:paraId="3A6B9EA9" w14:textId="29F664E8" w:rsidR="00C914EF" w:rsidRP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42694D">
        <w:rPr>
          <w:rFonts w:eastAsia="Times New Roman" w:cs="Arial"/>
          <w:b/>
          <w:bCs/>
          <w:color w:val="000000"/>
          <w:lang w:val="en-US" w:eastAsia="da-DK"/>
        </w:rPr>
        <w:t xml:space="preserve">Support the preparation of concept notes, </w:t>
      </w:r>
      <w:proofErr w:type="spellStart"/>
      <w:r w:rsidRPr="0042694D">
        <w:rPr>
          <w:rFonts w:eastAsia="Times New Roman" w:cs="Arial"/>
          <w:b/>
          <w:bCs/>
          <w:color w:val="000000"/>
          <w:lang w:val="en-US" w:eastAsia="da-DK"/>
        </w:rPr>
        <w:t>ToRs</w:t>
      </w:r>
      <w:proofErr w:type="spellEnd"/>
      <w:r w:rsidRPr="0042694D">
        <w:rPr>
          <w:rFonts w:eastAsia="Times New Roman" w:cs="Arial"/>
          <w:b/>
          <w:bCs/>
          <w:color w:val="000000"/>
          <w:lang w:val="en-US" w:eastAsia="da-DK"/>
        </w:rPr>
        <w:t>, briefing materials, and reports</w:t>
      </w:r>
      <w:r w:rsidRPr="00C914EF">
        <w:rPr>
          <w:rFonts w:eastAsia="Times New Roman" w:cs="Arial"/>
          <w:color w:val="000000"/>
          <w:lang w:val="en-US" w:eastAsia="da-DK"/>
        </w:rPr>
        <w:t xml:space="preserve"> related to the intervention area;</w:t>
      </w:r>
    </w:p>
    <w:p w14:paraId="4DB28DEA" w14:textId="7CCAD981" w:rsidR="00C914EF" w:rsidRP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42694D">
        <w:rPr>
          <w:rFonts w:eastAsia="Times New Roman" w:cs="Arial"/>
          <w:b/>
          <w:bCs/>
          <w:color w:val="000000"/>
          <w:lang w:val="en-US" w:eastAsia="da-DK"/>
        </w:rPr>
        <w:t xml:space="preserve">Assist in the organization and implementation of </w:t>
      </w:r>
      <w:proofErr w:type="spellStart"/>
      <w:r w:rsidRPr="0042694D">
        <w:rPr>
          <w:rFonts w:eastAsia="Times New Roman" w:cs="Arial"/>
          <w:b/>
          <w:bCs/>
          <w:color w:val="000000"/>
          <w:lang w:val="en-US" w:eastAsia="da-DK"/>
        </w:rPr>
        <w:t>programme</w:t>
      </w:r>
      <w:proofErr w:type="spellEnd"/>
      <w:r w:rsidRPr="0042694D">
        <w:rPr>
          <w:rFonts w:eastAsia="Times New Roman" w:cs="Arial"/>
          <w:b/>
          <w:bCs/>
          <w:color w:val="000000"/>
          <w:lang w:val="en-US" w:eastAsia="da-DK"/>
        </w:rPr>
        <w:t xml:space="preserve"> activities</w:t>
      </w:r>
      <w:r w:rsidRPr="00C914EF">
        <w:rPr>
          <w:rFonts w:eastAsia="Times New Roman" w:cs="Arial"/>
          <w:color w:val="000000"/>
          <w:lang w:val="en-US" w:eastAsia="da-DK"/>
        </w:rPr>
        <w:t>, including meetings, workshops, consultations, and coordination events with anti-corruption institutions;</w:t>
      </w:r>
    </w:p>
    <w:p w14:paraId="55FB1FA6" w14:textId="7044FBF3" w:rsidR="00C914EF" w:rsidRP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42694D">
        <w:rPr>
          <w:rFonts w:eastAsia="Times New Roman" w:cs="Arial"/>
          <w:b/>
          <w:bCs/>
          <w:color w:val="000000"/>
          <w:lang w:val="en-US" w:eastAsia="da-DK"/>
        </w:rPr>
        <w:t>Support coordination and communication with national partners and stakeholders</w:t>
      </w:r>
      <w:r w:rsidRPr="00C914EF">
        <w:rPr>
          <w:rFonts w:eastAsia="Times New Roman" w:cs="Arial"/>
          <w:color w:val="000000"/>
          <w:lang w:val="en-US" w:eastAsia="da-DK"/>
        </w:rPr>
        <w:t xml:space="preserve"> within the intervention area;</w:t>
      </w:r>
    </w:p>
    <w:p w14:paraId="1DFA14C0" w14:textId="16CACDB6" w:rsidR="00C914EF" w:rsidRP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42694D">
        <w:rPr>
          <w:rFonts w:eastAsia="Times New Roman" w:cs="Arial"/>
          <w:b/>
          <w:bCs/>
          <w:color w:val="000000"/>
          <w:lang w:val="en-US" w:eastAsia="da-DK"/>
        </w:rPr>
        <w:t>Perform other tasks</w:t>
      </w:r>
      <w:r w:rsidRPr="00C914EF">
        <w:rPr>
          <w:rFonts w:eastAsia="Times New Roman" w:cs="Arial"/>
          <w:color w:val="000000"/>
          <w:lang w:val="en-US" w:eastAsia="da-DK"/>
        </w:rPr>
        <w:t xml:space="preserve"> related to legal and analytical support within the intervention area, as assigned by the Team Leader.</w:t>
      </w:r>
    </w:p>
    <w:p w14:paraId="710EB180" w14:textId="77777777" w:rsidR="0021746B" w:rsidRPr="00104ABC" w:rsidRDefault="0021746B" w:rsidP="0021746B">
      <w:pPr>
        <w:spacing w:after="375" w:line="360" w:lineRule="atLeast"/>
        <w:rPr>
          <w:rFonts w:eastAsia="Times New Roman" w:cs="Arial"/>
          <w:b/>
          <w:color w:val="000000"/>
          <w:lang w:val="en-US" w:eastAsia="da-DK"/>
        </w:rPr>
      </w:pPr>
      <w:r w:rsidRPr="00104ABC">
        <w:rPr>
          <w:rFonts w:eastAsia="Times New Roman" w:cs="Arial"/>
          <w:b/>
          <w:color w:val="000000"/>
          <w:lang w:val="en-US" w:eastAsia="da-DK"/>
        </w:rPr>
        <w:t>Requested Profile/Qualifications</w:t>
      </w:r>
    </w:p>
    <w:p w14:paraId="42D0A399" w14:textId="6FA66D35" w:rsidR="00C914EF" w:rsidRPr="0042694D" w:rsidRDefault="00C914EF" w:rsidP="0042694D">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C914EF">
        <w:rPr>
          <w:rFonts w:eastAsia="Times New Roman" w:cs="Arial"/>
          <w:color w:val="000000"/>
          <w:lang w:val="en-US" w:eastAsia="da-DK"/>
        </w:rPr>
        <w:t>Bachelor’s degree in Law (required)</w:t>
      </w:r>
    </w:p>
    <w:p w14:paraId="5F6BE252" w14:textId="0B91AAC1" w:rsidR="00C914EF" w:rsidRPr="00C914EF" w:rsidRDefault="002250DB"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Pr>
          <w:rFonts w:eastAsia="Times New Roman" w:cs="Arial"/>
          <w:color w:val="000000"/>
          <w:lang w:val="en-US" w:eastAsia="da-DK"/>
        </w:rPr>
        <w:t>Proven p</w:t>
      </w:r>
      <w:r w:rsidR="00C914EF" w:rsidRPr="00C914EF">
        <w:rPr>
          <w:rFonts w:eastAsia="Times New Roman" w:cs="Arial"/>
          <w:color w:val="000000"/>
          <w:lang w:val="en-US" w:eastAsia="da-DK"/>
        </w:rPr>
        <w:t>revious experience (including internships or junior positions) related to anti-corruption or public integrity</w:t>
      </w:r>
      <w:r w:rsidR="00B0775F">
        <w:rPr>
          <w:rFonts w:eastAsia="Times New Roman" w:cs="Arial"/>
          <w:color w:val="000000"/>
          <w:lang w:val="en-US" w:eastAsia="da-DK"/>
        </w:rPr>
        <w:t xml:space="preserve"> will be considered as </w:t>
      </w:r>
      <w:r w:rsidR="00C914EF" w:rsidRPr="00C914EF">
        <w:rPr>
          <w:rFonts w:eastAsia="Times New Roman" w:cs="Arial"/>
          <w:color w:val="000000"/>
          <w:lang w:val="en-US" w:eastAsia="da-DK"/>
        </w:rPr>
        <w:t>an asset</w:t>
      </w:r>
    </w:p>
    <w:p w14:paraId="626828B9" w14:textId="6E505633" w:rsid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C914EF">
        <w:rPr>
          <w:rFonts w:eastAsia="Times New Roman" w:cs="Arial"/>
          <w:color w:val="000000"/>
          <w:lang w:val="en-US" w:eastAsia="da-DK"/>
        </w:rPr>
        <w:t>Strong legal research and analytical skills</w:t>
      </w:r>
    </w:p>
    <w:p w14:paraId="5AB6CC70" w14:textId="58283C78" w:rsidR="0042694D" w:rsidRPr="0042694D" w:rsidRDefault="00B0775F" w:rsidP="0042694D">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Pr>
          <w:rFonts w:eastAsia="Times New Roman" w:cs="Arial"/>
          <w:color w:val="000000"/>
          <w:lang w:val="en-US" w:eastAsia="da-DK"/>
        </w:rPr>
        <w:t>P</w:t>
      </w:r>
      <w:r w:rsidR="0042694D" w:rsidRPr="00C914EF">
        <w:rPr>
          <w:rFonts w:eastAsia="Times New Roman" w:cs="Arial"/>
          <w:color w:val="000000"/>
          <w:lang w:val="en-US" w:eastAsia="da-DK"/>
        </w:rPr>
        <w:t>rofessional profile, with initial experience or academic focus in anti-corruption, criminal law</w:t>
      </w:r>
      <w:r w:rsidR="0042694D">
        <w:rPr>
          <w:rFonts w:eastAsia="Times New Roman" w:cs="Arial"/>
          <w:color w:val="000000"/>
          <w:lang w:val="en-US" w:eastAsia="da-DK"/>
        </w:rPr>
        <w:t xml:space="preserve"> and process, or integrity will be an asset</w:t>
      </w:r>
    </w:p>
    <w:p w14:paraId="007766D4" w14:textId="1AA4AFAC" w:rsidR="00C914EF" w:rsidRP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C914EF">
        <w:rPr>
          <w:rFonts w:eastAsia="Times New Roman" w:cs="Arial"/>
          <w:color w:val="000000"/>
          <w:lang w:val="en-US" w:eastAsia="da-DK"/>
        </w:rPr>
        <w:t>Good organizational skills and attention to detail</w:t>
      </w:r>
    </w:p>
    <w:p w14:paraId="312D2C92" w14:textId="3AF4186D" w:rsidR="00C914EF" w:rsidRP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C914EF">
        <w:rPr>
          <w:rFonts w:eastAsia="Times New Roman" w:cs="Arial"/>
          <w:color w:val="000000"/>
          <w:lang w:val="en-US" w:eastAsia="da-DK"/>
        </w:rPr>
        <w:t>Ability to work effectively as part of a team and support senior colleagues</w:t>
      </w:r>
    </w:p>
    <w:p w14:paraId="67A00802" w14:textId="12AA94FE" w:rsidR="00C914EF" w:rsidRDefault="00C914EF" w:rsidP="00C914E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C914EF">
        <w:rPr>
          <w:rFonts w:eastAsia="Times New Roman" w:cs="Arial"/>
          <w:color w:val="000000"/>
          <w:lang w:val="en-US" w:eastAsia="da-DK"/>
        </w:rPr>
        <w:t>High standards of ethics, integrity, and professionalism</w:t>
      </w:r>
    </w:p>
    <w:p w14:paraId="0B6503E8" w14:textId="14D1A8FB" w:rsidR="00B0775F" w:rsidRDefault="00B0775F" w:rsidP="00B0775F">
      <w:pPr>
        <w:pStyle w:val="ListParagraph"/>
        <w:widowControl/>
        <w:numPr>
          <w:ilvl w:val="0"/>
          <w:numId w:val="43"/>
        </w:numPr>
        <w:spacing w:before="100" w:beforeAutospacing="1" w:after="100" w:afterAutospacing="1"/>
        <w:contextualSpacing/>
        <w:rPr>
          <w:rFonts w:eastAsia="Times New Roman" w:cs="Arial"/>
          <w:color w:val="000000"/>
          <w:lang w:val="en-US" w:eastAsia="da-DK"/>
        </w:rPr>
      </w:pPr>
      <w:r w:rsidRPr="00C914EF">
        <w:rPr>
          <w:rFonts w:eastAsia="Times New Roman" w:cs="Arial"/>
          <w:color w:val="000000"/>
          <w:lang w:val="en-US" w:eastAsia="da-DK"/>
        </w:rPr>
        <w:t>Fluency in Ukrainian and English</w:t>
      </w:r>
      <w:r>
        <w:rPr>
          <w:rFonts w:eastAsia="Times New Roman" w:cs="Arial"/>
          <w:color w:val="000000"/>
          <w:lang w:val="en-US" w:eastAsia="da-DK"/>
        </w:rPr>
        <w:t xml:space="preserve"> required</w:t>
      </w:r>
    </w:p>
    <w:p w14:paraId="3522996F" w14:textId="77777777" w:rsidR="00B0775F" w:rsidRPr="00B0775F" w:rsidRDefault="00B0775F" w:rsidP="00B0775F">
      <w:pPr>
        <w:widowControl/>
        <w:spacing w:before="100" w:beforeAutospacing="1" w:after="100" w:afterAutospacing="1"/>
        <w:ind w:left="360"/>
        <w:contextualSpacing/>
        <w:rPr>
          <w:rFonts w:eastAsia="Times New Roman" w:cs="Arial"/>
          <w:color w:val="000000"/>
          <w:lang w:val="en-US" w:eastAsia="da-DK"/>
        </w:rPr>
      </w:pPr>
    </w:p>
    <w:p w14:paraId="1CE56BD7" w14:textId="5BDA57C1" w:rsidR="0021746B" w:rsidRPr="00C914EF" w:rsidRDefault="002250DB" w:rsidP="00C914EF">
      <w:pPr>
        <w:widowControl/>
        <w:spacing w:before="100" w:beforeAutospacing="1" w:after="100" w:afterAutospacing="1"/>
        <w:contextualSpacing/>
        <w:rPr>
          <w:rFonts w:eastAsia="Times New Roman" w:cs="Arial"/>
          <w:color w:val="000000"/>
          <w:lang w:val="en-US" w:eastAsia="da-DK"/>
        </w:rPr>
      </w:pPr>
      <w:r>
        <w:rPr>
          <w:b/>
        </w:rPr>
        <w:t>How to apply</w:t>
      </w:r>
    </w:p>
    <w:p w14:paraId="2866C7D0" w14:textId="041A7D3C" w:rsidR="0021746B" w:rsidRPr="00494D05" w:rsidRDefault="0021746B" w:rsidP="0021746B">
      <w:pPr>
        <w:rPr>
          <w:b/>
          <w:bCs/>
        </w:rPr>
      </w:pPr>
      <w:r>
        <w:t>Interested candidates should submit their</w:t>
      </w:r>
      <w:r w:rsidR="002250DB">
        <w:t xml:space="preserve"> CV and short</w:t>
      </w:r>
      <w:r>
        <w:t xml:space="preserve"> motivation letter to </w:t>
      </w:r>
      <w:hyperlink r:id="rId12" w:history="1">
        <w:r w:rsidRPr="008B63F3">
          <w:rPr>
            <w:rStyle w:val="Hyperlink"/>
          </w:rPr>
          <w:t>euaci@um.dk</w:t>
        </w:r>
      </w:hyperlink>
      <w:r w:rsidRPr="00C914EF">
        <w:rPr>
          <w:rStyle w:val="Hyperlink"/>
          <w:color w:val="auto"/>
          <w:u w:val="none"/>
        </w:rPr>
        <w:t xml:space="preserve"> and</w:t>
      </w:r>
      <w:r w:rsidRPr="00C914EF">
        <w:rPr>
          <w:rStyle w:val="Hyperlink"/>
          <w:color w:val="auto"/>
        </w:rPr>
        <w:t xml:space="preserve"> </w:t>
      </w:r>
      <w:r w:rsidR="00C914EF">
        <w:rPr>
          <w:rStyle w:val="Hyperlink"/>
        </w:rPr>
        <w:t>olesyd</w:t>
      </w:r>
      <w:r>
        <w:rPr>
          <w:rStyle w:val="Hyperlink"/>
        </w:rPr>
        <w:t>@um.dk</w:t>
      </w:r>
      <w:r>
        <w:t xml:space="preserve"> before close of business on </w:t>
      </w:r>
      <w:r w:rsidR="002250DB">
        <w:rPr>
          <w:b/>
        </w:rPr>
        <w:t>03</w:t>
      </w:r>
      <w:r w:rsidRPr="00C64987">
        <w:rPr>
          <w:b/>
        </w:rPr>
        <w:t xml:space="preserve"> </w:t>
      </w:r>
      <w:r w:rsidR="00C914EF">
        <w:rPr>
          <w:b/>
        </w:rPr>
        <w:t xml:space="preserve">February </w:t>
      </w:r>
      <w:r w:rsidRPr="00C64987">
        <w:rPr>
          <w:b/>
        </w:rPr>
        <w:t>202</w:t>
      </w:r>
      <w:r w:rsidR="002250DB">
        <w:rPr>
          <w:b/>
        </w:rPr>
        <w:t>6</w:t>
      </w:r>
      <w:r>
        <w:t xml:space="preserve">. </w:t>
      </w:r>
      <w:r w:rsidR="002250DB">
        <w:t xml:space="preserve">With the subject line </w:t>
      </w:r>
      <w:r>
        <w:t>“</w:t>
      </w:r>
      <w:r w:rsidR="00C914EF" w:rsidRPr="00494D05">
        <w:rPr>
          <w:b/>
          <w:bCs/>
        </w:rPr>
        <w:t>Junior Legal Expert on Anti-Corruption</w:t>
      </w:r>
      <w:r w:rsidRPr="00494D05">
        <w:rPr>
          <w:b/>
          <w:bCs/>
        </w:rPr>
        <w:t xml:space="preserve">”. </w:t>
      </w:r>
    </w:p>
    <w:p w14:paraId="0A0C2C97" w14:textId="77777777" w:rsidR="0021746B" w:rsidRPr="00EE7221" w:rsidRDefault="0021746B" w:rsidP="0021746B"/>
    <w:p w14:paraId="18E29283" w14:textId="77777777" w:rsidR="00DC1A55" w:rsidRPr="0021746B" w:rsidRDefault="00DC1A55" w:rsidP="0021746B">
      <w:pPr>
        <w:jc w:val="center"/>
        <w:rPr>
          <w:rFonts w:ascii="Verdana" w:eastAsia="Verdana" w:hAnsi="Verdana" w:cs="Verdana"/>
          <w:sz w:val="20"/>
          <w:szCs w:val="20"/>
        </w:rPr>
      </w:pPr>
    </w:p>
    <w:sectPr w:rsidR="00DC1A55" w:rsidRPr="0021746B">
      <w:headerReference w:type="default" r:id="rId13"/>
      <w:footerReference w:type="default" r:id="rId14"/>
      <w:pgSz w:w="12240" w:h="15840"/>
      <w:pgMar w:top="960" w:right="1320" w:bottom="709" w:left="1320" w:header="759" w:footer="10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425D0" w14:textId="77777777" w:rsidR="00F02D93" w:rsidRDefault="00F02D93">
      <w:r>
        <w:separator/>
      </w:r>
    </w:p>
  </w:endnote>
  <w:endnote w:type="continuationSeparator" w:id="0">
    <w:p w14:paraId="2BBB435C" w14:textId="77777777" w:rsidR="00F02D93" w:rsidRDefault="00F0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Noto Sans Symbols">
    <w:altName w:val="Calibri"/>
    <w:panose1 w:val="020B0604020202020204"/>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30451"/>
      <w:docPartObj>
        <w:docPartGallery w:val="Page Numbers (Bottom of Page)"/>
        <w:docPartUnique/>
      </w:docPartObj>
    </w:sdtPr>
    <w:sdtEndPr>
      <w:rPr>
        <w:noProof/>
      </w:rPr>
    </w:sdtEndPr>
    <w:sdtContent>
      <w:p w14:paraId="55A6E1B5" w14:textId="55F3418C" w:rsidR="00840125" w:rsidRDefault="00840125">
        <w:pPr>
          <w:pStyle w:val="Footer"/>
          <w:jc w:val="right"/>
        </w:pPr>
        <w:r>
          <w:fldChar w:fldCharType="begin"/>
        </w:r>
        <w:r>
          <w:instrText xml:space="preserve"> PAGE   \* MERGEFORMAT </w:instrText>
        </w:r>
        <w:r>
          <w:fldChar w:fldCharType="separate"/>
        </w:r>
        <w:r w:rsidR="007E0008">
          <w:rPr>
            <w:noProof/>
          </w:rPr>
          <w:t>1</w:t>
        </w:r>
        <w:r>
          <w:rPr>
            <w:noProof/>
          </w:rPr>
          <w:fldChar w:fldCharType="end"/>
        </w:r>
      </w:p>
    </w:sdtContent>
  </w:sdt>
  <w:p w14:paraId="3D158D37" w14:textId="77777777" w:rsidR="006F7AC1" w:rsidRDefault="006F7AC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C55A8" w14:textId="77777777" w:rsidR="00F02D93" w:rsidRDefault="00F02D93">
      <w:r>
        <w:separator/>
      </w:r>
    </w:p>
  </w:footnote>
  <w:footnote w:type="continuationSeparator" w:id="0">
    <w:p w14:paraId="65FDF3C8" w14:textId="77777777" w:rsidR="00F02D93" w:rsidRDefault="00F02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86220" w14:textId="77777777" w:rsidR="006F7AC1" w:rsidRDefault="006F7AC1">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F47B6"/>
    <w:multiLevelType w:val="multilevel"/>
    <w:tmpl w:val="B3B6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21F07"/>
    <w:multiLevelType w:val="hybridMultilevel"/>
    <w:tmpl w:val="6F8A7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81C23"/>
    <w:multiLevelType w:val="hybridMultilevel"/>
    <w:tmpl w:val="301C133C"/>
    <w:lvl w:ilvl="0" w:tplc="19EA8C4A">
      <w:start w:val="1"/>
      <w:numFmt w:val="bullet"/>
      <w:lvlText w:val=""/>
      <w:lvlJc w:val="left"/>
      <w:pPr>
        <w:ind w:left="720" w:hanging="360"/>
      </w:pPr>
      <w:rPr>
        <w:rFonts w:ascii="Symbol" w:hAnsi="Symbol" w:hint="default"/>
      </w:rPr>
    </w:lvl>
    <w:lvl w:ilvl="1" w:tplc="6A06BFC6" w:tentative="1">
      <w:start w:val="1"/>
      <w:numFmt w:val="bullet"/>
      <w:lvlText w:val="o"/>
      <w:lvlJc w:val="left"/>
      <w:pPr>
        <w:ind w:left="1440" w:hanging="360"/>
      </w:pPr>
      <w:rPr>
        <w:rFonts w:ascii="Courier New" w:hAnsi="Courier New" w:cs="Courier New" w:hint="default"/>
      </w:rPr>
    </w:lvl>
    <w:lvl w:ilvl="2" w:tplc="9760A742" w:tentative="1">
      <w:start w:val="1"/>
      <w:numFmt w:val="bullet"/>
      <w:lvlText w:val=""/>
      <w:lvlJc w:val="left"/>
      <w:pPr>
        <w:ind w:left="2160" w:hanging="360"/>
      </w:pPr>
      <w:rPr>
        <w:rFonts w:ascii="Wingdings" w:hAnsi="Wingdings" w:hint="default"/>
      </w:rPr>
    </w:lvl>
    <w:lvl w:ilvl="3" w:tplc="2C2625F4" w:tentative="1">
      <w:start w:val="1"/>
      <w:numFmt w:val="bullet"/>
      <w:lvlText w:val=""/>
      <w:lvlJc w:val="left"/>
      <w:pPr>
        <w:ind w:left="2880" w:hanging="360"/>
      </w:pPr>
      <w:rPr>
        <w:rFonts w:ascii="Symbol" w:hAnsi="Symbol" w:hint="default"/>
      </w:rPr>
    </w:lvl>
    <w:lvl w:ilvl="4" w:tplc="6D20C890" w:tentative="1">
      <w:start w:val="1"/>
      <w:numFmt w:val="bullet"/>
      <w:lvlText w:val="o"/>
      <w:lvlJc w:val="left"/>
      <w:pPr>
        <w:ind w:left="3600" w:hanging="360"/>
      </w:pPr>
      <w:rPr>
        <w:rFonts w:ascii="Courier New" w:hAnsi="Courier New" w:cs="Courier New" w:hint="default"/>
      </w:rPr>
    </w:lvl>
    <w:lvl w:ilvl="5" w:tplc="D0D2B72E" w:tentative="1">
      <w:start w:val="1"/>
      <w:numFmt w:val="bullet"/>
      <w:lvlText w:val=""/>
      <w:lvlJc w:val="left"/>
      <w:pPr>
        <w:ind w:left="4320" w:hanging="360"/>
      </w:pPr>
      <w:rPr>
        <w:rFonts w:ascii="Wingdings" w:hAnsi="Wingdings" w:hint="default"/>
      </w:rPr>
    </w:lvl>
    <w:lvl w:ilvl="6" w:tplc="E9AC0A22" w:tentative="1">
      <w:start w:val="1"/>
      <w:numFmt w:val="bullet"/>
      <w:lvlText w:val=""/>
      <w:lvlJc w:val="left"/>
      <w:pPr>
        <w:ind w:left="5040" w:hanging="360"/>
      </w:pPr>
      <w:rPr>
        <w:rFonts w:ascii="Symbol" w:hAnsi="Symbol" w:hint="default"/>
      </w:rPr>
    </w:lvl>
    <w:lvl w:ilvl="7" w:tplc="07A493C0" w:tentative="1">
      <w:start w:val="1"/>
      <w:numFmt w:val="bullet"/>
      <w:lvlText w:val="o"/>
      <w:lvlJc w:val="left"/>
      <w:pPr>
        <w:ind w:left="5760" w:hanging="360"/>
      </w:pPr>
      <w:rPr>
        <w:rFonts w:ascii="Courier New" w:hAnsi="Courier New" w:cs="Courier New" w:hint="default"/>
      </w:rPr>
    </w:lvl>
    <w:lvl w:ilvl="8" w:tplc="AAF4E164" w:tentative="1">
      <w:start w:val="1"/>
      <w:numFmt w:val="bullet"/>
      <w:lvlText w:val=""/>
      <w:lvlJc w:val="left"/>
      <w:pPr>
        <w:ind w:left="6480" w:hanging="360"/>
      </w:pPr>
      <w:rPr>
        <w:rFonts w:ascii="Wingdings" w:hAnsi="Wingdings" w:hint="default"/>
      </w:rPr>
    </w:lvl>
  </w:abstractNum>
  <w:abstractNum w:abstractNumId="3" w15:restartNumberingAfterBreak="0">
    <w:nsid w:val="0A7C7523"/>
    <w:multiLevelType w:val="multilevel"/>
    <w:tmpl w:val="2110CA12"/>
    <w:lvl w:ilvl="0">
      <w:start w:val="2"/>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493419"/>
    <w:multiLevelType w:val="hybridMultilevel"/>
    <w:tmpl w:val="B76A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5B61"/>
    <w:multiLevelType w:val="multilevel"/>
    <w:tmpl w:val="ABE2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B17FC"/>
    <w:multiLevelType w:val="hybridMultilevel"/>
    <w:tmpl w:val="89423C18"/>
    <w:styleLink w:val="1"/>
    <w:lvl w:ilvl="0" w:tplc="E2846896">
      <w:start w:val="1"/>
      <w:numFmt w:val="decimal"/>
      <w:lvlText w:val="%1."/>
      <w:lvlJc w:val="left"/>
      <w:pPr>
        <w:ind w:left="72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1" w:tplc="AF9C8EB6">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2" w:tplc="55F882BA">
      <w:start w:val="1"/>
      <w:numFmt w:val="lowerRoman"/>
      <w:lvlText w:val="%3."/>
      <w:lvlJc w:val="left"/>
      <w:pPr>
        <w:ind w:left="2160" w:hanging="379"/>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3" w:tplc="A0C6763A">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4" w:tplc="0D68A262">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5" w:tplc="F14C747C">
      <w:start w:val="1"/>
      <w:numFmt w:val="lowerRoman"/>
      <w:lvlText w:val="%6."/>
      <w:lvlJc w:val="left"/>
      <w:pPr>
        <w:ind w:left="4320" w:hanging="379"/>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6" w:tplc="4EA8F700">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7" w:tplc="5EAC7834">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lvl w:ilvl="8" w:tplc="DA6880F4">
      <w:start w:val="1"/>
      <w:numFmt w:val="lowerRoman"/>
      <w:lvlText w:val="%9."/>
      <w:lvlJc w:val="left"/>
      <w:pPr>
        <w:ind w:left="6480" w:hanging="379"/>
      </w:pPr>
      <w:rPr>
        <w:rFonts w:ascii="Trebuchet MS" w:eastAsia="Trebuchet MS" w:hAnsi="Trebuchet MS" w:cs="Trebuchet MS"/>
        <w:b/>
        <w:bCs/>
        <w:i w:val="0"/>
        <w:iCs w:val="0"/>
        <w:caps w:val="0"/>
        <w:smallCaps w:val="0"/>
        <w:strike w:val="0"/>
        <w:dstrike w:val="0"/>
        <w:outline w:val="0"/>
        <w:shadow w:val="0"/>
        <w:emboss w:val="0"/>
        <w:imprint w:val="0"/>
        <w:color w:val="244061"/>
        <w:spacing w:val="0"/>
        <w:w w:val="100"/>
        <w:kern w:val="0"/>
        <w:position w:val="0"/>
        <w:highlight w:val="none"/>
        <w:u w:val="none"/>
        <w:effect w:val="none"/>
        <w:vertAlign w:val="baseline"/>
      </w:rPr>
    </w:lvl>
  </w:abstractNum>
  <w:abstractNum w:abstractNumId="7" w15:restartNumberingAfterBreak="0">
    <w:nsid w:val="167B1864"/>
    <w:multiLevelType w:val="hybridMultilevel"/>
    <w:tmpl w:val="65C82330"/>
    <w:lvl w:ilvl="0" w:tplc="0809000F">
      <w:start w:val="1"/>
      <w:numFmt w:val="decimal"/>
      <w:lvlText w:val="%1."/>
      <w:lvlJc w:val="left"/>
      <w:pPr>
        <w:ind w:left="887" w:hanging="360"/>
      </w:p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8" w15:restartNumberingAfterBreak="0">
    <w:nsid w:val="1AA028B0"/>
    <w:multiLevelType w:val="multilevel"/>
    <w:tmpl w:val="3BA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F5682"/>
    <w:multiLevelType w:val="hybridMultilevel"/>
    <w:tmpl w:val="502C21CC"/>
    <w:lvl w:ilvl="0" w:tplc="1A546E4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D41EE"/>
    <w:multiLevelType w:val="hybridMultilevel"/>
    <w:tmpl w:val="EA76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E3248"/>
    <w:multiLevelType w:val="multilevel"/>
    <w:tmpl w:val="55C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07BC3"/>
    <w:multiLevelType w:val="hybridMultilevel"/>
    <w:tmpl w:val="3380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868A4"/>
    <w:multiLevelType w:val="hybridMultilevel"/>
    <w:tmpl w:val="4E7A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B7C26"/>
    <w:multiLevelType w:val="hybridMultilevel"/>
    <w:tmpl w:val="89423C18"/>
    <w:numStyleLink w:val="1"/>
  </w:abstractNum>
  <w:abstractNum w:abstractNumId="15" w15:restartNumberingAfterBreak="0">
    <w:nsid w:val="36163A79"/>
    <w:multiLevelType w:val="multilevel"/>
    <w:tmpl w:val="F8C89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F728C"/>
    <w:multiLevelType w:val="hybridMultilevel"/>
    <w:tmpl w:val="9772731A"/>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A9C3B2E"/>
    <w:multiLevelType w:val="hybridMultilevel"/>
    <w:tmpl w:val="FCC4B40C"/>
    <w:lvl w:ilvl="0" w:tplc="4542831E">
      <w:start w:val="1"/>
      <w:numFmt w:val="decimal"/>
      <w:lvlText w:val="%1."/>
      <w:lvlJc w:val="left"/>
      <w:pPr>
        <w:ind w:left="720" w:hanging="360"/>
      </w:pPr>
      <w:rPr>
        <w:rFonts w:hint="default"/>
      </w:rPr>
    </w:lvl>
    <w:lvl w:ilvl="1" w:tplc="990248DE" w:tentative="1">
      <w:start w:val="1"/>
      <w:numFmt w:val="lowerLetter"/>
      <w:lvlText w:val="%2."/>
      <w:lvlJc w:val="left"/>
      <w:pPr>
        <w:ind w:left="1440" w:hanging="360"/>
      </w:pPr>
    </w:lvl>
    <w:lvl w:ilvl="2" w:tplc="EF5E976E" w:tentative="1">
      <w:start w:val="1"/>
      <w:numFmt w:val="lowerRoman"/>
      <w:lvlText w:val="%3."/>
      <w:lvlJc w:val="right"/>
      <w:pPr>
        <w:ind w:left="2160" w:hanging="180"/>
      </w:pPr>
    </w:lvl>
    <w:lvl w:ilvl="3" w:tplc="FC283D86" w:tentative="1">
      <w:start w:val="1"/>
      <w:numFmt w:val="decimal"/>
      <w:lvlText w:val="%4."/>
      <w:lvlJc w:val="left"/>
      <w:pPr>
        <w:ind w:left="2880" w:hanging="360"/>
      </w:pPr>
    </w:lvl>
    <w:lvl w:ilvl="4" w:tplc="CBFE77E6" w:tentative="1">
      <w:start w:val="1"/>
      <w:numFmt w:val="lowerLetter"/>
      <w:lvlText w:val="%5."/>
      <w:lvlJc w:val="left"/>
      <w:pPr>
        <w:ind w:left="3600" w:hanging="360"/>
      </w:pPr>
    </w:lvl>
    <w:lvl w:ilvl="5" w:tplc="4E2EC452" w:tentative="1">
      <w:start w:val="1"/>
      <w:numFmt w:val="lowerRoman"/>
      <w:lvlText w:val="%6."/>
      <w:lvlJc w:val="right"/>
      <w:pPr>
        <w:ind w:left="4320" w:hanging="180"/>
      </w:pPr>
    </w:lvl>
    <w:lvl w:ilvl="6" w:tplc="34668460" w:tentative="1">
      <w:start w:val="1"/>
      <w:numFmt w:val="decimal"/>
      <w:lvlText w:val="%7."/>
      <w:lvlJc w:val="left"/>
      <w:pPr>
        <w:ind w:left="5040" w:hanging="360"/>
      </w:pPr>
    </w:lvl>
    <w:lvl w:ilvl="7" w:tplc="D7464BEA" w:tentative="1">
      <w:start w:val="1"/>
      <w:numFmt w:val="lowerLetter"/>
      <w:lvlText w:val="%8."/>
      <w:lvlJc w:val="left"/>
      <w:pPr>
        <w:ind w:left="5760" w:hanging="360"/>
      </w:pPr>
    </w:lvl>
    <w:lvl w:ilvl="8" w:tplc="9F2E24C6" w:tentative="1">
      <w:start w:val="1"/>
      <w:numFmt w:val="lowerRoman"/>
      <w:lvlText w:val="%9."/>
      <w:lvlJc w:val="right"/>
      <w:pPr>
        <w:ind w:left="6480" w:hanging="180"/>
      </w:pPr>
    </w:lvl>
  </w:abstractNum>
  <w:abstractNum w:abstractNumId="18" w15:restartNumberingAfterBreak="0">
    <w:nsid w:val="3B9C0230"/>
    <w:multiLevelType w:val="hybridMultilevel"/>
    <w:tmpl w:val="5566C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925B9D"/>
    <w:multiLevelType w:val="multilevel"/>
    <w:tmpl w:val="9F34213A"/>
    <w:lvl w:ilvl="0">
      <w:start w:val="1"/>
      <w:numFmt w:val="bullet"/>
      <w:pStyle w:val="BB-Tal"/>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565361"/>
    <w:multiLevelType w:val="hybridMultilevel"/>
    <w:tmpl w:val="F982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90FB9"/>
    <w:multiLevelType w:val="multilevel"/>
    <w:tmpl w:val="D0AA9CD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852717"/>
    <w:multiLevelType w:val="hybridMultilevel"/>
    <w:tmpl w:val="CD1AFB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CDD7E35"/>
    <w:multiLevelType w:val="multilevel"/>
    <w:tmpl w:val="21F2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6285F"/>
    <w:multiLevelType w:val="hybridMultilevel"/>
    <w:tmpl w:val="6D746F38"/>
    <w:lvl w:ilvl="0" w:tplc="B47C8E12">
      <w:start w:val="2"/>
      <w:numFmt w:val="bullet"/>
      <w:lvlText w:val="-"/>
      <w:lvlJc w:val="left"/>
      <w:pPr>
        <w:ind w:left="720" w:hanging="360"/>
      </w:pPr>
      <w:rPr>
        <w:rFonts w:ascii="Calibri" w:eastAsia="Calibri" w:hAnsi="Calibri" w:cs="Calibri" w:hint="default"/>
      </w:rPr>
    </w:lvl>
    <w:lvl w:ilvl="1" w:tplc="AF0E631C">
      <w:start w:val="1"/>
      <w:numFmt w:val="bullet"/>
      <w:lvlText w:val="o"/>
      <w:lvlJc w:val="left"/>
      <w:pPr>
        <w:ind w:left="1440" w:hanging="360"/>
      </w:pPr>
      <w:rPr>
        <w:rFonts w:ascii="Courier New" w:hAnsi="Courier New" w:cs="Courier New" w:hint="default"/>
      </w:rPr>
    </w:lvl>
    <w:lvl w:ilvl="2" w:tplc="C66CD344">
      <w:start w:val="1"/>
      <w:numFmt w:val="bullet"/>
      <w:lvlText w:val=""/>
      <w:lvlJc w:val="left"/>
      <w:pPr>
        <w:ind w:left="2160" w:hanging="360"/>
      </w:pPr>
      <w:rPr>
        <w:rFonts w:ascii="Wingdings" w:hAnsi="Wingdings" w:hint="default"/>
      </w:rPr>
    </w:lvl>
    <w:lvl w:ilvl="3" w:tplc="976A345A">
      <w:start w:val="1"/>
      <w:numFmt w:val="bullet"/>
      <w:lvlText w:val=""/>
      <w:lvlJc w:val="left"/>
      <w:pPr>
        <w:ind w:left="2880" w:hanging="360"/>
      </w:pPr>
      <w:rPr>
        <w:rFonts w:ascii="Symbol" w:hAnsi="Symbol" w:hint="default"/>
      </w:rPr>
    </w:lvl>
    <w:lvl w:ilvl="4" w:tplc="C4D00914">
      <w:start w:val="1"/>
      <w:numFmt w:val="bullet"/>
      <w:lvlText w:val="o"/>
      <w:lvlJc w:val="left"/>
      <w:pPr>
        <w:ind w:left="3600" w:hanging="360"/>
      </w:pPr>
      <w:rPr>
        <w:rFonts w:ascii="Courier New" w:hAnsi="Courier New" w:cs="Courier New" w:hint="default"/>
      </w:rPr>
    </w:lvl>
    <w:lvl w:ilvl="5" w:tplc="B622C3DE">
      <w:start w:val="1"/>
      <w:numFmt w:val="bullet"/>
      <w:lvlText w:val=""/>
      <w:lvlJc w:val="left"/>
      <w:pPr>
        <w:ind w:left="4320" w:hanging="360"/>
      </w:pPr>
      <w:rPr>
        <w:rFonts w:ascii="Wingdings" w:hAnsi="Wingdings" w:hint="default"/>
      </w:rPr>
    </w:lvl>
    <w:lvl w:ilvl="6" w:tplc="BDB413C6">
      <w:start w:val="1"/>
      <w:numFmt w:val="bullet"/>
      <w:lvlText w:val=""/>
      <w:lvlJc w:val="left"/>
      <w:pPr>
        <w:ind w:left="5040" w:hanging="360"/>
      </w:pPr>
      <w:rPr>
        <w:rFonts w:ascii="Symbol" w:hAnsi="Symbol" w:hint="default"/>
      </w:rPr>
    </w:lvl>
    <w:lvl w:ilvl="7" w:tplc="0A5011E8">
      <w:start w:val="1"/>
      <w:numFmt w:val="bullet"/>
      <w:lvlText w:val="o"/>
      <w:lvlJc w:val="left"/>
      <w:pPr>
        <w:ind w:left="5760" w:hanging="360"/>
      </w:pPr>
      <w:rPr>
        <w:rFonts w:ascii="Courier New" w:hAnsi="Courier New" w:cs="Courier New" w:hint="default"/>
      </w:rPr>
    </w:lvl>
    <w:lvl w:ilvl="8" w:tplc="709C74F4">
      <w:start w:val="1"/>
      <w:numFmt w:val="bullet"/>
      <w:lvlText w:val=""/>
      <w:lvlJc w:val="left"/>
      <w:pPr>
        <w:ind w:left="6480" w:hanging="360"/>
      </w:pPr>
      <w:rPr>
        <w:rFonts w:ascii="Wingdings" w:hAnsi="Wingdings" w:hint="default"/>
      </w:rPr>
    </w:lvl>
  </w:abstractNum>
  <w:abstractNum w:abstractNumId="25" w15:restartNumberingAfterBreak="0">
    <w:nsid w:val="51B25FB8"/>
    <w:multiLevelType w:val="multilevel"/>
    <w:tmpl w:val="D72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F3CD9"/>
    <w:multiLevelType w:val="hybridMultilevel"/>
    <w:tmpl w:val="1AB2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775F67"/>
    <w:multiLevelType w:val="multilevel"/>
    <w:tmpl w:val="971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E90C6F"/>
    <w:multiLevelType w:val="multilevel"/>
    <w:tmpl w:val="39EA3966"/>
    <w:lvl w:ilvl="0">
      <w:start w:val="5"/>
      <w:numFmt w:val="decimal"/>
      <w:lvlText w:val="%1."/>
      <w:lvlJc w:val="left"/>
      <w:pPr>
        <w:ind w:left="720" w:hanging="360"/>
      </w:pPr>
      <w:rPr>
        <w:rFonts w:ascii="Verdana" w:eastAsia="Verdana" w:hAnsi="Verdana" w:cs="Verdana" w:hint="default"/>
        <w:b/>
        <w:bCs w:val="0"/>
        <w:color w:val="24406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72D206A"/>
    <w:multiLevelType w:val="hybridMultilevel"/>
    <w:tmpl w:val="939A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D2CB7"/>
    <w:multiLevelType w:val="hybridMultilevel"/>
    <w:tmpl w:val="0852A384"/>
    <w:lvl w:ilvl="0" w:tplc="F5402CF2">
      <w:start w:val="1"/>
      <w:numFmt w:val="decimal"/>
      <w:lvlText w:val="%1)"/>
      <w:lvlJc w:val="left"/>
      <w:pPr>
        <w:ind w:left="720" w:hanging="360"/>
      </w:pPr>
      <w:rPr>
        <w:rFonts w:ascii="Verdana" w:hAnsi="Verdana" w:hint="default"/>
        <w:sz w:val="20"/>
      </w:rPr>
    </w:lvl>
    <w:lvl w:ilvl="1" w:tplc="CDE462DE" w:tentative="1">
      <w:start w:val="1"/>
      <w:numFmt w:val="lowerLetter"/>
      <w:lvlText w:val="%2."/>
      <w:lvlJc w:val="left"/>
      <w:pPr>
        <w:ind w:left="1440" w:hanging="360"/>
      </w:pPr>
    </w:lvl>
    <w:lvl w:ilvl="2" w:tplc="3DF2F4BA" w:tentative="1">
      <w:start w:val="1"/>
      <w:numFmt w:val="lowerRoman"/>
      <w:lvlText w:val="%3."/>
      <w:lvlJc w:val="right"/>
      <w:pPr>
        <w:ind w:left="2160" w:hanging="180"/>
      </w:pPr>
    </w:lvl>
    <w:lvl w:ilvl="3" w:tplc="2158872C" w:tentative="1">
      <w:start w:val="1"/>
      <w:numFmt w:val="decimal"/>
      <w:lvlText w:val="%4."/>
      <w:lvlJc w:val="left"/>
      <w:pPr>
        <w:ind w:left="2880" w:hanging="360"/>
      </w:pPr>
    </w:lvl>
    <w:lvl w:ilvl="4" w:tplc="402065D2" w:tentative="1">
      <w:start w:val="1"/>
      <w:numFmt w:val="lowerLetter"/>
      <w:lvlText w:val="%5."/>
      <w:lvlJc w:val="left"/>
      <w:pPr>
        <w:ind w:left="3600" w:hanging="360"/>
      </w:pPr>
    </w:lvl>
    <w:lvl w:ilvl="5" w:tplc="C1183DA4" w:tentative="1">
      <w:start w:val="1"/>
      <w:numFmt w:val="lowerRoman"/>
      <w:lvlText w:val="%6."/>
      <w:lvlJc w:val="right"/>
      <w:pPr>
        <w:ind w:left="4320" w:hanging="180"/>
      </w:pPr>
    </w:lvl>
    <w:lvl w:ilvl="6" w:tplc="33E06548" w:tentative="1">
      <w:start w:val="1"/>
      <w:numFmt w:val="decimal"/>
      <w:lvlText w:val="%7."/>
      <w:lvlJc w:val="left"/>
      <w:pPr>
        <w:ind w:left="5040" w:hanging="360"/>
      </w:pPr>
    </w:lvl>
    <w:lvl w:ilvl="7" w:tplc="EE280F54" w:tentative="1">
      <w:start w:val="1"/>
      <w:numFmt w:val="lowerLetter"/>
      <w:lvlText w:val="%8."/>
      <w:lvlJc w:val="left"/>
      <w:pPr>
        <w:ind w:left="5760" w:hanging="360"/>
      </w:pPr>
    </w:lvl>
    <w:lvl w:ilvl="8" w:tplc="46745B10" w:tentative="1">
      <w:start w:val="1"/>
      <w:numFmt w:val="lowerRoman"/>
      <w:lvlText w:val="%9."/>
      <w:lvlJc w:val="right"/>
      <w:pPr>
        <w:ind w:left="6480" w:hanging="180"/>
      </w:pPr>
    </w:lvl>
  </w:abstractNum>
  <w:abstractNum w:abstractNumId="31" w15:restartNumberingAfterBreak="0">
    <w:nsid w:val="5BC0319E"/>
    <w:multiLevelType w:val="multilevel"/>
    <w:tmpl w:val="46EE72E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D90138"/>
    <w:multiLevelType w:val="hybridMultilevel"/>
    <w:tmpl w:val="DB2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E5B42"/>
    <w:multiLevelType w:val="hybridMultilevel"/>
    <w:tmpl w:val="7748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A0D8D"/>
    <w:multiLevelType w:val="hybridMultilevel"/>
    <w:tmpl w:val="2466C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A72DCF"/>
    <w:multiLevelType w:val="hybridMultilevel"/>
    <w:tmpl w:val="7C82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C103EC"/>
    <w:multiLevelType w:val="hybridMultilevel"/>
    <w:tmpl w:val="5E8C9C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4E85B34"/>
    <w:multiLevelType w:val="multilevel"/>
    <w:tmpl w:val="322AE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3A6329"/>
    <w:multiLevelType w:val="hybridMultilevel"/>
    <w:tmpl w:val="00F4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F01248"/>
    <w:multiLevelType w:val="hybridMultilevel"/>
    <w:tmpl w:val="740C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765032">
    <w:abstractNumId w:val="21"/>
  </w:num>
  <w:num w:numId="2" w16cid:durableId="1927109480">
    <w:abstractNumId w:val="3"/>
  </w:num>
  <w:num w:numId="3" w16cid:durableId="367340776">
    <w:abstractNumId w:val="37"/>
  </w:num>
  <w:num w:numId="4" w16cid:durableId="3743554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08610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2356159">
    <w:abstractNumId w:val="2"/>
  </w:num>
  <w:num w:numId="7" w16cid:durableId="443694092">
    <w:abstractNumId w:val="17"/>
  </w:num>
  <w:num w:numId="8" w16cid:durableId="1756706226">
    <w:abstractNumId w:val="24"/>
  </w:num>
  <w:num w:numId="9" w16cid:durableId="1173956487">
    <w:abstractNumId w:val="30"/>
  </w:num>
  <w:num w:numId="10" w16cid:durableId="1856535105">
    <w:abstractNumId w:val="31"/>
  </w:num>
  <w:num w:numId="11" w16cid:durableId="1415012561">
    <w:abstractNumId w:val="23"/>
  </w:num>
  <w:num w:numId="12" w16cid:durableId="185102196">
    <w:abstractNumId w:val="25"/>
  </w:num>
  <w:num w:numId="13" w16cid:durableId="1214274993">
    <w:abstractNumId w:val="5"/>
  </w:num>
  <w:num w:numId="14" w16cid:durableId="1353998934">
    <w:abstractNumId w:val="27"/>
  </w:num>
  <w:num w:numId="15" w16cid:durableId="1767993836">
    <w:abstractNumId w:val="8"/>
  </w:num>
  <w:num w:numId="16" w16cid:durableId="818959353">
    <w:abstractNumId w:val="11"/>
  </w:num>
  <w:num w:numId="17" w16cid:durableId="588348094">
    <w:abstractNumId w:val="35"/>
  </w:num>
  <w:num w:numId="18" w16cid:durableId="1043558643">
    <w:abstractNumId w:val="33"/>
  </w:num>
  <w:num w:numId="19" w16cid:durableId="1271351648">
    <w:abstractNumId w:val="29"/>
  </w:num>
  <w:num w:numId="20" w16cid:durableId="579217458">
    <w:abstractNumId w:val="40"/>
  </w:num>
  <w:num w:numId="21" w16cid:durableId="1651981551">
    <w:abstractNumId w:val="39"/>
  </w:num>
  <w:num w:numId="22" w16cid:durableId="1791164444">
    <w:abstractNumId w:val="13"/>
  </w:num>
  <w:num w:numId="23" w16cid:durableId="1613586583">
    <w:abstractNumId w:val="10"/>
  </w:num>
  <w:num w:numId="24" w16cid:durableId="1194735046">
    <w:abstractNumId w:val="26"/>
  </w:num>
  <w:num w:numId="25" w16cid:durableId="45809924">
    <w:abstractNumId w:val="12"/>
  </w:num>
  <w:num w:numId="26" w16cid:durableId="923998686">
    <w:abstractNumId w:val="20"/>
  </w:num>
  <w:num w:numId="27" w16cid:durableId="707728773">
    <w:abstractNumId w:val="38"/>
  </w:num>
  <w:num w:numId="28" w16cid:durableId="2123841847">
    <w:abstractNumId w:val="28"/>
  </w:num>
  <w:num w:numId="29" w16cid:durableId="487554629">
    <w:abstractNumId w:val="19"/>
  </w:num>
  <w:num w:numId="30" w16cid:durableId="1020594032">
    <w:abstractNumId w:val="34"/>
  </w:num>
  <w:num w:numId="31" w16cid:durableId="341205199">
    <w:abstractNumId w:val="32"/>
  </w:num>
  <w:num w:numId="32" w16cid:durableId="1930577670">
    <w:abstractNumId w:val="4"/>
  </w:num>
  <w:num w:numId="33" w16cid:durableId="630093079">
    <w:abstractNumId w:val="18"/>
  </w:num>
  <w:num w:numId="34" w16cid:durableId="151652375">
    <w:abstractNumId w:val="7"/>
  </w:num>
  <w:num w:numId="35" w16cid:durableId="1838037731">
    <w:abstractNumId w:val="1"/>
  </w:num>
  <w:num w:numId="36" w16cid:durableId="603540601">
    <w:abstractNumId w:val="14"/>
    <w:lvlOverride w:ilvl="0">
      <w:startOverride w:val="1"/>
      <w:lvl w:ilvl="0" w:tplc="E61EAF68">
        <w:start w:val="1"/>
        <w:numFmt w:val="decimal"/>
        <w:lvlText w:val="%1."/>
        <w:lvlJc w:val="left"/>
        <w:pPr>
          <w:ind w:left="720" w:hanging="360"/>
        </w:pPr>
        <w:rPr>
          <w:rFonts w:ascii="Verdana" w:eastAsia="Trebuchet MS" w:hAnsi="Verdana" w:cs="Trebuchet MS" w:hint="default"/>
          <w:b/>
          <w:bCs/>
          <w:i w:val="0"/>
          <w:iCs w:val="0"/>
          <w:caps w:val="0"/>
          <w:smallCaps w:val="0"/>
          <w:strike w:val="0"/>
          <w:dstrike w:val="0"/>
          <w:outline w:val="0"/>
          <w:shadow w:val="0"/>
          <w:emboss w:val="0"/>
          <w:imprint w:val="0"/>
          <w:color w:val="auto"/>
          <w:spacing w:val="0"/>
          <w:w w:val="100"/>
          <w:kern w:val="0"/>
          <w:position w:val="0"/>
          <w:highlight w:val="none"/>
          <w:u w:val="none"/>
          <w:effect w:val="none"/>
          <w:vertAlign w:val="baseline"/>
        </w:rPr>
      </w:lvl>
    </w:lvlOverride>
    <w:lvlOverride w:ilvl="1">
      <w:startOverride w:val="1"/>
      <w:lvl w:ilvl="1" w:tplc="DE3C23B2">
        <w:start w:val="1"/>
        <w:numFmt w:val="decimal"/>
        <w:lvlText w:val=""/>
        <w:lvlJc w:val="left"/>
      </w:lvl>
    </w:lvlOverride>
    <w:lvlOverride w:ilvl="2">
      <w:startOverride w:val="1"/>
      <w:lvl w:ilvl="2" w:tplc="D388ACB6">
        <w:start w:val="1"/>
        <w:numFmt w:val="decimal"/>
        <w:lvlText w:val=""/>
        <w:lvlJc w:val="left"/>
      </w:lvl>
    </w:lvlOverride>
    <w:lvlOverride w:ilvl="3">
      <w:startOverride w:val="1"/>
      <w:lvl w:ilvl="3" w:tplc="4E7AF3AC">
        <w:start w:val="1"/>
        <w:numFmt w:val="decimal"/>
        <w:lvlText w:val=""/>
        <w:lvlJc w:val="left"/>
      </w:lvl>
    </w:lvlOverride>
    <w:lvlOverride w:ilvl="4">
      <w:startOverride w:val="1"/>
      <w:lvl w:ilvl="4" w:tplc="D8D4F1A2">
        <w:start w:val="1"/>
        <w:numFmt w:val="decimal"/>
        <w:lvlText w:val=""/>
        <w:lvlJc w:val="left"/>
      </w:lvl>
    </w:lvlOverride>
    <w:lvlOverride w:ilvl="5">
      <w:startOverride w:val="1"/>
      <w:lvl w:ilvl="5" w:tplc="830CEF72">
        <w:start w:val="1"/>
        <w:numFmt w:val="decimal"/>
        <w:lvlText w:val=""/>
        <w:lvlJc w:val="left"/>
      </w:lvl>
    </w:lvlOverride>
    <w:lvlOverride w:ilvl="6">
      <w:startOverride w:val="1"/>
      <w:lvl w:ilvl="6" w:tplc="7E841C30">
        <w:start w:val="1"/>
        <w:numFmt w:val="decimal"/>
        <w:lvlText w:val=""/>
        <w:lvlJc w:val="left"/>
      </w:lvl>
    </w:lvlOverride>
    <w:lvlOverride w:ilvl="7">
      <w:startOverride w:val="1"/>
      <w:lvl w:ilvl="7" w:tplc="A4C81124">
        <w:start w:val="1"/>
        <w:numFmt w:val="decimal"/>
        <w:lvlText w:val=""/>
        <w:lvlJc w:val="left"/>
      </w:lvl>
    </w:lvlOverride>
    <w:lvlOverride w:ilvl="8">
      <w:startOverride w:val="1"/>
      <w:lvl w:ilvl="8" w:tplc="11485804">
        <w:start w:val="1"/>
        <w:numFmt w:val="decimal"/>
        <w:lvlText w:val=""/>
        <w:lvlJc w:val="left"/>
      </w:lvl>
    </w:lvlOverride>
  </w:num>
  <w:num w:numId="37" w16cid:durableId="1797604608">
    <w:abstractNumId w:val="15"/>
  </w:num>
  <w:num w:numId="38" w16cid:durableId="1030375798">
    <w:abstractNumId w:val="6"/>
  </w:num>
  <w:num w:numId="39" w16cid:durableId="1847087683">
    <w:abstractNumId w:val="9"/>
  </w:num>
  <w:num w:numId="40" w16cid:durableId="1140535064">
    <w:abstractNumId w:val="0"/>
  </w:num>
  <w:num w:numId="41" w16cid:durableId="517545326">
    <w:abstractNumId w:val="16"/>
  </w:num>
  <w:num w:numId="42" w16cid:durableId="384988665">
    <w:abstractNumId w:val="36"/>
  </w:num>
  <w:num w:numId="43" w16cid:durableId="10133425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C1"/>
    <w:rsid w:val="00000A72"/>
    <w:rsid w:val="0006117A"/>
    <w:rsid w:val="000A3B61"/>
    <w:rsid w:val="000C29CA"/>
    <w:rsid w:val="000D3687"/>
    <w:rsid w:val="0010268D"/>
    <w:rsid w:val="00104944"/>
    <w:rsid w:val="00106869"/>
    <w:rsid w:val="001125D0"/>
    <w:rsid w:val="00131659"/>
    <w:rsid w:val="00133086"/>
    <w:rsid w:val="0014549A"/>
    <w:rsid w:val="001553B1"/>
    <w:rsid w:val="0016275B"/>
    <w:rsid w:val="0016635B"/>
    <w:rsid w:val="001B10A6"/>
    <w:rsid w:val="001B111D"/>
    <w:rsid w:val="001E0D8B"/>
    <w:rsid w:val="001E0EE7"/>
    <w:rsid w:val="001E2347"/>
    <w:rsid w:val="0021746B"/>
    <w:rsid w:val="002230D5"/>
    <w:rsid w:val="00223D2A"/>
    <w:rsid w:val="002250DB"/>
    <w:rsid w:val="00235EFE"/>
    <w:rsid w:val="00241EE8"/>
    <w:rsid w:val="002612F9"/>
    <w:rsid w:val="00284651"/>
    <w:rsid w:val="00284F05"/>
    <w:rsid w:val="00286097"/>
    <w:rsid w:val="00295C10"/>
    <w:rsid w:val="002A1A2B"/>
    <w:rsid w:val="002D3F53"/>
    <w:rsid w:val="0031301D"/>
    <w:rsid w:val="00340D59"/>
    <w:rsid w:val="003410F6"/>
    <w:rsid w:val="00343340"/>
    <w:rsid w:val="00353E39"/>
    <w:rsid w:val="00364886"/>
    <w:rsid w:val="00367D91"/>
    <w:rsid w:val="00374B9E"/>
    <w:rsid w:val="00377607"/>
    <w:rsid w:val="003822CA"/>
    <w:rsid w:val="003B5468"/>
    <w:rsid w:val="003C030F"/>
    <w:rsid w:val="003D0803"/>
    <w:rsid w:val="003D48E5"/>
    <w:rsid w:val="003D4C5C"/>
    <w:rsid w:val="003E71E9"/>
    <w:rsid w:val="00420191"/>
    <w:rsid w:val="00423D3A"/>
    <w:rsid w:val="0042694D"/>
    <w:rsid w:val="0042715F"/>
    <w:rsid w:val="00444082"/>
    <w:rsid w:val="00455942"/>
    <w:rsid w:val="00490118"/>
    <w:rsid w:val="00494D05"/>
    <w:rsid w:val="00496B7D"/>
    <w:rsid w:val="004A5B2C"/>
    <w:rsid w:val="004B56CF"/>
    <w:rsid w:val="004C2D9D"/>
    <w:rsid w:val="004C54BB"/>
    <w:rsid w:val="004C5AF9"/>
    <w:rsid w:val="004D27C8"/>
    <w:rsid w:val="004D7DEA"/>
    <w:rsid w:val="004F35FC"/>
    <w:rsid w:val="004F6C8E"/>
    <w:rsid w:val="00517377"/>
    <w:rsid w:val="00524EED"/>
    <w:rsid w:val="0054545C"/>
    <w:rsid w:val="00561478"/>
    <w:rsid w:val="00562D47"/>
    <w:rsid w:val="0056323E"/>
    <w:rsid w:val="005843CE"/>
    <w:rsid w:val="00593EED"/>
    <w:rsid w:val="005A6CF8"/>
    <w:rsid w:val="005C4BE0"/>
    <w:rsid w:val="005D08A8"/>
    <w:rsid w:val="005D2636"/>
    <w:rsid w:val="005D7245"/>
    <w:rsid w:val="006005C5"/>
    <w:rsid w:val="00630D0C"/>
    <w:rsid w:val="006449BD"/>
    <w:rsid w:val="006561B9"/>
    <w:rsid w:val="006819C9"/>
    <w:rsid w:val="0068337B"/>
    <w:rsid w:val="006A559D"/>
    <w:rsid w:val="006B586F"/>
    <w:rsid w:val="006F5DC1"/>
    <w:rsid w:val="006F7AC1"/>
    <w:rsid w:val="00701D5F"/>
    <w:rsid w:val="00701E95"/>
    <w:rsid w:val="00705436"/>
    <w:rsid w:val="00710612"/>
    <w:rsid w:val="007203B4"/>
    <w:rsid w:val="00722183"/>
    <w:rsid w:val="007659ED"/>
    <w:rsid w:val="007801B1"/>
    <w:rsid w:val="00797239"/>
    <w:rsid w:val="007E0008"/>
    <w:rsid w:val="007E2808"/>
    <w:rsid w:val="007F3543"/>
    <w:rsid w:val="007F6400"/>
    <w:rsid w:val="00801743"/>
    <w:rsid w:val="008019AE"/>
    <w:rsid w:val="0081172E"/>
    <w:rsid w:val="00840125"/>
    <w:rsid w:val="00847656"/>
    <w:rsid w:val="00890623"/>
    <w:rsid w:val="0089625A"/>
    <w:rsid w:val="008B2BC5"/>
    <w:rsid w:val="008C3C33"/>
    <w:rsid w:val="008D7747"/>
    <w:rsid w:val="008E637D"/>
    <w:rsid w:val="008F4339"/>
    <w:rsid w:val="0091635A"/>
    <w:rsid w:val="00923A60"/>
    <w:rsid w:val="00930153"/>
    <w:rsid w:val="009346D5"/>
    <w:rsid w:val="00936E7D"/>
    <w:rsid w:val="009413B8"/>
    <w:rsid w:val="009500C6"/>
    <w:rsid w:val="00954BFE"/>
    <w:rsid w:val="009766BF"/>
    <w:rsid w:val="009840E8"/>
    <w:rsid w:val="00987454"/>
    <w:rsid w:val="009A21CF"/>
    <w:rsid w:val="009A3717"/>
    <w:rsid w:val="009B5403"/>
    <w:rsid w:val="009B5DED"/>
    <w:rsid w:val="009C328B"/>
    <w:rsid w:val="009F369B"/>
    <w:rsid w:val="00A31863"/>
    <w:rsid w:val="00A7465E"/>
    <w:rsid w:val="00AB19EF"/>
    <w:rsid w:val="00AF36CB"/>
    <w:rsid w:val="00B0775F"/>
    <w:rsid w:val="00B146F7"/>
    <w:rsid w:val="00B31BBD"/>
    <w:rsid w:val="00B60650"/>
    <w:rsid w:val="00B70483"/>
    <w:rsid w:val="00B8758B"/>
    <w:rsid w:val="00B93DCC"/>
    <w:rsid w:val="00B94305"/>
    <w:rsid w:val="00BA07F7"/>
    <w:rsid w:val="00BB2901"/>
    <w:rsid w:val="00BB72CB"/>
    <w:rsid w:val="00BC578D"/>
    <w:rsid w:val="00BC745A"/>
    <w:rsid w:val="00BD26B9"/>
    <w:rsid w:val="00BE2B7B"/>
    <w:rsid w:val="00BE60AB"/>
    <w:rsid w:val="00BF5A75"/>
    <w:rsid w:val="00C06712"/>
    <w:rsid w:val="00C127CC"/>
    <w:rsid w:val="00C31B32"/>
    <w:rsid w:val="00C47494"/>
    <w:rsid w:val="00C66C01"/>
    <w:rsid w:val="00C84777"/>
    <w:rsid w:val="00C86297"/>
    <w:rsid w:val="00C914EF"/>
    <w:rsid w:val="00CA7520"/>
    <w:rsid w:val="00CA7D3B"/>
    <w:rsid w:val="00CC7918"/>
    <w:rsid w:val="00CE647F"/>
    <w:rsid w:val="00D1402C"/>
    <w:rsid w:val="00D20021"/>
    <w:rsid w:val="00D22C68"/>
    <w:rsid w:val="00D764C2"/>
    <w:rsid w:val="00D8500F"/>
    <w:rsid w:val="00D97565"/>
    <w:rsid w:val="00DA4201"/>
    <w:rsid w:val="00DB6E0C"/>
    <w:rsid w:val="00DC1A55"/>
    <w:rsid w:val="00DF6C61"/>
    <w:rsid w:val="00DF6EFB"/>
    <w:rsid w:val="00E050BF"/>
    <w:rsid w:val="00E50501"/>
    <w:rsid w:val="00E550BA"/>
    <w:rsid w:val="00E8434C"/>
    <w:rsid w:val="00E87E6E"/>
    <w:rsid w:val="00E96025"/>
    <w:rsid w:val="00EC1F83"/>
    <w:rsid w:val="00EE7EA6"/>
    <w:rsid w:val="00EF5502"/>
    <w:rsid w:val="00F02D93"/>
    <w:rsid w:val="00F93308"/>
    <w:rsid w:val="00FA4BCB"/>
    <w:rsid w:val="00FD4146"/>
    <w:rsid w:val="00FD5162"/>
    <w:rsid w:val="00FE091D"/>
    <w:rsid w:val="00FE2CCC"/>
    <w:rsid w:val="00FF5A45"/>
    <w:rsid w:val="00FF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F0EC"/>
  <w15:docId w15:val="{200E39B3-F1C0-4B59-8FED-B6EC2AF4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Verdana" w:eastAsia="Verdana" w:hAnsi="Verdana"/>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00"/>
    </w:pPr>
    <w:rPr>
      <w:rFonts w:ascii="Verdana" w:eastAsia="Verdana" w:hAnsi="Verdana"/>
    </w:rPr>
  </w:style>
  <w:style w:type="paragraph" w:styleId="ListParagraph">
    <w:name w:val="List Paragraph"/>
    <w:aliases w:val="En tête 1,Indent Paragraph,Lapis Bulleted List,List Paragraph (numbered (a)),paragraph,normal,Normal2,Normal3,Normal4,Normal5,Normal6,Normal7,Bullets,References,Liste 1,List Paragraph nowy,Numbered List Paragraph,Medium Grid 1 - Accent 21"/>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4F54"/>
    <w:rPr>
      <w:rFonts w:ascii="Tahoma" w:hAnsi="Tahoma" w:cs="Tahoma"/>
      <w:sz w:val="16"/>
      <w:szCs w:val="16"/>
    </w:rPr>
  </w:style>
  <w:style w:type="character" w:customStyle="1" w:styleId="BalloonTextChar">
    <w:name w:val="Balloon Text Char"/>
    <w:basedOn w:val="DefaultParagraphFont"/>
    <w:link w:val="BalloonText"/>
    <w:uiPriority w:val="99"/>
    <w:semiHidden/>
    <w:rsid w:val="00724F54"/>
    <w:rPr>
      <w:rFonts w:ascii="Tahoma" w:hAnsi="Tahoma" w:cs="Tahoma"/>
      <w:sz w:val="16"/>
      <w:szCs w:val="16"/>
    </w:rPr>
  </w:style>
  <w:style w:type="character" w:styleId="CommentReference">
    <w:name w:val="annotation reference"/>
    <w:basedOn w:val="DefaultParagraphFont"/>
    <w:uiPriority w:val="99"/>
    <w:semiHidden/>
    <w:unhideWhenUsed/>
    <w:rsid w:val="00812D0A"/>
    <w:rPr>
      <w:sz w:val="16"/>
      <w:szCs w:val="16"/>
    </w:rPr>
  </w:style>
  <w:style w:type="paragraph" w:styleId="CommentText">
    <w:name w:val="annotation text"/>
    <w:basedOn w:val="Normal"/>
    <w:link w:val="CommentTextChar"/>
    <w:uiPriority w:val="99"/>
    <w:semiHidden/>
    <w:unhideWhenUsed/>
    <w:rsid w:val="00812D0A"/>
    <w:rPr>
      <w:sz w:val="20"/>
      <w:szCs w:val="20"/>
    </w:rPr>
  </w:style>
  <w:style w:type="character" w:customStyle="1" w:styleId="CommentTextChar">
    <w:name w:val="Comment Text Char"/>
    <w:basedOn w:val="DefaultParagraphFont"/>
    <w:link w:val="CommentText"/>
    <w:uiPriority w:val="99"/>
    <w:semiHidden/>
    <w:rsid w:val="00812D0A"/>
    <w:rPr>
      <w:sz w:val="20"/>
      <w:szCs w:val="20"/>
    </w:rPr>
  </w:style>
  <w:style w:type="paragraph" w:styleId="CommentSubject">
    <w:name w:val="annotation subject"/>
    <w:basedOn w:val="CommentText"/>
    <w:next w:val="CommentText"/>
    <w:link w:val="CommentSubjectChar"/>
    <w:uiPriority w:val="99"/>
    <w:semiHidden/>
    <w:unhideWhenUsed/>
    <w:rsid w:val="00812D0A"/>
    <w:rPr>
      <w:b/>
      <w:bCs/>
    </w:rPr>
  </w:style>
  <w:style w:type="character" w:customStyle="1" w:styleId="CommentSubjectChar">
    <w:name w:val="Comment Subject Char"/>
    <w:basedOn w:val="CommentTextChar"/>
    <w:link w:val="CommentSubject"/>
    <w:uiPriority w:val="99"/>
    <w:semiHidden/>
    <w:rsid w:val="00812D0A"/>
    <w:rPr>
      <w:b/>
      <w:bCs/>
      <w:sz w:val="20"/>
      <w:szCs w:val="20"/>
    </w:rPr>
  </w:style>
  <w:style w:type="character" w:customStyle="1" w:styleId="BodyTextChar">
    <w:name w:val="Body Text Char"/>
    <w:basedOn w:val="DefaultParagraphFont"/>
    <w:link w:val="BodyText"/>
    <w:uiPriority w:val="1"/>
    <w:rsid w:val="002D2EAF"/>
    <w:rPr>
      <w:rFonts w:ascii="Verdana" w:eastAsia="Verdana" w:hAnsi="Verdana"/>
    </w:rPr>
  </w:style>
  <w:style w:type="character" w:styleId="Strong">
    <w:name w:val="Strong"/>
    <w:basedOn w:val="DefaultParagraphFont"/>
    <w:uiPriority w:val="22"/>
    <w:qFormat/>
    <w:rsid w:val="00021321"/>
    <w:rPr>
      <w:b/>
      <w:bCs/>
    </w:rPr>
  </w:style>
  <w:style w:type="table" w:styleId="TableGrid">
    <w:name w:val="Table Grid"/>
    <w:basedOn w:val="TableNormal"/>
    <w:uiPriority w:val="39"/>
    <w:rsid w:val="00DE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655"/>
  </w:style>
  <w:style w:type="paragraph" w:customStyle="1" w:styleId="Default">
    <w:name w:val="Default"/>
    <w:rsid w:val="00AD4CF8"/>
    <w:pPr>
      <w:widowControl/>
      <w:autoSpaceDE w:val="0"/>
      <w:autoSpaceDN w:val="0"/>
      <w:adjustRightInd w:val="0"/>
    </w:pPr>
    <w:rPr>
      <w:rFonts w:ascii="Garamond" w:hAnsi="Garamond" w:cs="Garamond"/>
      <w:color w:val="000000"/>
      <w:sz w:val="24"/>
      <w:szCs w:val="24"/>
    </w:rPr>
  </w:style>
  <w:style w:type="paragraph" w:customStyle="1" w:styleId="a">
    <w:name w:val="Основной текст"/>
    <w:rsid w:val="00AD4CF8"/>
    <w:pPr>
      <w:widowControl/>
    </w:pPr>
    <w:rPr>
      <w:rFonts w:ascii="Helvetica Neue" w:eastAsia="Arial Unicode MS" w:hAnsi="Helvetica Neue" w:cs="Arial Unicode MS"/>
      <w:color w:val="000000"/>
      <w:lang w:val="ru-RU"/>
      <w14:textOutline w14:w="0" w14:cap="flat" w14:cmpd="sng" w14:algn="ctr">
        <w14:noFill/>
        <w14:prstDash w14:val="solid"/>
        <w14:bevel/>
      </w14:textOutline>
    </w:rPr>
  </w:style>
  <w:style w:type="numbering" w:customStyle="1" w:styleId="a0">
    <w:name w:val="С числами"/>
    <w:rsid w:val="00AD4CF8"/>
  </w:style>
  <w:style w:type="numbering" w:customStyle="1" w:styleId="a1">
    <w:name w:val="Тире"/>
    <w:rsid w:val="00AD4CF8"/>
  </w:style>
  <w:style w:type="numbering" w:customStyle="1" w:styleId="a2">
    <w:name w:val="Пункт"/>
    <w:rsid w:val="00AD4CF8"/>
  </w:style>
  <w:style w:type="character" w:customStyle="1" w:styleId="ListParagraphChar">
    <w:name w:val="List Paragraph Char"/>
    <w:aliases w:val="En tête 1 Char,Indent Paragraph Char,Lapis Bulleted List Char,List Paragraph (numbered (a)) Char,paragraph Char,normal Char,Normal2 Char,Normal3 Char,Normal4 Char,Normal5 Char,Normal6 Char,Normal7 Char,Bullets Char,References Char"/>
    <w:basedOn w:val="DefaultParagraphFont"/>
    <w:link w:val="ListParagraph"/>
    <w:uiPriority w:val="34"/>
    <w:qFormat/>
    <w:rsid w:val="001701F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A5B2C"/>
    <w:pPr>
      <w:widowControl/>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4A5B2C"/>
  </w:style>
  <w:style w:type="paragraph" w:customStyle="1" w:styleId="m4428327125110387782msolistparagraph">
    <w:name w:val="m_4428327125110387782msolistparagraph"/>
    <w:basedOn w:val="Normal"/>
    <w:rsid w:val="00987454"/>
    <w:pPr>
      <w:widowControl/>
      <w:spacing w:before="100" w:beforeAutospacing="1" w:after="100" w:afterAutospacing="1"/>
    </w:pPr>
    <w:rPr>
      <w:rFonts w:ascii="Times New Roman" w:eastAsia="Times New Roman" w:hAnsi="Times New Roman" w:cs="Times New Roman"/>
      <w:sz w:val="24"/>
      <w:szCs w:val="24"/>
      <w:lang w:val="" w:eastAsia="en-GB"/>
    </w:rPr>
  </w:style>
  <w:style w:type="character" w:customStyle="1" w:styleId="il">
    <w:name w:val="il"/>
    <w:basedOn w:val="DefaultParagraphFont"/>
    <w:rsid w:val="00987454"/>
  </w:style>
  <w:style w:type="paragraph" w:styleId="Header">
    <w:name w:val="header"/>
    <w:basedOn w:val="Normal"/>
    <w:link w:val="HeaderChar"/>
    <w:uiPriority w:val="99"/>
    <w:unhideWhenUsed/>
    <w:rsid w:val="00840125"/>
    <w:pPr>
      <w:tabs>
        <w:tab w:val="center" w:pos="4819"/>
        <w:tab w:val="right" w:pos="9638"/>
      </w:tabs>
    </w:pPr>
  </w:style>
  <w:style w:type="character" w:customStyle="1" w:styleId="HeaderChar">
    <w:name w:val="Header Char"/>
    <w:basedOn w:val="DefaultParagraphFont"/>
    <w:link w:val="Header"/>
    <w:uiPriority w:val="99"/>
    <w:rsid w:val="00840125"/>
  </w:style>
  <w:style w:type="paragraph" w:styleId="Footer">
    <w:name w:val="footer"/>
    <w:basedOn w:val="Normal"/>
    <w:link w:val="FooterChar"/>
    <w:uiPriority w:val="99"/>
    <w:unhideWhenUsed/>
    <w:rsid w:val="00840125"/>
    <w:pPr>
      <w:tabs>
        <w:tab w:val="center" w:pos="4819"/>
        <w:tab w:val="right" w:pos="9638"/>
      </w:tabs>
    </w:pPr>
  </w:style>
  <w:style w:type="character" w:customStyle="1" w:styleId="FooterChar">
    <w:name w:val="Footer Char"/>
    <w:basedOn w:val="DefaultParagraphFont"/>
    <w:link w:val="Footer"/>
    <w:uiPriority w:val="99"/>
    <w:rsid w:val="00840125"/>
  </w:style>
  <w:style w:type="character" w:styleId="Hyperlink">
    <w:name w:val="Hyperlink"/>
    <w:basedOn w:val="DefaultParagraphFont"/>
    <w:uiPriority w:val="99"/>
    <w:unhideWhenUsed/>
    <w:rsid w:val="000A3B61"/>
    <w:rPr>
      <w:color w:val="0000FF" w:themeColor="hyperlink"/>
      <w:u w:val="single"/>
    </w:rPr>
  </w:style>
  <w:style w:type="character" w:customStyle="1" w:styleId="Ulstomtale1">
    <w:name w:val="Uløst omtale1"/>
    <w:basedOn w:val="DefaultParagraphFont"/>
    <w:uiPriority w:val="99"/>
    <w:semiHidden/>
    <w:unhideWhenUsed/>
    <w:rsid w:val="000A3B61"/>
    <w:rPr>
      <w:color w:val="605E5C"/>
      <w:shd w:val="clear" w:color="auto" w:fill="E1DFDD"/>
    </w:rPr>
  </w:style>
  <w:style w:type="paragraph" w:customStyle="1" w:styleId="BB-Tal">
    <w:name w:val="BB-Tal"/>
    <w:basedOn w:val="Normal"/>
    <w:rsid w:val="006A559D"/>
    <w:pPr>
      <w:widowControl/>
      <w:numPr>
        <w:numId w:val="29"/>
      </w:numPr>
      <w:tabs>
        <w:tab w:val="left" w:pos="6985"/>
        <w:tab w:val="right" w:pos="8505"/>
      </w:tabs>
      <w:spacing w:line="260" w:lineRule="atLeast"/>
      <w:jc w:val="both"/>
    </w:pPr>
    <w:rPr>
      <w:rFonts w:ascii="Open Sans" w:eastAsia="Times New Roman" w:hAnsi="Open Sans" w:cs="Verdana"/>
      <w:sz w:val="20"/>
      <w:szCs w:val="24"/>
      <w:lang w:eastAsia="en-GB"/>
    </w:rPr>
  </w:style>
  <w:style w:type="paragraph" w:styleId="FootnoteText">
    <w:name w:val="footnote text"/>
    <w:basedOn w:val="Normal"/>
    <w:link w:val="FootnoteTextChar"/>
    <w:uiPriority w:val="99"/>
    <w:semiHidden/>
    <w:unhideWhenUsed/>
    <w:rsid w:val="00235EFE"/>
    <w:pPr>
      <w:widowControl/>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35EFE"/>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235EFE"/>
    <w:rPr>
      <w:vertAlign w:val="superscript"/>
    </w:rPr>
  </w:style>
  <w:style w:type="paragraph" w:customStyle="1" w:styleId="Text2">
    <w:name w:val="Text 2"/>
    <w:basedOn w:val="Normal"/>
    <w:uiPriority w:val="99"/>
    <w:rsid w:val="00DC1A55"/>
    <w:pPr>
      <w:widowControl/>
      <w:tabs>
        <w:tab w:val="left" w:pos="2161"/>
      </w:tabs>
      <w:spacing w:after="240"/>
      <w:ind w:left="1202"/>
      <w:jc w:val="both"/>
    </w:pPr>
    <w:rPr>
      <w:rFonts w:ascii="Arial" w:eastAsia="Times New Roman" w:hAnsi="Arial" w:cs="Times New Roman"/>
      <w:sz w:val="20"/>
      <w:szCs w:val="20"/>
      <w:lang w:eastAsia="en-GB"/>
    </w:rPr>
  </w:style>
  <w:style w:type="numbering" w:customStyle="1" w:styleId="1">
    <w:name w:val="Импортированный стиль 1"/>
    <w:rsid w:val="00DC1A55"/>
    <w:pPr>
      <w:numPr>
        <w:numId w:val="38"/>
      </w:numPr>
    </w:pPr>
  </w:style>
  <w:style w:type="character" w:styleId="UnresolvedMention">
    <w:name w:val="Unresolved Mention"/>
    <w:basedOn w:val="DefaultParagraphFont"/>
    <w:uiPriority w:val="99"/>
    <w:semiHidden/>
    <w:unhideWhenUsed/>
    <w:rsid w:val="00DC1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9866">
      <w:bodyDiv w:val="1"/>
      <w:marLeft w:val="0"/>
      <w:marRight w:val="0"/>
      <w:marTop w:val="0"/>
      <w:marBottom w:val="0"/>
      <w:divBdr>
        <w:top w:val="none" w:sz="0" w:space="0" w:color="auto"/>
        <w:left w:val="none" w:sz="0" w:space="0" w:color="auto"/>
        <w:bottom w:val="none" w:sz="0" w:space="0" w:color="auto"/>
        <w:right w:val="none" w:sz="0" w:space="0" w:color="auto"/>
      </w:divBdr>
    </w:div>
    <w:div w:id="73404415">
      <w:bodyDiv w:val="1"/>
      <w:marLeft w:val="0"/>
      <w:marRight w:val="0"/>
      <w:marTop w:val="0"/>
      <w:marBottom w:val="0"/>
      <w:divBdr>
        <w:top w:val="none" w:sz="0" w:space="0" w:color="auto"/>
        <w:left w:val="none" w:sz="0" w:space="0" w:color="auto"/>
        <w:bottom w:val="none" w:sz="0" w:space="0" w:color="auto"/>
        <w:right w:val="none" w:sz="0" w:space="0" w:color="auto"/>
      </w:divBdr>
    </w:div>
    <w:div w:id="808329880">
      <w:bodyDiv w:val="1"/>
      <w:marLeft w:val="0"/>
      <w:marRight w:val="0"/>
      <w:marTop w:val="0"/>
      <w:marBottom w:val="0"/>
      <w:divBdr>
        <w:top w:val="none" w:sz="0" w:space="0" w:color="auto"/>
        <w:left w:val="none" w:sz="0" w:space="0" w:color="auto"/>
        <w:bottom w:val="none" w:sz="0" w:space="0" w:color="auto"/>
        <w:right w:val="none" w:sz="0" w:space="0" w:color="auto"/>
      </w:divBdr>
    </w:div>
    <w:div w:id="1167214069">
      <w:bodyDiv w:val="1"/>
      <w:marLeft w:val="0"/>
      <w:marRight w:val="0"/>
      <w:marTop w:val="0"/>
      <w:marBottom w:val="0"/>
      <w:divBdr>
        <w:top w:val="none" w:sz="0" w:space="0" w:color="auto"/>
        <w:left w:val="none" w:sz="0" w:space="0" w:color="auto"/>
        <w:bottom w:val="none" w:sz="0" w:space="0" w:color="auto"/>
        <w:right w:val="none" w:sz="0" w:space="0" w:color="auto"/>
      </w:divBdr>
    </w:div>
    <w:div w:id="1604143891">
      <w:bodyDiv w:val="1"/>
      <w:marLeft w:val="0"/>
      <w:marRight w:val="0"/>
      <w:marTop w:val="0"/>
      <w:marBottom w:val="0"/>
      <w:divBdr>
        <w:top w:val="none" w:sz="0" w:space="0" w:color="auto"/>
        <w:left w:val="none" w:sz="0" w:space="0" w:color="auto"/>
        <w:bottom w:val="none" w:sz="0" w:space="0" w:color="auto"/>
        <w:right w:val="none" w:sz="0" w:space="0" w:color="auto"/>
      </w:divBdr>
    </w:div>
    <w:div w:id="1780562535">
      <w:bodyDiv w:val="1"/>
      <w:marLeft w:val="0"/>
      <w:marRight w:val="0"/>
      <w:marTop w:val="0"/>
      <w:marBottom w:val="0"/>
      <w:divBdr>
        <w:top w:val="none" w:sz="0" w:space="0" w:color="auto"/>
        <w:left w:val="none" w:sz="0" w:space="0" w:color="auto"/>
        <w:bottom w:val="none" w:sz="0" w:space="0" w:color="auto"/>
        <w:right w:val="none" w:sz="0" w:space="0" w:color="auto"/>
      </w:divBdr>
    </w:div>
    <w:div w:id="2089113152">
      <w:bodyDiv w:val="1"/>
      <w:marLeft w:val="0"/>
      <w:marRight w:val="0"/>
      <w:marTop w:val="0"/>
      <w:marBottom w:val="0"/>
      <w:divBdr>
        <w:top w:val="none" w:sz="0" w:space="0" w:color="auto"/>
        <w:left w:val="none" w:sz="0" w:space="0" w:color="auto"/>
        <w:bottom w:val="none" w:sz="0" w:space="0" w:color="auto"/>
        <w:right w:val="none" w:sz="0" w:space="0" w:color="auto"/>
      </w:divBdr>
    </w:div>
    <w:div w:id="2142263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uaci@um.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esyd@um.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uaci@um.d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kP7kSEBSQt/zuomwKS4iHhJrcA==">AMUW2mXujP0UWzUQKm/A8u4N6JWcvcFc4opijKxydAnBU3RoM5tV1YpJLHXeM1dvn3uLGPK4C/d7D9Pv220eIVqsEUHeiTaIHg/Ordc517buadsv5VooFas=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9B7F7C-BECF-4D29-9E7A-988DCAB0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4480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 Kononenko</dc:creator>
  <cp:lastModifiedBy>Microsoft Office User</cp:lastModifiedBy>
  <cp:revision>2</cp:revision>
  <dcterms:created xsi:type="dcterms:W3CDTF">2026-01-23T09:15:00Z</dcterms:created>
  <dcterms:modified xsi:type="dcterms:W3CDTF">2026-01-23T09:15:00Z</dcterms:modified>
</cp:coreProperties>
</file>