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EBE6" w14:textId="77777777" w:rsidR="006F7AC1" w:rsidRPr="006E2445" w:rsidRDefault="006F7AC1">
      <w:pPr>
        <w:spacing w:before="11"/>
        <w:rPr>
          <w:rFonts w:ascii="Verdana" w:eastAsia="Verdana" w:hAnsi="Verdana" w:cs="Verdana"/>
          <w:b/>
          <w:sz w:val="20"/>
          <w:szCs w:val="20"/>
          <w:lang w:val="en-US"/>
        </w:rPr>
      </w:pPr>
    </w:p>
    <w:p w14:paraId="3276B1BE" w14:textId="77777777" w:rsidR="006F7AC1" w:rsidRPr="00B31BBD" w:rsidRDefault="00377607">
      <w:pPr>
        <w:ind w:left="100"/>
        <w:rPr>
          <w:rFonts w:ascii="Verdana" w:eastAsia="Verdana" w:hAnsi="Verdana" w:cs="Verdana"/>
          <w:sz w:val="20"/>
          <w:szCs w:val="20"/>
        </w:rPr>
      </w:pPr>
      <w:r w:rsidRPr="00B31BBD">
        <w:rPr>
          <w:rFonts w:ascii="Verdana" w:eastAsia="Verdana" w:hAnsi="Verdana" w:cs="Verdana"/>
          <w:noProof/>
          <w:sz w:val="20"/>
          <w:szCs w:val="20"/>
          <w:lang w:val="da-DK" w:eastAsia="da-DK"/>
        </w:rPr>
        <w:drawing>
          <wp:inline distT="0" distB="0" distL="0" distR="0" wp14:anchorId="2C8B5A2D" wp14:editId="790F4982">
            <wp:extent cx="5763656" cy="83210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a:stretch>
                      <a:fillRect/>
                    </a:stretch>
                  </pic:blipFill>
                  <pic:spPr>
                    <a:xfrm>
                      <a:off x="0" y="0"/>
                      <a:ext cx="5763656" cy="832103"/>
                    </a:xfrm>
                    <a:prstGeom prst="rect">
                      <a:avLst/>
                    </a:prstGeom>
                  </pic:spPr>
                </pic:pic>
              </a:graphicData>
            </a:graphic>
          </wp:inline>
        </w:drawing>
      </w:r>
    </w:p>
    <w:p w14:paraId="0E6CB588" w14:textId="572F2965" w:rsidR="00F93308" w:rsidRDefault="00F93308">
      <w:pPr>
        <w:spacing w:before="8"/>
        <w:rPr>
          <w:rFonts w:ascii="Verdana" w:eastAsia="Verdana" w:hAnsi="Verdana" w:cs="Verdana"/>
          <w:b/>
          <w:sz w:val="20"/>
          <w:szCs w:val="20"/>
        </w:rPr>
      </w:pPr>
    </w:p>
    <w:p w14:paraId="502F702B" w14:textId="13D99A5D" w:rsidR="006E2445" w:rsidRPr="00550852" w:rsidRDefault="00AE7924" w:rsidP="00550852">
      <w:pPr>
        <w:spacing w:line="276" w:lineRule="auto"/>
        <w:jc w:val="right"/>
        <w:rPr>
          <w:rFonts w:ascii="Verdana" w:hAnsi="Verdana" w:cs="Times New Roman"/>
          <w:bCs/>
          <w:sz w:val="20"/>
          <w:szCs w:val="20"/>
        </w:rPr>
      </w:pPr>
      <w:r>
        <w:rPr>
          <w:rFonts w:ascii="Verdana" w:hAnsi="Verdana" w:cs="Times New Roman"/>
          <w:bCs/>
          <w:sz w:val="20"/>
          <w:szCs w:val="20"/>
          <w:lang w:val="uk-UA"/>
        </w:rPr>
        <w:t>0</w:t>
      </w:r>
      <w:r w:rsidR="00057BA8">
        <w:rPr>
          <w:rFonts w:ascii="Verdana" w:hAnsi="Verdana" w:cs="Times New Roman"/>
          <w:bCs/>
          <w:sz w:val="20"/>
          <w:szCs w:val="20"/>
          <w:lang w:val="uk-UA"/>
        </w:rPr>
        <w:t>4</w:t>
      </w:r>
      <w:r w:rsidR="006E2445" w:rsidRPr="00550852">
        <w:rPr>
          <w:rFonts w:ascii="Verdana" w:hAnsi="Verdana" w:cs="Times New Roman"/>
          <w:bCs/>
          <w:sz w:val="20"/>
          <w:szCs w:val="20"/>
        </w:rPr>
        <w:t xml:space="preserve"> Ju</w:t>
      </w:r>
      <w:r>
        <w:rPr>
          <w:rFonts w:ascii="Verdana" w:hAnsi="Verdana" w:cs="Times New Roman"/>
          <w:bCs/>
          <w:sz w:val="20"/>
          <w:szCs w:val="20"/>
          <w:lang w:val="en-US"/>
        </w:rPr>
        <w:t>ly</w:t>
      </w:r>
      <w:r w:rsidR="006E2445" w:rsidRPr="00550852">
        <w:rPr>
          <w:rFonts w:ascii="Verdana" w:hAnsi="Verdana" w:cs="Times New Roman"/>
          <w:bCs/>
          <w:sz w:val="20"/>
          <w:szCs w:val="20"/>
        </w:rPr>
        <w:t>, 2025</w:t>
      </w:r>
    </w:p>
    <w:p w14:paraId="73A37BDB" w14:textId="77777777" w:rsidR="00F93308" w:rsidRPr="00550852" w:rsidRDefault="00F93308" w:rsidP="00550852">
      <w:pPr>
        <w:spacing w:before="8" w:line="276" w:lineRule="auto"/>
        <w:rPr>
          <w:rFonts w:ascii="Verdana" w:eastAsia="Verdana" w:hAnsi="Verdana" w:cs="Verdana"/>
          <w:b/>
          <w:sz w:val="20"/>
          <w:szCs w:val="20"/>
        </w:rPr>
      </w:pPr>
    </w:p>
    <w:p w14:paraId="44B5F94F" w14:textId="39613298" w:rsidR="006F7AC1" w:rsidRPr="00550852" w:rsidRDefault="00377607" w:rsidP="00550852">
      <w:pPr>
        <w:spacing w:line="276" w:lineRule="auto"/>
        <w:jc w:val="center"/>
        <w:rPr>
          <w:rFonts w:ascii="Verdana" w:hAnsi="Verdana" w:cs="Times New Roman"/>
          <w:b/>
          <w:bCs/>
          <w:sz w:val="20"/>
          <w:szCs w:val="20"/>
        </w:rPr>
      </w:pPr>
      <w:bookmarkStart w:id="0" w:name="_Hlk201926530"/>
      <w:r w:rsidRPr="00550852">
        <w:rPr>
          <w:rFonts w:ascii="Verdana" w:hAnsi="Verdana"/>
          <w:b/>
          <w:bCs/>
          <w:sz w:val="20"/>
          <w:szCs w:val="20"/>
        </w:rPr>
        <w:t>TERMS OF REFERENCE</w:t>
      </w:r>
      <w:r w:rsidR="00E14DB9" w:rsidRPr="00550852">
        <w:rPr>
          <w:rFonts w:ascii="Verdana" w:hAnsi="Verdana"/>
          <w:b/>
          <w:bCs/>
          <w:sz w:val="20"/>
          <w:szCs w:val="20"/>
        </w:rPr>
        <w:t xml:space="preserve"> for </w:t>
      </w:r>
      <w:r w:rsidR="00E14DB9" w:rsidRPr="00550852">
        <w:rPr>
          <w:rFonts w:ascii="Verdana" w:hAnsi="Verdana" w:cs="Times New Roman"/>
          <w:b/>
          <w:bCs/>
          <w:sz w:val="20"/>
          <w:szCs w:val="20"/>
        </w:rPr>
        <w:t>External Financial Expert</w:t>
      </w:r>
    </w:p>
    <w:bookmarkEnd w:id="0"/>
    <w:p w14:paraId="60DEC762" w14:textId="77777777" w:rsidR="00550852" w:rsidRPr="00550852" w:rsidRDefault="00550852" w:rsidP="00550852">
      <w:pPr>
        <w:spacing w:line="276" w:lineRule="auto"/>
        <w:jc w:val="center"/>
        <w:rPr>
          <w:rFonts w:ascii="Verdana" w:eastAsia="Verdana" w:hAnsi="Verdana" w:cs="Verdana"/>
          <w:b/>
          <w:sz w:val="20"/>
          <w:szCs w:val="20"/>
        </w:rPr>
      </w:pPr>
    </w:p>
    <w:p w14:paraId="142A144F" w14:textId="77777777" w:rsidR="006F7AC1" w:rsidRPr="00550852" w:rsidRDefault="00377607" w:rsidP="00550852">
      <w:pPr>
        <w:spacing w:line="276" w:lineRule="auto"/>
        <w:jc w:val="both"/>
        <w:rPr>
          <w:rFonts w:ascii="Verdana" w:eastAsia="Verdana" w:hAnsi="Verdana" w:cs="Verdana"/>
          <w:b/>
          <w:sz w:val="20"/>
          <w:szCs w:val="20"/>
        </w:rPr>
      </w:pPr>
      <w:r w:rsidRPr="00550852">
        <w:rPr>
          <w:rFonts w:ascii="Verdana" w:eastAsia="Verdana" w:hAnsi="Verdana" w:cs="Verdana"/>
          <w:b/>
          <w:sz w:val="20"/>
          <w:szCs w:val="20"/>
        </w:rPr>
        <w:t>General background</w:t>
      </w:r>
    </w:p>
    <w:p w14:paraId="63E5EBF9" w14:textId="6388FEE8" w:rsidR="007E0008" w:rsidRPr="00550852" w:rsidRDefault="00377607" w:rsidP="00550852">
      <w:pPr>
        <w:shd w:val="clear" w:color="auto" w:fill="FFFFFF"/>
        <w:spacing w:before="120" w:after="120" w:line="276" w:lineRule="auto"/>
        <w:jc w:val="both"/>
        <w:rPr>
          <w:rFonts w:ascii="Verdana" w:eastAsia="Verdana" w:hAnsi="Verdana" w:cs="Verdana"/>
          <w:color w:val="000000" w:themeColor="text1"/>
          <w:sz w:val="20"/>
          <w:szCs w:val="20"/>
        </w:rPr>
      </w:pPr>
      <w:r w:rsidRPr="00550852">
        <w:rPr>
          <w:rFonts w:ascii="Verdana" w:eastAsia="Verdana" w:hAnsi="Verdana" w:cs="Verdana"/>
          <w:color w:val="000000" w:themeColor="text1"/>
          <w:sz w:val="20"/>
          <w:szCs w:val="20"/>
        </w:rPr>
        <w:t xml:space="preserve">The </w:t>
      </w:r>
      <w:r w:rsidR="009A21CF" w:rsidRPr="00550852">
        <w:rPr>
          <w:rFonts w:ascii="Verdana" w:eastAsia="Verdana" w:hAnsi="Verdana" w:cs="Verdana"/>
          <w:color w:val="000000" w:themeColor="text1"/>
          <w:sz w:val="20"/>
          <w:szCs w:val="20"/>
        </w:rPr>
        <w:t>EU Anti-Corruption Initiative in Ukraine (EUACI) is the European Union</w:t>
      </w:r>
      <w:r w:rsidR="008B2BC5" w:rsidRPr="00550852">
        <w:rPr>
          <w:rFonts w:ascii="Verdana" w:eastAsia="Verdana" w:hAnsi="Verdana" w:cs="Verdana"/>
          <w:color w:val="000000" w:themeColor="text1"/>
          <w:sz w:val="20"/>
          <w:szCs w:val="20"/>
        </w:rPr>
        <w:t>’s</w:t>
      </w:r>
      <w:r w:rsidR="009A21CF" w:rsidRPr="00550852">
        <w:rPr>
          <w:rFonts w:ascii="Verdana" w:eastAsia="Verdana" w:hAnsi="Verdana" w:cs="Verdana"/>
          <w:color w:val="000000" w:themeColor="text1"/>
          <w:sz w:val="20"/>
          <w:szCs w:val="20"/>
        </w:rPr>
        <w:t xml:space="preserve"> </w:t>
      </w:r>
      <w:r w:rsidR="008B2BC5" w:rsidRPr="00550852">
        <w:rPr>
          <w:rFonts w:ascii="Verdana" w:eastAsia="Verdana" w:hAnsi="Verdana" w:cs="Verdana"/>
          <w:color w:val="000000" w:themeColor="text1"/>
          <w:sz w:val="20"/>
          <w:szCs w:val="20"/>
        </w:rPr>
        <w:t xml:space="preserve">technical </w:t>
      </w:r>
      <w:r w:rsidR="009A21CF" w:rsidRPr="00550852">
        <w:rPr>
          <w:rFonts w:ascii="Verdana" w:eastAsia="Verdana" w:hAnsi="Verdana" w:cs="Verdana"/>
          <w:color w:val="000000" w:themeColor="text1"/>
          <w:sz w:val="20"/>
          <w:szCs w:val="20"/>
        </w:rPr>
        <w:t>support program in the area of anti-corruption in Ukraine, co-funded and implemented by the Ministry of Foreign Affairs in Denmark.</w:t>
      </w:r>
      <w:r w:rsidR="008B2BC5" w:rsidRPr="00550852">
        <w:rPr>
          <w:rFonts w:ascii="Verdana" w:eastAsia="Verdana" w:hAnsi="Verdana" w:cs="Verdana"/>
          <w:color w:val="000000" w:themeColor="text1"/>
          <w:sz w:val="20"/>
          <w:szCs w:val="20"/>
        </w:rPr>
        <w:t xml:space="preserve"> </w:t>
      </w:r>
      <w:r w:rsidR="009A21CF" w:rsidRPr="00550852">
        <w:rPr>
          <w:rFonts w:ascii="Verdana" w:eastAsia="Verdana" w:hAnsi="Verdana" w:cs="Verdana"/>
          <w:color w:val="000000" w:themeColor="text1"/>
          <w:sz w:val="20"/>
          <w:szCs w:val="20"/>
        </w:rPr>
        <w:t xml:space="preserve">The overall objective of </w:t>
      </w:r>
      <w:r w:rsidR="00840125" w:rsidRPr="00550852">
        <w:rPr>
          <w:rFonts w:ascii="Verdana" w:eastAsia="Verdana" w:hAnsi="Verdana" w:cs="Verdana"/>
          <w:color w:val="000000" w:themeColor="text1"/>
          <w:sz w:val="20"/>
          <w:szCs w:val="20"/>
        </w:rPr>
        <w:t xml:space="preserve">the </w:t>
      </w:r>
      <w:r w:rsidR="009A21CF" w:rsidRPr="00550852">
        <w:rPr>
          <w:rFonts w:ascii="Verdana" w:eastAsia="Verdana" w:hAnsi="Verdana" w:cs="Verdana"/>
          <w:color w:val="000000" w:themeColor="text1"/>
          <w:sz w:val="20"/>
          <w:szCs w:val="20"/>
        </w:rPr>
        <w:t xml:space="preserve">EUACI is </w:t>
      </w:r>
      <w:r w:rsidR="007E0008" w:rsidRPr="00550852">
        <w:rPr>
          <w:rFonts w:ascii="Verdana" w:hAnsi="Verdana"/>
          <w:iCs/>
          <w:sz w:val="20"/>
          <w:szCs w:val="20"/>
        </w:rPr>
        <w:t>to achieve significant progress in preventing and countering corruption, ensuring the coherence and systemic anti-corruption activities of state and local self-government bodies, and to empower civil society and citizens to contribute to the combatting of corruption, as well as the proper process of Ukraine’s post-war recovery. The program runs till April 2027.</w:t>
      </w:r>
    </w:p>
    <w:p w14:paraId="3D4D7062" w14:textId="12D64D4A" w:rsidR="007E0008" w:rsidRPr="00550852" w:rsidRDefault="00E14DB9" w:rsidP="00550852">
      <w:pPr>
        <w:pStyle w:val="Heading1"/>
        <w:spacing w:before="120" w:after="120" w:line="276" w:lineRule="auto"/>
        <w:ind w:left="0"/>
        <w:jc w:val="both"/>
        <w:rPr>
          <w:rFonts w:cs="Verdana"/>
          <w:b w:val="0"/>
          <w:bCs w:val="0"/>
          <w:color w:val="000000" w:themeColor="text1"/>
          <w:sz w:val="20"/>
          <w:szCs w:val="20"/>
        </w:rPr>
      </w:pPr>
      <w:r w:rsidRPr="00550852">
        <w:rPr>
          <w:rFonts w:cs="Verdana"/>
          <w:b w:val="0"/>
          <w:bCs w:val="0"/>
          <w:color w:val="000000" w:themeColor="text1"/>
          <w:sz w:val="20"/>
          <w:szCs w:val="20"/>
        </w:rPr>
        <w:t xml:space="preserve">EUACI supports civil society organizations and investigative media through grants. </w:t>
      </w:r>
      <w:r w:rsidR="00711A2C">
        <w:rPr>
          <w:rFonts w:cs="Verdana"/>
          <w:b w:val="0"/>
          <w:bCs w:val="0"/>
          <w:color w:val="000000" w:themeColor="text1"/>
          <w:sz w:val="20"/>
          <w:szCs w:val="20"/>
        </w:rPr>
        <w:t xml:space="preserve">The EUACI expects to have somewhere between 20 and 30 partners. </w:t>
      </w:r>
      <w:r w:rsidRPr="00550852">
        <w:rPr>
          <w:rFonts w:cs="Verdana"/>
          <w:b w:val="0"/>
          <w:bCs w:val="0"/>
          <w:color w:val="000000" w:themeColor="text1"/>
          <w:sz w:val="20"/>
          <w:szCs w:val="20"/>
        </w:rPr>
        <w:t>Transparency and accountability of partners are essential; therefore, an appropriate reporting system is in place to ensure proper oversight and use of funds.</w:t>
      </w:r>
    </w:p>
    <w:p w14:paraId="379522B8" w14:textId="77777777" w:rsidR="00E14DB9" w:rsidRPr="00550852" w:rsidRDefault="00E14DB9" w:rsidP="00550852">
      <w:pPr>
        <w:pStyle w:val="Heading1"/>
        <w:spacing w:before="120" w:after="120" w:line="276" w:lineRule="auto"/>
        <w:ind w:left="0"/>
        <w:jc w:val="both"/>
        <w:rPr>
          <w:sz w:val="20"/>
          <w:szCs w:val="20"/>
        </w:rPr>
      </w:pPr>
    </w:p>
    <w:p w14:paraId="5EAEC6F8" w14:textId="2FBB3E2F" w:rsidR="006449BD" w:rsidRPr="00550852" w:rsidRDefault="00377607" w:rsidP="00550852">
      <w:pPr>
        <w:pStyle w:val="Heading1"/>
        <w:spacing w:before="120" w:after="120" w:line="276" w:lineRule="auto"/>
        <w:ind w:left="0"/>
        <w:jc w:val="both"/>
        <w:rPr>
          <w:sz w:val="20"/>
          <w:szCs w:val="20"/>
        </w:rPr>
      </w:pPr>
      <w:r w:rsidRPr="00550852">
        <w:rPr>
          <w:sz w:val="20"/>
          <w:szCs w:val="20"/>
        </w:rPr>
        <w:t>Objective</w:t>
      </w:r>
    </w:p>
    <w:p w14:paraId="544CE986" w14:textId="275C4245" w:rsidR="00E14DB9" w:rsidRPr="00550852" w:rsidRDefault="00E14DB9" w:rsidP="00550852">
      <w:pPr>
        <w:spacing w:before="120" w:after="120" w:line="276" w:lineRule="auto"/>
        <w:jc w:val="both"/>
        <w:rPr>
          <w:rFonts w:ascii="Verdana" w:hAnsi="Verdana"/>
          <w:sz w:val="20"/>
          <w:szCs w:val="20"/>
        </w:rPr>
      </w:pPr>
      <w:r w:rsidRPr="00550852">
        <w:rPr>
          <w:rFonts w:ascii="Verdana" w:hAnsi="Verdana"/>
          <w:sz w:val="20"/>
          <w:szCs w:val="20"/>
        </w:rPr>
        <w:t>Enhance the transparency and accountability of NGO partners through verification of their financial reporting</w:t>
      </w:r>
      <w:r w:rsidR="007B6DC2">
        <w:rPr>
          <w:rFonts w:ascii="Verdana" w:hAnsi="Verdana"/>
          <w:sz w:val="20"/>
          <w:szCs w:val="20"/>
        </w:rPr>
        <w:t xml:space="preserve"> and monitoring of their documentation, accounting etc. Support the EUACI in ensuring that the NGO partners live up to Danida requirements</w:t>
      </w:r>
      <w:r w:rsidRPr="00550852">
        <w:rPr>
          <w:rFonts w:ascii="Verdana" w:hAnsi="Verdana"/>
          <w:sz w:val="20"/>
          <w:szCs w:val="20"/>
        </w:rPr>
        <w:t>.</w:t>
      </w:r>
    </w:p>
    <w:p w14:paraId="252BD6EA" w14:textId="77777777" w:rsidR="00A623FE" w:rsidRPr="00550852" w:rsidRDefault="00A623FE" w:rsidP="00550852">
      <w:pPr>
        <w:pStyle w:val="Heading1"/>
        <w:spacing w:before="120" w:after="120" w:line="276" w:lineRule="auto"/>
        <w:ind w:left="0"/>
        <w:jc w:val="both"/>
        <w:rPr>
          <w:bCs w:val="0"/>
          <w:sz w:val="20"/>
          <w:szCs w:val="20"/>
        </w:rPr>
      </w:pPr>
    </w:p>
    <w:p w14:paraId="68C71C0F" w14:textId="1DE08FF9" w:rsidR="006F7AC1" w:rsidRPr="00550852" w:rsidRDefault="00377607" w:rsidP="00550852">
      <w:pPr>
        <w:pStyle w:val="Heading1"/>
        <w:spacing w:before="120" w:after="120" w:line="276" w:lineRule="auto"/>
        <w:ind w:left="0"/>
        <w:jc w:val="both"/>
        <w:rPr>
          <w:bCs w:val="0"/>
          <w:sz w:val="20"/>
          <w:szCs w:val="20"/>
        </w:rPr>
      </w:pPr>
      <w:r w:rsidRPr="00550852">
        <w:rPr>
          <w:bCs w:val="0"/>
          <w:sz w:val="20"/>
          <w:szCs w:val="20"/>
        </w:rPr>
        <w:t>Scope of work</w:t>
      </w:r>
    </w:p>
    <w:p w14:paraId="19F13F53" w14:textId="541A6402" w:rsidR="00B146F7" w:rsidRPr="00550852" w:rsidRDefault="00A623FE" w:rsidP="00550852">
      <w:pPr>
        <w:spacing w:before="120" w:after="120" w:line="276" w:lineRule="auto"/>
        <w:jc w:val="both"/>
        <w:rPr>
          <w:rFonts w:ascii="Verdana" w:hAnsi="Verdana" w:cs="Times New Roman"/>
          <w:sz w:val="20"/>
          <w:szCs w:val="20"/>
        </w:rPr>
      </w:pPr>
      <w:r w:rsidRPr="00550852">
        <w:rPr>
          <w:rFonts w:ascii="Verdana" w:hAnsi="Verdana"/>
          <w:sz w:val="20"/>
          <w:szCs w:val="20"/>
        </w:rPr>
        <w:t>The Financial Expert will be responsible for performing the following tasks:</w:t>
      </w:r>
    </w:p>
    <w:p w14:paraId="17D4EF57" w14:textId="77777777" w:rsidR="00A623FE" w:rsidRPr="00550852" w:rsidRDefault="00A623FE" w:rsidP="00550852">
      <w:pPr>
        <w:widowControl/>
        <w:numPr>
          <w:ilvl w:val="0"/>
          <w:numId w:val="29"/>
        </w:numPr>
        <w:spacing w:before="100" w:beforeAutospacing="1" w:after="100" w:afterAutospacing="1" w:line="276" w:lineRule="auto"/>
        <w:jc w:val="both"/>
        <w:rPr>
          <w:rFonts w:ascii="Verdana" w:eastAsia="Times New Roman" w:hAnsi="Verdana" w:cs="Times New Roman"/>
          <w:sz w:val="20"/>
          <w:szCs w:val="20"/>
          <w:lang w:eastAsia="en-GB"/>
        </w:rPr>
      </w:pPr>
      <w:r w:rsidRPr="00550852">
        <w:rPr>
          <w:rFonts w:ascii="Verdana" w:eastAsia="Times New Roman" w:hAnsi="Verdana" w:cs="Times New Roman"/>
          <w:b/>
          <w:bCs/>
          <w:sz w:val="20"/>
          <w:szCs w:val="20"/>
          <w:lang w:eastAsia="en-GB"/>
        </w:rPr>
        <w:t>Financial Pre-assessment &amp; Verification:</w:t>
      </w:r>
    </w:p>
    <w:p w14:paraId="5EEE9C4B" w14:textId="77777777" w:rsidR="00A623FE" w:rsidRPr="00550852" w:rsidRDefault="00A623FE" w:rsidP="00550852">
      <w:pPr>
        <w:widowControl/>
        <w:numPr>
          <w:ilvl w:val="1"/>
          <w:numId w:val="29"/>
        </w:numPr>
        <w:spacing w:before="100" w:beforeAutospacing="1" w:after="100" w:afterAutospacing="1" w:line="276" w:lineRule="auto"/>
        <w:jc w:val="both"/>
        <w:rPr>
          <w:rFonts w:ascii="Verdana" w:eastAsia="Times New Roman" w:hAnsi="Verdana" w:cs="Times New Roman"/>
          <w:sz w:val="20"/>
          <w:szCs w:val="20"/>
          <w:lang w:eastAsia="en-GB"/>
        </w:rPr>
      </w:pPr>
      <w:r w:rsidRPr="00550852">
        <w:rPr>
          <w:rFonts w:ascii="Verdana" w:eastAsia="Times New Roman" w:hAnsi="Verdana" w:cs="Times New Roman"/>
          <w:b/>
          <w:bCs/>
          <w:sz w:val="20"/>
          <w:szCs w:val="20"/>
          <w:lang w:eastAsia="en-GB"/>
        </w:rPr>
        <w:t>Conduct financial pre-assessments</w:t>
      </w:r>
      <w:r w:rsidRPr="00550852">
        <w:rPr>
          <w:rFonts w:ascii="Verdana" w:eastAsia="Times New Roman" w:hAnsi="Verdana" w:cs="Times New Roman"/>
          <w:sz w:val="20"/>
          <w:szCs w:val="20"/>
          <w:lang w:eastAsia="en-GB"/>
        </w:rPr>
        <w:t xml:space="preserve"> of grant applicants in accordance with EUACI and Danida financial requirements.</w:t>
      </w:r>
    </w:p>
    <w:p w14:paraId="02EED23A" w14:textId="77777777" w:rsidR="00A623FE" w:rsidRPr="00550852" w:rsidRDefault="00A623FE" w:rsidP="00550852">
      <w:pPr>
        <w:widowControl/>
        <w:numPr>
          <w:ilvl w:val="1"/>
          <w:numId w:val="29"/>
        </w:numPr>
        <w:spacing w:before="100" w:beforeAutospacing="1" w:after="100" w:afterAutospacing="1" w:line="276" w:lineRule="auto"/>
        <w:jc w:val="both"/>
        <w:rPr>
          <w:rFonts w:ascii="Verdana" w:eastAsia="Times New Roman" w:hAnsi="Verdana" w:cs="Times New Roman"/>
          <w:sz w:val="20"/>
          <w:szCs w:val="20"/>
          <w:lang w:eastAsia="en-GB"/>
        </w:rPr>
      </w:pPr>
      <w:r w:rsidRPr="00550852">
        <w:rPr>
          <w:rFonts w:ascii="Verdana" w:eastAsia="Times New Roman" w:hAnsi="Verdana" w:cs="Times New Roman"/>
          <w:b/>
          <w:bCs/>
          <w:sz w:val="20"/>
          <w:szCs w:val="20"/>
          <w:lang w:eastAsia="en-GB"/>
        </w:rPr>
        <w:t>Verify the accuracy and completeness</w:t>
      </w:r>
      <w:r w:rsidRPr="00550852">
        <w:rPr>
          <w:rFonts w:ascii="Verdana" w:eastAsia="Times New Roman" w:hAnsi="Verdana" w:cs="Times New Roman"/>
          <w:sz w:val="20"/>
          <w:szCs w:val="20"/>
          <w:lang w:eastAsia="en-GB"/>
        </w:rPr>
        <w:t xml:space="preserve"> of all financial documents provided by applicants.</w:t>
      </w:r>
    </w:p>
    <w:p w14:paraId="1F039A8B" w14:textId="77777777" w:rsidR="00A623FE" w:rsidRPr="00550852" w:rsidRDefault="00A623FE" w:rsidP="00550852">
      <w:pPr>
        <w:widowControl/>
        <w:numPr>
          <w:ilvl w:val="1"/>
          <w:numId w:val="29"/>
        </w:numPr>
        <w:spacing w:before="100" w:beforeAutospacing="1" w:after="100" w:afterAutospacing="1" w:line="276" w:lineRule="auto"/>
        <w:jc w:val="both"/>
        <w:rPr>
          <w:rFonts w:ascii="Verdana" w:eastAsia="Times New Roman" w:hAnsi="Verdana" w:cs="Times New Roman"/>
          <w:sz w:val="20"/>
          <w:szCs w:val="20"/>
          <w:lang w:eastAsia="en-GB"/>
        </w:rPr>
      </w:pPr>
      <w:r w:rsidRPr="00550852">
        <w:rPr>
          <w:rFonts w:ascii="Verdana" w:eastAsia="Times New Roman" w:hAnsi="Verdana" w:cs="Times New Roman"/>
          <w:b/>
          <w:bCs/>
          <w:sz w:val="20"/>
          <w:szCs w:val="20"/>
          <w:lang w:eastAsia="en-GB"/>
        </w:rPr>
        <w:t>Assess the financial viability</w:t>
      </w:r>
      <w:r w:rsidRPr="00550852">
        <w:rPr>
          <w:rFonts w:ascii="Verdana" w:eastAsia="Times New Roman" w:hAnsi="Verdana" w:cs="Times New Roman"/>
          <w:sz w:val="20"/>
          <w:szCs w:val="20"/>
          <w:lang w:eastAsia="en-GB"/>
        </w:rPr>
        <w:t xml:space="preserve"> of proposed budgets, ensuring they align with project scopes and funding guidelines.</w:t>
      </w:r>
    </w:p>
    <w:p w14:paraId="684C8510" w14:textId="77777777" w:rsidR="00A623FE" w:rsidRPr="00550852" w:rsidRDefault="00A623FE" w:rsidP="00550852">
      <w:pPr>
        <w:widowControl/>
        <w:numPr>
          <w:ilvl w:val="1"/>
          <w:numId w:val="29"/>
        </w:numPr>
        <w:spacing w:before="100" w:beforeAutospacing="1" w:after="100" w:afterAutospacing="1" w:line="276" w:lineRule="auto"/>
        <w:jc w:val="both"/>
        <w:rPr>
          <w:rFonts w:ascii="Verdana" w:eastAsia="Times New Roman" w:hAnsi="Verdana" w:cs="Times New Roman"/>
          <w:sz w:val="20"/>
          <w:szCs w:val="20"/>
          <w:lang w:eastAsia="en-GB"/>
        </w:rPr>
      </w:pPr>
      <w:r w:rsidRPr="00550852">
        <w:rPr>
          <w:rFonts w:ascii="Verdana" w:eastAsia="Times New Roman" w:hAnsi="Verdana" w:cs="Times New Roman"/>
          <w:b/>
          <w:bCs/>
          <w:sz w:val="20"/>
          <w:szCs w:val="20"/>
          <w:lang w:eastAsia="en-GB"/>
        </w:rPr>
        <w:t>Formulate independent recommendations</w:t>
      </w:r>
      <w:r w:rsidRPr="00550852">
        <w:rPr>
          <w:rFonts w:ascii="Verdana" w:eastAsia="Times New Roman" w:hAnsi="Verdana" w:cs="Times New Roman"/>
          <w:sz w:val="20"/>
          <w:szCs w:val="20"/>
          <w:lang w:eastAsia="en-GB"/>
        </w:rPr>
        <w:t xml:space="preserve"> regarding applicant financial capacity and budget suitability based on verifiable data.</w:t>
      </w:r>
    </w:p>
    <w:p w14:paraId="5A999AFE" w14:textId="77777777" w:rsidR="00A623FE" w:rsidRPr="00550852" w:rsidRDefault="00A623FE" w:rsidP="00550852">
      <w:pPr>
        <w:widowControl/>
        <w:numPr>
          <w:ilvl w:val="0"/>
          <w:numId w:val="29"/>
        </w:numPr>
        <w:spacing w:before="100" w:beforeAutospacing="1" w:after="100" w:afterAutospacing="1" w:line="276" w:lineRule="auto"/>
        <w:jc w:val="both"/>
        <w:rPr>
          <w:rFonts w:ascii="Verdana" w:eastAsia="Times New Roman" w:hAnsi="Verdana" w:cs="Times New Roman"/>
          <w:sz w:val="20"/>
          <w:szCs w:val="20"/>
          <w:lang w:eastAsia="en-GB"/>
        </w:rPr>
      </w:pPr>
      <w:r w:rsidRPr="00550852">
        <w:rPr>
          <w:rFonts w:ascii="Verdana" w:eastAsia="Times New Roman" w:hAnsi="Verdana" w:cs="Times New Roman"/>
          <w:b/>
          <w:bCs/>
          <w:sz w:val="20"/>
          <w:szCs w:val="20"/>
          <w:lang w:eastAsia="en-GB"/>
        </w:rPr>
        <w:t>Financial Reporting Review &amp; Compliance:</w:t>
      </w:r>
    </w:p>
    <w:p w14:paraId="51DBD67E" w14:textId="77777777" w:rsidR="00A623FE" w:rsidRPr="00550852" w:rsidRDefault="00A623FE" w:rsidP="00550852">
      <w:pPr>
        <w:widowControl/>
        <w:numPr>
          <w:ilvl w:val="1"/>
          <w:numId w:val="29"/>
        </w:numPr>
        <w:spacing w:before="100" w:beforeAutospacing="1" w:after="100" w:afterAutospacing="1" w:line="276" w:lineRule="auto"/>
        <w:jc w:val="both"/>
        <w:rPr>
          <w:rFonts w:ascii="Verdana" w:eastAsia="Times New Roman" w:hAnsi="Verdana" w:cs="Times New Roman"/>
          <w:sz w:val="20"/>
          <w:szCs w:val="20"/>
          <w:lang w:eastAsia="en-GB"/>
        </w:rPr>
      </w:pPr>
      <w:r w:rsidRPr="00550852">
        <w:rPr>
          <w:rFonts w:ascii="Verdana" w:eastAsia="Times New Roman" w:hAnsi="Verdana" w:cs="Times New Roman"/>
          <w:b/>
          <w:bCs/>
          <w:sz w:val="20"/>
          <w:szCs w:val="20"/>
          <w:lang w:eastAsia="en-GB"/>
        </w:rPr>
        <w:t>Review and verify</w:t>
      </w:r>
      <w:r w:rsidRPr="00550852">
        <w:rPr>
          <w:rFonts w:ascii="Verdana" w:eastAsia="Times New Roman" w:hAnsi="Verdana" w:cs="Times New Roman"/>
          <w:sz w:val="20"/>
          <w:szCs w:val="20"/>
          <w:lang w:eastAsia="en-GB"/>
        </w:rPr>
        <w:t xml:space="preserve"> grantee financial reports against EUACI and Danida reporting standards and grant agreements.</w:t>
      </w:r>
    </w:p>
    <w:p w14:paraId="79C07FE7" w14:textId="77777777" w:rsidR="00A623FE" w:rsidRPr="00550852" w:rsidRDefault="00A623FE" w:rsidP="00550852">
      <w:pPr>
        <w:widowControl/>
        <w:numPr>
          <w:ilvl w:val="1"/>
          <w:numId w:val="29"/>
        </w:numPr>
        <w:spacing w:before="100" w:beforeAutospacing="1" w:after="100" w:afterAutospacing="1" w:line="276" w:lineRule="auto"/>
        <w:jc w:val="both"/>
        <w:rPr>
          <w:rFonts w:ascii="Verdana" w:eastAsia="Times New Roman" w:hAnsi="Verdana" w:cs="Times New Roman"/>
          <w:sz w:val="20"/>
          <w:szCs w:val="20"/>
          <w:lang w:eastAsia="en-GB"/>
        </w:rPr>
      </w:pPr>
      <w:r w:rsidRPr="00550852">
        <w:rPr>
          <w:rFonts w:ascii="Verdana" w:eastAsia="Times New Roman" w:hAnsi="Verdana" w:cs="Times New Roman"/>
          <w:b/>
          <w:bCs/>
          <w:sz w:val="20"/>
          <w:szCs w:val="20"/>
          <w:lang w:eastAsia="en-GB"/>
        </w:rPr>
        <w:lastRenderedPageBreak/>
        <w:t>Ensure the full package of financial supporting documents</w:t>
      </w:r>
      <w:r w:rsidRPr="00550852">
        <w:rPr>
          <w:rFonts w:ascii="Verdana" w:eastAsia="Times New Roman" w:hAnsi="Verdana" w:cs="Times New Roman"/>
          <w:sz w:val="20"/>
          <w:szCs w:val="20"/>
          <w:lang w:eastAsia="en-GB"/>
        </w:rPr>
        <w:t xml:space="preserve"> is collected, complete, and adequately supports reported expenditures.</w:t>
      </w:r>
    </w:p>
    <w:p w14:paraId="68F7C2D7" w14:textId="77777777" w:rsidR="00A623FE" w:rsidRPr="00550852" w:rsidRDefault="00A623FE" w:rsidP="00550852">
      <w:pPr>
        <w:widowControl/>
        <w:numPr>
          <w:ilvl w:val="0"/>
          <w:numId w:val="29"/>
        </w:numPr>
        <w:spacing w:before="100" w:beforeAutospacing="1" w:after="100" w:afterAutospacing="1" w:line="276" w:lineRule="auto"/>
        <w:jc w:val="both"/>
        <w:rPr>
          <w:rFonts w:ascii="Verdana" w:eastAsia="Times New Roman" w:hAnsi="Verdana" w:cs="Times New Roman"/>
          <w:sz w:val="20"/>
          <w:szCs w:val="20"/>
          <w:lang w:eastAsia="en-GB"/>
        </w:rPr>
      </w:pPr>
      <w:r w:rsidRPr="00550852">
        <w:rPr>
          <w:rFonts w:ascii="Verdana" w:eastAsia="Times New Roman" w:hAnsi="Verdana" w:cs="Times New Roman"/>
          <w:b/>
          <w:bCs/>
          <w:sz w:val="20"/>
          <w:szCs w:val="20"/>
          <w:lang w:eastAsia="en-GB"/>
        </w:rPr>
        <w:t>Financial Monitoring &amp; Documentation:</w:t>
      </w:r>
    </w:p>
    <w:p w14:paraId="03FAB11D" w14:textId="77777777" w:rsidR="00A623FE" w:rsidRPr="00550852" w:rsidRDefault="00A623FE" w:rsidP="00550852">
      <w:pPr>
        <w:widowControl/>
        <w:numPr>
          <w:ilvl w:val="1"/>
          <w:numId w:val="29"/>
        </w:numPr>
        <w:spacing w:before="100" w:beforeAutospacing="1" w:after="100" w:afterAutospacing="1" w:line="276" w:lineRule="auto"/>
        <w:jc w:val="both"/>
        <w:rPr>
          <w:rFonts w:ascii="Verdana" w:eastAsia="Times New Roman" w:hAnsi="Verdana" w:cs="Times New Roman"/>
          <w:sz w:val="20"/>
          <w:szCs w:val="20"/>
          <w:lang w:eastAsia="en-GB"/>
        </w:rPr>
      </w:pPr>
      <w:r w:rsidRPr="00550852">
        <w:rPr>
          <w:rFonts w:ascii="Verdana" w:eastAsia="Times New Roman" w:hAnsi="Verdana" w:cs="Times New Roman"/>
          <w:b/>
          <w:bCs/>
          <w:sz w:val="20"/>
          <w:szCs w:val="20"/>
          <w:lang w:eastAsia="en-GB"/>
        </w:rPr>
        <w:t>Perform financial monitoring visits</w:t>
      </w:r>
      <w:r w:rsidRPr="00550852">
        <w:rPr>
          <w:rFonts w:ascii="Verdana" w:eastAsia="Times New Roman" w:hAnsi="Verdana" w:cs="Times New Roman"/>
          <w:sz w:val="20"/>
          <w:szCs w:val="20"/>
          <w:lang w:eastAsia="en-GB"/>
        </w:rPr>
        <w:t xml:space="preserve"> to grantees as requested by EUACI, focusing on verifying financial records, internal controls, and adherence to expenditure rules.</w:t>
      </w:r>
    </w:p>
    <w:p w14:paraId="43695471" w14:textId="77777777" w:rsidR="00A623FE" w:rsidRPr="00550852" w:rsidRDefault="00A623FE" w:rsidP="00550852">
      <w:pPr>
        <w:widowControl/>
        <w:numPr>
          <w:ilvl w:val="1"/>
          <w:numId w:val="29"/>
        </w:numPr>
        <w:spacing w:before="100" w:beforeAutospacing="1" w:after="100" w:afterAutospacing="1" w:line="276" w:lineRule="auto"/>
        <w:jc w:val="both"/>
        <w:rPr>
          <w:rFonts w:ascii="Verdana" w:eastAsia="Times New Roman" w:hAnsi="Verdana" w:cs="Times New Roman"/>
          <w:sz w:val="20"/>
          <w:szCs w:val="20"/>
          <w:lang w:eastAsia="en-GB"/>
        </w:rPr>
      </w:pPr>
      <w:r w:rsidRPr="00550852">
        <w:rPr>
          <w:rFonts w:ascii="Verdana" w:eastAsia="Times New Roman" w:hAnsi="Verdana" w:cs="Times New Roman"/>
          <w:b/>
          <w:bCs/>
          <w:sz w:val="20"/>
          <w:szCs w:val="20"/>
          <w:lang w:eastAsia="en-GB"/>
        </w:rPr>
        <w:t>Document findings</w:t>
      </w:r>
      <w:r w:rsidRPr="00550852">
        <w:rPr>
          <w:rFonts w:ascii="Verdana" w:eastAsia="Times New Roman" w:hAnsi="Verdana" w:cs="Times New Roman"/>
          <w:sz w:val="20"/>
          <w:szCs w:val="20"/>
          <w:lang w:eastAsia="en-GB"/>
        </w:rPr>
        <w:t xml:space="preserve"> from financial reviews and monitoring visits thoroughly and objectively.</w:t>
      </w:r>
    </w:p>
    <w:p w14:paraId="3AD941A7" w14:textId="77777777" w:rsidR="00A623FE" w:rsidRPr="00550852" w:rsidRDefault="00A623FE" w:rsidP="00550852">
      <w:pPr>
        <w:widowControl/>
        <w:numPr>
          <w:ilvl w:val="1"/>
          <w:numId w:val="29"/>
        </w:numPr>
        <w:spacing w:before="100" w:beforeAutospacing="1" w:after="100" w:afterAutospacing="1" w:line="276" w:lineRule="auto"/>
        <w:jc w:val="both"/>
        <w:rPr>
          <w:rFonts w:ascii="Verdana" w:eastAsia="Times New Roman" w:hAnsi="Verdana" w:cs="Times New Roman"/>
          <w:sz w:val="20"/>
          <w:szCs w:val="20"/>
          <w:lang w:eastAsia="en-GB"/>
        </w:rPr>
      </w:pPr>
      <w:r w:rsidRPr="00550852">
        <w:rPr>
          <w:rFonts w:ascii="Verdana" w:eastAsia="Times New Roman" w:hAnsi="Verdana" w:cs="Times New Roman"/>
          <w:b/>
          <w:bCs/>
          <w:sz w:val="20"/>
          <w:szCs w:val="20"/>
          <w:lang w:eastAsia="en-GB"/>
        </w:rPr>
        <w:t>Prepare complete financial documentation packages</w:t>
      </w:r>
      <w:r w:rsidRPr="00550852">
        <w:rPr>
          <w:rFonts w:ascii="Verdana" w:eastAsia="Times New Roman" w:hAnsi="Verdana" w:cs="Times New Roman"/>
          <w:sz w:val="20"/>
          <w:szCs w:val="20"/>
          <w:lang w:eastAsia="en-GB"/>
        </w:rPr>
        <w:t xml:space="preserve"> for grantees in preparation for external audits, ensuring all required records are organized and readily available.</w:t>
      </w:r>
    </w:p>
    <w:p w14:paraId="3BB86BE6" w14:textId="77777777" w:rsidR="00A623FE" w:rsidRPr="00550852" w:rsidRDefault="00A623FE" w:rsidP="00550852">
      <w:pPr>
        <w:widowControl/>
        <w:numPr>
          <w:ilvl w:val="0"/>
          <w:numId w:val="29"/>
        </w:numPr>
        <w:spacing w:before="100" w:beforeAutospacing="1" w:after="100" w:afterAutospacing="1" w:line="276" w:lineRule="auto"/>
        <w:jc w:val="both"/>
        <w:rPr>
          <w:rFonts w:ascii="Verdana" w:eastAsia="Times New Roman" w:hAnsi="Verdana" w:cs="Times New Roman"/>
          <w:sz w:val="20"/>
          <w:szCs w:val="20"/>
          <w:lang w:eastAsia="en-GB"/>
        </w:rPr>
      </w:pPr>
      <w:r w:rsidRPr="00550852">
        <w:rPr>
          <w:rFonts w:ascii="Verdana" w:eastAsia="Times New Roman" w:hAnsi="Verdana" w:cs="Times New Roman"/>
          <w:b/>
          <w:bCs/>
          <w:sz w:val="20"/>
          <w:szCs w:val="20"/>
          <w:lang w:eastAsia="en-GB"/>
        </w:rPr>
        <w:t>Consultations:</w:t>
      </w:r>
    </w:p>
    <w:p w14:paraId="2D10344B" w14:textId="77777777" w:rsidR="00A623FE" w:rsidRPr="00550852" w:rsidRDefault="00A623FE" w:rsidP="00550852">
      <w:pPr>
        <w:widowControl/>
        <w:numPr>
          <w:ilvl w:val="1"/>
          <w:numId w:val="29"/>
        </w:numPr>
        <w:spacing w:before="100" w:beforeAutospacing="1" w:after="100" w:afterAutospacing="1" w:line="276" w:lineRule="auto"/>
        <w:jc w:val="both"/>
        <w:rPr>
          <w:rFonts w:ascii="Verdana" w:eastAsia="Times New Roman" w:hAnsi="Verdana" w:cs="Times New Roman"/>
          <w:sz w:val="20"/>
          <w:szCs w:val="20"/>
          <w:lang w:eastAsia="en-GB"/>
        </w:rPr>
      </w:pPr>
      <w:r w:rsidRPr="00550852">
        <w:rPr>
          <w:rFonts w:ascii="Verdana" w:eastAsia="Times New Roman" w:hAnsi="Verdana" w:cs="Times New Roman"/>
          <w:b/>
          <w:bCs/>
          <w:sz w:val="20"/>
          <w:szCs w:val="20"/>
          <w:lang w:eastAsia="en-GB"/>
        </w:rPr>
        <w:t>Provide clarification and guidance</w:t>
      </w:r>
      <w:r w:rsidRPr="00550852">
        <w:rPr>
          <w:rFonts w:ascii="Verdana" w:eastAsia="Times New Roman" w:hAnsi="Verdana" w:cs="Times New Roman"/>
          <w:sz w:val="20"/>
          <w:szCs w:val="20"/>
          <w:lang w:eastAsia="en-GB"/>
        </w:rPr>
        <w:t xml:space="preserve"> to grantees on specific financial reporting requirements, allowable costs, and documentation standards, upon the grantees</w:t>
      </w:r>
      <w:r w:rsidRPr="00550852">
        <w:rPr>
          <w:rFonts w:ascii="Verdana" w:eastAsia="Times New Roman" w:hAnsi="Verdana" w:cs="Times New Roman"/>
          <w:i/>
          <w:iCs/>
          <w:sz w:val="20"/>
          <w:szCs w:val="20"/>
          <w:lang w:eastAsia="en-GB"/>
        </w:rPr>
        <w:t xml:space="preserve"> </w:t>
      </w:r>
      <w:r w:rsidRPr="00550852">
        <w:rPr>
          <w:rFonts w:ascii="Verdana" w:eastAsia="Times New Roman" w:hAnsi="Verdana" w:cs="Times New Roman"/>
          <w:sz w:val="20"/>
          <w:szCs w:val="20"/>
          <w:lang w:eastAsia="en-GB"/>
        </w:rPr>
        <w:t>request.</w:t>
      </w:r>
    </w:p>
    <w:p w14:paraId="61B2DDA3" w14:textId="77777777" w:rsidR="00A623FE" w:rsidRPr="00550852" w:rsidRDefault="00A623FE" w:rsidP="00550852">
      <w:pPr>
        <w:widowControl/>
        <w:numPr>
          <w:ilvl w:val="1"/>
          <w:numId w:val="29"/>
        </w:numPr>
        <w:spacing w:before="100" w:beforeAutospacing="1" w:after="100" w:afterAutospacing="1" w:line="276" w:lineRule="auto"/>
        <w:jc w:val="both"/>
        <w:rPr>
          <w:rFonts w:ascii="Verdana" w:eastAsia="Times New Roman" w:hAnsi="Verdana" w:cs="Times New Roman"/>
          <w:sz w:val="20"/>
          <w:szCs w:val="20"/>
          <w:lang w:eastAsia="en-GB"/>
        </w:rPr>
      </w:pPr>
      <w:r w:rsidRPr="00550852">
        <w:rPr>
          <w:rFonts w:ascii="Verdana" w:eastAsia="Times New Roman" w:hAnsi="Verdana" w:cs="Times New Roman"/>
          <w:b/>
          <w:bCs/>
          <w:sz w:val="20"/>
          <w:szCs w:val="20"/>
          <w:lang w:eastAsia="en-GB"/>
        </w:rPr>
        <w:t>Answer questions</w:t>
      </w:r>
      <w:r w:rsidRPr="00550852">
        <w:rPr>
          <w:rFonts w:ascii="Verdana" w:eastAsia="Times New Roman" w:hAnsi="Verdana" w:cs="Times New Roman"/>
          <w:sz w:val="20"/>
          <w:szCs w:val="20"/>
          <w:lang w:eastAsia="en-GB"/>
        </w:rPr>
        <w:t xml:space="preserve"> related to budget changes or audit preparation as needed.</w:t>
      </w:r>
    </w:p>
    <w:p w14:paraId="25ED9F7E" w14:textId="5B77008D" w:rsidR="00A623FE" w:rsidRPr="00550852" w:rsidRDefault="00A623FE" w:rsidP="00550852">
      <w:pPr>
        <w:spacing w:before="100" w:beforeAutospacing="1" w:after="100" w:afterAutospacing="1" w:line="276" w:lineRule="auto"/>
        <w:jc w:val="both"/>
        <w:outlineLvl w:val="2"/>
        <w:rPr>
          <w:rFonts w:ascii="Verdana" w:hAnsi="Verdana" w:cs="Times New Roman"/>
          <w:sz w:val="20"/>
          <w:szCs w:val="20"/>
        </w:rPr>
      </w:pPr>
      <w:r w:rsidRPr="00550852">
        <w:rPr>
          <w:rFonts w:ascii="Verdana" w:hAnsi="Verdana" w:cs="Times New Roman"/>
          <w:sz w:val="20"/>
          <w:szCs w:val="20"/>
        </w:rPr>
        <w:t>The External Financial Expert is expected to complete the required competence development component for EUACI staff.</w:t>
      </w:r>
    </w:p>
    <w:p w14:paraId="7A72AEB7" w14:textId="04D2E7EF" w:rsidR="006F7AC1" w:rsidRPr="00550852" w:rsidRDefault="00377607" w:rsidP="00550852">
      <w:pPr>
        <w:spacing w:before="120" w:after="120" w:line="276" w:lineRule="auto"/>
        <w:jc w:val="both"/>
        <w:rPr>
          <w:rFonts w:ascii="Verdana" w:eastAsia="Verdana" w:hAnsi="Verdana" w:cs="Verdana"/>
          <w:b/>
          <w:sz w:val="20"/>
          <w:szCs w:val="20"/>
        </w:rPr>
      </w:pPr>
      <w:r w:rsidRPr="00550852">
        <w:rPr>
          <w:rFonts w:ascii="Verdana" w:eastAsia="Verdana" w:hAnsi="Verdana" w:cs="Verdana"/>
          <w:b/>
          <w:sz w:val="20"/>
          <w:szCs w:val="20"/>
        </w:rPr>
        <w:t>Deliverables</w:t>
      </w:r>
    </w:p>
    <w:p w14:paraId="63B44AE7" w14:textId="77777777" w:rsidR="00A623FE" w:rsidRPr="00550852" w:rsidRDefault="00A623FE" w:rsidP="00550852">
      <w:pPr>
        <w:widowControl/>
        <w:numPr>
          <w:ilvl w:val="0"/>
          <w:numId w:val="30"/>
        </w:numPr>
        <w:spacing w:before="100" w:beforeAutospacing="1" w:after="100" w:afterAutospacing="1" w:line="276" w:lineRule="auto"/>
        <w:jc w:val="both"/>
        <w:rPr>
          <w:rFonts w:ascii="Verdana" w:eastAsia="Times New Roman" w:hAnsi="Verdana" w:cs="Times New Roman"/>
          <w:sz w:val="20"/>
          <w:szCs w:val="20"/>
          <w:lang w:eastAsia="en-GB"/>
        </w:rPr>
      </w:pPr>
      <w:r w:rsidRPr="00550852">
        <w:rPr>
          <w:rFonts w:ascii="Verdana" w:eastAsia="Times New Roman" w:hAnsi="Verdana" w:cs="Times New Roman"/>
          <w:sz w:val="20"/>
          <w:szCs w:val="20"/>
          <w:lang w:eastAsia="en-GB"/>
        </w:rPr>
        <w:t>Financial pre-assessment reports for each applicant reviewed.</w:t>
      </w:r>
    </w:p>
    <w:p w14:paraId="16AA7811" w14:textId="77777777" w:rsidR="00A623FE" w:rsidRPr="00550852" w:rsidRDefault="00A623FE" w:rsidP="00550852">
      <w:pPr>
        <w:widowControl/>
        <w:numPr>
          <w:ilvl w:val="0"/>
          <w:numId w:val="30"/>
        </w:numPr>
        <w:spacing w:before="100" w:beforeAutospacing="1" w:after="100" w:afterAutospacing="1" w:line="276" w:lineRule="auto"/>
        <w:jc w:val="both"/>
        <w:rPr>
          <w:rFonts w:ascii="Verdana" w:eastAsia="Times New Roman" w:hAnsi="Verdana" w:cs="Times New Roman"/>
          <w:sz w:val="20"/>
          <w:szCs w:val="20"/>
          <w:lang w:eastAsia="en-GB"/>
        </w:rPr>
      </w:pPr>
      <w:r w:rsidRPr="00550852">
        <w:rPr>
          <w:rFonts w:ascii="Verdana" w:eastAsia="Times New Roman" w:hAnsi="Verdana" w:cs="Times New Roman"/>
          <w:sz w:val="20"/>
          <w:szCs w:val="20"/>
          <w:lang w:eastAsia="en-GB"/>
        </w:rPr>
        <w:t>Monitoring visit reports, including recommendations and action points.</w:t>
      </w:r>
    </w:p>
    <w:p w14:paraId="24CCF4CD" w14:textId="77777777" w:rsidR="00A623FE" w:rsidRPr="00550852" w:rsidRDefault="00A623FE" w:rsidP="00550852">
      <w:pPr>
        <w:widowControl/>
        <w:numPr>
          <w:ilvl w:val="0"/>
          <w:numId w:val="30"/>
        </w:numPr>
        <w:spacing w:before="100" w:beforeAutospacing="1" w:after="100" w:afterAutospacing="1" w:line="276" w:lineRule="auto"/>
        <w:jc w:val="both"/>
        <w:rPr>
          <w:rFonts w:ascii="Verdana" w:eastAsia="Times New Roman" w:hAnsi="Verdana" w:cs="Times New Roman"/>
          <w:sz w:val="20"/>
          <w:szCs w:val="20"/>
          <w:lang w:eastAsia="en-GB"/>
        </w:rPr>
      </w:pPr>
      <w:r w:rsidRPr="00550852">
        <w:rPr>
          <w:rFonts w:ascii="Verdana" w:eastAsia="Times New Roman" w:hAnsi="Verdana" w:cs="Times New Roman"/>
          <w:sz w:val="20"/>
          <w:szCs w:val="20"/>
          <w:lang w:eastAsia="en-GB"/>
        </w:rPr>
        <w:t>Complete audit support documentation files, as required.</w:t>
      </w:r>
    </w:p>
    <w:p w14:paraId="69DD9A89" w14:textId="77777777" w:rsidR="006F7AC1" w:rsidRPr="00550852" w:rsidRDefault="00377607" w:rsidP="00550852">
      <w:pPr>
        <w:spacing w:before="120" w:after="120" w:line="276" w:lineRule="auto"/>
        <w:jc w:val="both"/>
        <w:rPr>
          <w:rFonts w:ascii="Verdana" w:eastAsia="Verdana" w:hAnsi="Verdana" w:cs="Verdana"/>
          <w:b/>
          <w:sz w:val="20"/>
          <w:szCs w:val="20"/>
        </w:rPr>
      </w:pPr>
      <w:bookmarkStart w:id="1" w:name="_Hlk201926379"/>
      <w:r w:rsidRPr="00550852">
        <w:rPr>
          <w:rFonts w:ascii="Verdana" w:eastAsia="Verdana" w:hAnsi="Verdana" w:cs="Verdana"/>
          <w:b/>
          <w:sz w:val="20"/>
          <w:szCs w:val="20"/>
        </w:rPr>
        <w:t>Qualifications</w:t>
      </w:r>
    </w:p>
    <w:p w14:paraId="77CA4DB5" w14:textId="77777777" w:rsidR="00A623FE" w:rsidRPr="00550852" w:rsidRDefault="00A623FE" w:rsidP="00550852">
      <w:pPr>
        <w:pStyle w:val="NormalWeb"/>
        <w:numPr>
          <w:ilvl w:val="0"/>
          <w:numId w:val="31"/>
        </w:numPr>
        <w:spacing w:line="276" w:lineRule="auto"/>
        <w:jc w:val="both"/>
        <w:rPr>
          <w:rFonts w:ascii="Verdana" w:hAnsi="Verdana"/>
          <w:sz w:val="20"/>
          <w:szCs w:val="20"/>
        </w:rPr>
      </w:pPr>
      <w:r w:rsidRPr="00550852">
        <w:rPr>
          <w:rFonts w:ascii="Verdana" w:hAnsi="Verdana"/>
          <w:sz w:val="20"/>
          <w:szCs w:val="20"/>
        </w:rPr>
        <w:t xml:space="preserve">Bachelor’s degree in finance, accounting, economics, or a related field, with at least </w:t>
      </w:r>
      <w:r w:rsidRPr="00550852">
        <w:rPr>
          <w:rStyle w:val="Strong"/>
          <w:rFonts w:ascii="Verdana" w:hAnsi="Verdana"/>
          <w:sz w:val="20"/>
          <w:szCs w:val="20"/>
        </w:rPr>
        <w:t>3 years of relevant professional experience</w:t>
      </w:r>
      <w:r w:rsidRPr="00550852">
        <w:rPr>
          <w:rFonts w:ascii="Verdana" w:hAnsi="Verdana"/>
          <w:sz w:val="20"/>
          <w:szCs w:val="20"/>
        </w:rPr>
        <w:t>, or an equivalent combination of education and experience.</w:t>
      </w:r>
    </w:p>
    <w:p w14:paraId="27140600" w14:textId="77777777" w:rsidR="00A623FE" w:rsidRPr="00550852" w:rsidRDefault="00A623FE" w:rsidP="00550852">
      <w:pPr>
        <w:pStyle w:val="NormalWeb"/>
        <w:numPr>
          <w:ilvl w:val="0"/>
          <w:numId w:val="31"/>
        </w:numPr>
        <w:spacing w:line="276" w:lineRule="auto"/>
        <w:jc w:val="both"/>
        <w:rPr>
          <w:rFonts w:ascii="Verdana" w:hAnsi="Verdana"/>
          <w:sz w:val="20"/>
          <w:szCs w:val="20"/>
        </w:rPr>
      </w:pPr>
      <w:r w:rsidRPr="00550852">
        <w:rPr>
          <w:rStyle w:val="Strong"/>
          <w:rFonts w:ascii="Verdana" w:hAnsi="Verdana"/>
          <w:sz w:val="20"/>
          <w:szCs w:val="20"/>
        </w:rPr>
        <w:t>Strong knowledge of Ukrainian financial legislation</w:t>
      </w:r>
      <w:r w:rsidRPr="00550852">
        <w:rPr>
          <w:rFonts w:ascii="Verdana" w:hAnsi="Verdana"/>
          <w:sz w:val="20"/>
          <w:szCs w:val="20"/>
        </w:rPr>
        <w:t>, internal control systems, and audit procedures.</w:t>
      </w:r>
    </w:p>
    <w:p w14:paraId="4637018C" w14:textId="77777777" w:rsidR="00A623FE" w:rsidRPr="00550852" w:rsidRDefault="00A623FE" w:rsidP="00550852">
      <w:pPr>
        <w:pStyle w:val="NormalWeb"/>
        <w:numPr>
          <w:ilvl w:val="0"/>
          <w:numId w:val="31"/>
        </w:numPr>
        <w:spacing w:line="276" w:lineRule="auto"/>
        <w:jc w:val="both"/>
        <w:rPr>
          <w:rFonts w:ascii="Verdana" w:hAnsi="Verdana"/>
          <w:sz w:val="20"/>
          <w:szCs w:val="20"/>
        </w:rPr>
      </w:pPr>
      <w:r w:rsidRPr="00550852">
        <w:rPr>
          <w:rFonts w:ascii="Verdana" w:hAnsi="Verdana"/>
          <w:sz w:val="20"/>
          <w:szCs w:val="20"/>
        </w:rPr>
        <w:t xml:space="preserve">Proven ability to manage complex workloads, </w:t>
      </w:r>
      <w:r w:rsidRPr="00550852">
        <w:rPr>
          <w:rStyle w:val="Strong"/>
          <w:rFonts w:ascii="Verdana" w:hAnsi="Verdana"/>
          <w:sz w:val="20"/>
          <w:szCs w:val="20"/>
        </w:rPr>
        <w:t>prioritize tasks</w:t>
      </w:r>
      <w:r w:rsidRPr="00550852">
        <w:rPr>
          <w:rFonts w:ascii="Verdana" w:hAnsi="Verdana"/>
          <w:sz w:val="20"/>
          <w:szCs w:val="20"/>
        </w:rPr>
        <w:t>, and meet tight deadlines.</w:t>
      </w:r>
    </w:p>
    <w:p w14:paraId="47431FA4" w14:textId="77777777" w:rsidR="00A623FE" w:rsidRPr="00550852" w:rsidRDefault="00A623FE" w:rsidP="00550852">
      <w:pPr>
        <w:pStyle w:val="NormalWeb"/>
        <w:numPr>
          <w:ilvl w:val="0"/>
          <w:numId w:val="31"/>
        </w:numPr>
        <w:spacing w:before="0" w:beforeAutospacing="0" w:after="0" w:afterAutospacing="0" w:line="276" w:lineRule="auto"/>
        <w:jc w:val="both"/>
        <w:rPr>
          <w:rFonts w:ascii="Verdana" w:hAnsi="Verdana"/>
          <w:sz w:val="20"/>
          <w:szCs w:val="20"/>
        </w:rPr>
      </w:pPr>
      <w:r w:rsidRPr="00550852">
        <w:rPr>
          <w:rFonts w:ascii="Verdana" w:hAnsi="Verdana"/>
          <w:sz w:val="20"/>
          <w:szCs w:val="20"/>
        </w:rPr>
        <w:t xml:space="preserve">Self-motivated, solution-oriented, and capable of working </w:t>
      </w:r>
      <w:r w:rsidRPr="00550852">
        <w:rPr>
          <w:rStyle w:val="Strong"/>
          <w:rFonts w:ascii="Verdana" w:hAnsi="Verdana"/>
          <w:sz w:val="20"/>
          <w:szCs w:val="20"/>
        </w:rPr>
        <w:t>independently with minimal supervision</w:t>
      </w:r>
      <w:r w:rsidRPr="00550852">
        <w:rPr>
          <w:rFonts w:ascii="Verdana" w:hAnsi="Verdana"/>
          <w:sz w:val="20"/>
          <w:szCs w:val="20"/>
        </w:rPr>
        <w:t>.</w:t>
      </w:r>
    </w:p>
    <w:p w14:paraId="7521B0DD" w14:textId="77777777" w:rsidR="00A623FE" w:rsidRPr="00550852" w:rsidRDefault="00A623FE" w:rsidP="00550852">
      <w:pPr>
        <w:pStyle w:val="NormalWeb"/>
        <w:numPr>
          <w:ilvl w:val="0"/>
          <w:numId w:val="31"/>
        </w:numPr>
        <w:spacing w:before="0" w:beforeAutospacing="0" w:after="0" w:afterAutospacing="0" w:line="276" w:lineRule="auto"/>
        <w:jc w:val="both"/>
        <w:rPr>
          <w:rFonts w:ascii="Verdana" w:hAnsi="Verdana"/>
          <w:sz w:val="20"/>
          <w:szCs w:val="20"/>
        </w:rPr>
      </w:pPr>
      <w:r w:rsidRPr="00550852">
        <w:rPr>
          <w:rFonts w:ascii="Verdana" w:hAnsi="Verdana"/>
          <w:sz w:val="20"/>
          <w:szCs w:val="20"/>
        </w:rPr>
        <w:t xml:space="preserve">High level of </w:t>
      </w:r>
      <w:r w:rsidRPr="00550852">
        <w:rPr>
          <w:rStyle w:val="Strong"/>
          <w:rFonts w:ascii="Verdana" w:hAnsi="Verdana"/>
          <w:sz w:val="20"/>
          <w:szCs w:val="20"/>
        </w:rPr>
        <w:t>computer literacy</w:t>
      </w:r>
      <w:r w:rsidRPr="00550852">
        <w:rPr>
          <w:rFonts w:ascii="Verdana" w:hAnsi="Verdana"/>
          <w:sz w:val="20"/>
          <w:szCs w:val="20"/>
        </w:rPr>
        <w:t>, including proficiency in MS Word, Excel, and other relevant software.</w:t>
      </w:r>
    </w:p>
    <w:p w14:paraId="288B09C5" w14:textId="77777777" w:rsidR="00A623FE" w:rsidRPr="00550852" w:rsidRDefault="00A623FE" w:rsidP="00550852">
      <w:pPr>
        <w:pStyle w:val="NormalWeb"/>
        <w:numPr>
          <w:ilvl w:val="0"/>
          <w:numId w:val="31"/>
        </w:numPr>
        <w:spacing w:before="0" w:beforeAutospacing="0" w:after="0" w:afterAutospacing="0" w:line="276" w:lineRule="auto"/>
        <w:jc w:val="both"/>
        <w:rPr>
          <w:rFonts w:ascii="Verdana" w:hAnsi="Verdana"/>
          <w:sz w:val="20"/>
          <w:szCs w:val="20"/>
        </w:rPr>
      </w:pPr>
      <w:r w:rsidRPr="00550852">
        <w:rPr>
          <w:rFonts w:ascii="Verdana" w:hAnsi="Verdana"/>
          <w:sz w:val="20"/>
          <w:szCs w:val="20"/>
        </w:rPr>
        <w:t xml:space="preserve">Excellent </w:t>
      </w:r>
      <w:r w:rsidRPr="00550852">
        <w:rPr>
          <w:rStyle w:val="Strong"/>
          <w:rFonts w:ascii="Verdana" w:hAnsi="Verdana"/>
          <w:sz w:val="20"/>
          <w:szCs w:val="20"/>
        </w:rPr>
        <w:t>attention to detail</w:t>
      </w:r>
      <w:r w:rsidRPr="00550852">
        <w:rPr>
          <w:rFonts w:ascii="Verdana" w:hAnsi="Verdana"/>
          <w:sz w:val="20"/>
          <w:szCs w:val="20"/>
        </w:rPr>
        <w:t xml:space="preserve"> and critical thinking abilities.</w:t>
      </w:r>
    </w:p>
    <w:p w14:paraId="79028B3A" w14:textId="77777777" w:rsidR="00A623FE" w:rsidRPr="00550852" w:rsidRDefault="00A623FE" w:rsidP="00550852">
      <w:pPr>
        <w:pStyle w:val="NormalWeb"/>
        <w:numPr>
          <w:ilvl w:val="0"/>
          <w:numId w:val="32"/>
        </w:numPr>
        <w:spacing w:before="0" w:beforeAutospacing="0" w:after="0" w:afterAutospacing="0" w:line="276" w:lineRule="auto"/>
        <w:jc w:val="both"/>
        <w:rPr>
          <w:rFonts w:ascii="Verdana" w:hAnsi="Verdana"/>
          <w:sz w:val="20"/>
          <w:szCs w:val="20"/>
        </w:rPr>
      </w:pPr>
      <w:r w:rsidRPr="00550852">
        <w:rPr>
          <w:rFonts w:ascii="Verdana" w:hAnsi="Verdana"/>
          <w:sz w:val="20"/>
          <w:szCs w:val="20"/>
        </w:rPr>
        <w:t xml:space="preserve">Previous experience working with </w:t>
      </w:r>
      <w:r w:rsidRPr="00550852">
        <w:rPr>
          <w:rStyle w:val="Strong"/>
          <w:rFonts w:ascii="Verdana" w:hAnsi="Verdana"/>
          <w:sz w:val="20"/>
          <w:szCs w:val="20"/>
        </w:rPr>
        <w:t>international donor-funded projects</w:t>
      </w:r>
      <w:r w:rsidRPr="00550852">
        <w:rPr>
          <w:rFonts w:ascii="Verdana" w:hAnsi="Verdana"/>
          <w:sz w:val="20"/>
          <w:szCs w:val="20"/>
        </w:rPr>
        <w:t xml:space="preserve">, particularly those funded by </w:t>
      </w:r>
      <w:r w:rsidRPr="00550852">
        <w:rPr>
          <w:rStyle w:val="Strong"/>
          <w:rFonts w:ascii="Verdana" w:hAnsi="Verdana"/>
          <w:sz w:val="20"/>
          <w:szCs w:val="20"/>
        </w:rPr>
        <w:t>EU</w:t>
      </w:r>
      <w:r w:rsidRPr="00550852">
        <w:rPr>
          <w:rFonts w:ascii="Verdana" w:hAnsi="Verdana"/>
          <w:sz w:val="20"/>
          <w:szCs w:val="20"/>
        </w:rPr>
        <w:t xml:space="preserve"> or Danida.</w:t>
      </w:r>
    </w:p>
    <w:p w14:paraId="71A426E7" w14:textId="77777777" w:rsidR="00A623FE" w:rsidRPr="00550852" w:rsidRDefault="00A623FE" w:rsidP="00550852">
      <w:pPr>
        <w:pStyle w:val="NormalWeb"/>
        <w:numPr>
          <w:ilvl w:val="0"/>
          <w:numId w:val="32"/>
        </w:numPr>
        <w:spacing w:before="0" w:beforeAutospacing="0" w:after="0" w:afterAutospacing="0" w:line="276" w:lineRule="auto"/>
        <w:jc w:val="both"/>
        <w:rPr>
          <w:rFonts w:ascii="Verdana" w:hAnsi="Verdana"/>
          <w:sz w:val="20"/>
          <w:szCs w:val="20"/>
        </w:rPr>
      </w:pPr>
      <w:r w:rsidRPr="00550852">
        <w:rPr>
          <w:rFonts w:ascii="Verdana" w:hAnsi="Verdana"/>
          <w:sz w:val="20"/>
          <w:szCs w:val="20"/>
        </w:rPr>
        <w:t xml:space="preserve">Fluency in </w:t>
      </w:r>
      <w:r w:rsidRPr="00550852">
        <w:rPr>
          <w:rFonts w:ascii="Verdana" w:hAnsi="Verdana"/>
          <w:b/>
          <w:bCs/>
          <w:sz w:val="20"/>
          <w:szCs w:val="20"/>
        </w:rPr>
        <w:t>Ukrainian</w:t>
      </w:r>
      <w:r w:rsidRPr="00550852">
        <w:rPr>
          <w:rFonts w:ascii="Verdana" w:hAnsi="Verdana"/>
          <w:sz w:val="20"/>
          <w:szCs w:val="20"/>
        </w:rPr>
        <w:t xml:space="preserve"> and </w:t>
      </w:r>
      <w:r w:rsidRPr="00550852">
        <w:rPr>
          <w:rStyle w:val="Strong"/>
          <w:rFonts w:ascii="Verdana" w:hAnsi="Verdana"/>
          <w:sz w:val="20"/>
          <w:szCs w:val="20"/>
        </w:rPr>
        <w:t xml:space="preserve">English, </w:t>
      </w:r>
      <w:r w:rsidRPr="00550852">
        <w:rPr>
          <w:rFonts w:ascii="Verdana" w:hAnsi="Verdana"/>
          <w:sz w:val="20"/>
          <w:szCs w:val="20"/>
        </w:rPr>
        <w:t>both written and spoken.</w:t>
      </w:r>
    </w:p>
    <w:bookmarkEnd w:id="1"/>
    <w:p w14:paraId="3FD31543" w14:textId="77777777" w:rsidR="007E0008" w:rsidRPr="00550852" w:rsidRDefault="007E0008" w:rsidP="00550852">
      <w:pPr>
        <w:spacing w:before="120" w:after="120" w:line="276" w:lineRule="auto"/>
        <w:jc w:val="both"/>
        <w:rPr>
          <w:rFonts w:ascii="Verdana" w:eastAsia="Verdana" w:hAnsi="Verdana" w:cs="Verdana"/>
          <w:sz w:val="20"/>
          <w:szCs w:val="20"/>
          <w:lang w:val="en-US"/>
        </w:rPr>
      </w:pPr>
    </w:p>
    <w:p w14:paraId="0BFF6969" w14:textId="35A95621" w:rsidR="006F7AC1" w:rsidRPr="00550852" w:rsidRDefault="00377607" w:rsidP="00550852">
      <w:pPr>
        <w:spacing w:before="120" w:after="120" w:line="276" w:lineRule="auto"/>
        <w:jc w:val="both"/>
        <w:rPr>
          <w:rFonts w:ascii="Verdana" w:eastAsia="Verdana" w:hAnsi="Verdana" w:cs="Verdana"/>
          <w:b/>
          <w:sz w:val="20"/>
          <w:szCs w:val="20"/>
        </w:rPr>
      </w:pPr>
      <w:r w:rsidRPr="00550852">
        <w:rPr>
          <w:rFonts w:ascii="Verdana" w:eastAsia="Verdana" w:hAnsi="Verdana" w:cs="Verdana"/>
          <w:b/>
          <w:sz w:val="20"/>
          <w:szCs w:val="20"/>
        </w:rPr>
        <w:t>Budget, timeframe, and location</w:t>
      </w:r>
    </w:p>
    <w:p w14:paraId="6418689E" w14:textId="3989505E" w:rsidR="00A623FE" w:rsidRPr="00550852" w:rsidRDefault="00A623FE" w:rsidP="00550852">
      <w:pPr>
        <w:spacing w:before="100" w:beforeAutospacing="1" w:after="100" w:afterAutospacing="1" w:line="276" w:lineRule="auto"/>
        <w:jc w:val="both"/>
        <w:outlineLvl w:val="2"/>
        <w:rPr>
          <w:rFonts w:ascii="Verdana" w:eastAsia="Times New Roman" w:hAnsi="Verdana" w:cs="Times New Roman"/>
          <w:sz w:val="20"/>
          <w:szCs w:val="20"/>
          <w:lang w:eastAsia="en-GB"/>
        </w:rPr>
      </w:pPr>
      <w:r w:rsidRPr="00550852">
        <w:rPr>
          <w:rFonts w:ascii="Verdana" w:eastAsia="Verdana" w:hAnsi="Verdana" w:cs="Verdana"/>
          <w:sz w:val="20"/>
          <w:szCs w:val="20"/>
        </w:rPr>
        <w:t xml:space="preserve">The expected duration of the assignment is </w:t>
      </w:r>
      <w:r w:rsidR="00550852" w:rsidRPr="00550852">
        <w:rPr>
          <w:rFonts w:ascii="Verdana" w:eastAsia="Verdana" w:hAnsi="Verdana" w:cs="Verdana"/>
          <w:sz w:val="20"/>
          <w:szCs w:val="20"/>
        </w:rPr>
        <w:t>tentatively 21 months</w:t>
      </w:r>
      <w:r w:rsidRPr="00550852">
        <w:rPr>
          <w:rFonts w:ascii="Verdana" w:eastAsia="Verdana" w:hAnsi="Verdana" w:cs="Verdana"/>
          <w:sz w:val="20"/>
          <w:szCs w:val="20"/>
        </w:rPr>
        <w:t xml:space="preserve">, with a tentative start </w:t>
      </w:r>
      <w:r w:rsidRPr="00550852">
        <w:rPr>
          <w:rFonts w:ascii="Verdana" w:eastAsia="Times New Roman" w:hAnsi="Verdana" w:cs="Times New Roman"/>
          <w:sz w:val="20"/>
          <w:szCs w:val="20"/>
          <w:lang w:eastAsia="en-GB"/>
        </w:rPr>
        <w:t>from August, 2025 till April, 2027</w:t>
      </w:r>
      <w:r w:rsidR="00550852" w:rsidRPr="00550852">
        <w:rPr>
          <w:rFonts w:ascii="Verdana" w:eastAsia="Times New Roman" w:hAnsi="Verdana" w:cs="Times New Roman"/>
          <w:sz w:val="20"/>
          <w:szCs w:val="20"/>
          <w:lang w:eastAsia="en-GB"/>
        </w:rPr>
        <w:t>.</w:t>
      </w:r>
    </w:p>
    <w:p w14:paraId="31E4EC9B" w14:textId="77777777" w:rsidR="00550852" w:rsidRPr="00550852" w:rsidRDefault="00550852" w:rsidP="00550852">
      <w:pPr>
        <w:pStyle w:val="Heading3"/>
        <w:spacing w:line="276" w:lineRule="auto"/>
        <w:jc w:val="both"/>
        <w:rPr>
          <w:rFonts w:ascii="Verdana" w:hAnsi="Verdana"/>
          <w:sz w:val="20"/>
          <w:szCs w:val="20"/>
        </w:rPr>
      </w:pPr>
      <w:r w:rsidRPr="00550852">
        <w:rPr>
          <w:rStyle w:val="Strong"/>
          <w:rFonts w:ascii="Verdana" w:hAnsi="Verdana"/>
          <w:b/>
          <w:sz w:val="20"/>
          <w:szCs w:val="20"/>
        </w:rPr>
        <w:lastRenderedPageBreak/>
        <w:t>Location:</w:t>
      </w:r>
      <w:r w:rsidRPr="00550852">
        <w:rPr>
          <w:rStyle w:val="Strong"/>
          <w:rFonts w:ascii="Verdana" w:hAnsi="Verdana"/>
          <w:bCs w:val="0"/>
          <w:sz w:val="20"/>
          <w:szCs w:val="20"/>
        </w:rPr>
        <w:t xml:space="preserve"> </w:t>
      </w:r>
      <w:r w:rsidRPr="00550852">
        <w:rPr>
          <w:rFonts w:ascii="Verdana" w:hAnsi="Verdana"/>
          <w:b w:val="0"/>
          <w:bCs/>
          <w:sz w:val="20"/>
          <w:szCs w:val="20"/>
        </w:rPr>
        <w:t>Remote, with occasional travel to grantee offices in Ukraine</w:t>
      </w:r>
      <w:r w:rsidRPr="00550852">
        <w:rPr>
          <w:rFonts w:ascii="Verdana" w:hAnsi="Verdana"/>
          <w:sz w:val="20"/>
          <w:szCs w:val="20"/>
        </w:rPr>
        <w:t xml:space="preserve"> </w:t>
      </w:r>
    </w:p>
    <w:p w14:paraId="3655D252" w14:textId="328578AB" w:rsidR="00550852" w:rsidRPr="00550852" w:rsidRDefault="00550852" w:rsidP="00550852">
      <w:pPr>
        <w:pStyle w:val="Heading3"/>
        <w:spacing w:line="276" w:lineRule="auto"/>
        <w:jc w:val="both"/>
        <w:rPr>
          <w:rFonts w:ascii="Verdana" w:hAnsi="Verdana"/>
          <w:sz w:val="20"/>
          <w:szCs w:val="20"/>
        </w:rPr>
      </w:pPr>
      <w:r w:rsidRPr="00550852">
        <w:rPr>
          <w:rFonts w:ascii="Verdana" w:hAnsi="Verdana"/>
          <w:sz w:val="20"/>
          <w:szCs w:val="20"/>
        </w:rPr>
        <w:t xml:space="preserve">Type of contract: </w:t>
      </w:r>
      <w:r w:rsidRPr="00550852">
        <w:rPr>
          <w:rFonts w:ascii="Verdana" w:hAnsi="Verdana"/>
          <w:b w:val="0"/>
          <w:bCs/>
          <w:sz w:val="20"/>
          <w:szCs w:val="20"/>
        </w:rPr>
        <w:t>framework contract (10 days per month).</w:t>
      </w:r>
    </w:p>
    <w:p w14:paraId="7C18C1E3" w14:textId="5730F9D9" w:rsidR="006F7AC1" w:rsidRPr="00550852" w:rsidRDefault="008D7747" w:rsidP="00550852">
      <w:pPr>
        <w:pBdr>
          <w:top w:val="nil"/>
          <w:left w:val="nil"/>
          <w:bottom w:val="nil"/>
          <w:right w:val="nil"/>
          <w:between w:val="nil"/>
        </w:pBdr>
        <w:spacing w:before="120" w:after="120" w:line="276" w:lineRule="auto"/>
        <w:jc w:val="both"/>
        <w:rPr>
          <w:rFonts w:ascii="Verdana" w:eastAsia="Verdana" w:hAnsi="Verdana" w:cs="Verdana"/>
          <w:color w:val="000000"/>
          <w:sz w:val="20"/>
          <w:szCs w:val="20"/>
        </w:rPr>
      </w:pPr>
      <w:r w:rsidRPr="00550852">
        <w:rPr>
          <w:rFonts w:ascii="Verdana" w:eastAsia="Verdana" w:hAnsi="Verdana" w:cs="Verdana"/>
          <w:b/>
          <w:color w:val="000000"/>
          <w:sz w:val="20"/>
          <w:szCs w:val="20"/>
        </w:rPr>
        <w:t>Reporting and management</w:t>
      </w:r>
      <w:r w:rsidR="00377607" w:rsidRPr="00550852">
        <w:rPr>
          <w:rFonts w:ascii="Verdana" w:eastAsia="Verdana" w:hAnsi="Verdana" w:cs="Verdana"/>
          <w:color w:val="000000"/>
          <w:sz w:val="20"/>
          <w:szCs w:val="20"/>
        </w:rPr>
        <w:t xml:space="preserve"> </w:t>
      </w:r>
    </w:p>
    <w:p w14:paraId="5713FCDF" w14:textId="14FC2E3D" w:rsidR="007E0008" w:rsidRPr="00550852" w:rsidRDefault="00A623FE" w:rsidP="00550852">
      <w:pPr>
        <w:spacing w:before="120" w:after="120" w:line="276" w:lineRule="auto"/>
        <w:jc w:val="both"/>
        <w:rPr>
          <w:rFonts w:ascii="Verdana" w:hAnsi="Verdana" w:cs="Times New Roman"/>
          <w:sz w:val="20"/>
          <w:szCs w:val="20"/>
        </w:rPr>
      </w:pPr>
      <w:r w:rsidRPr="00550852">
        <w:rPr>
          <w:rFonts w:ascii="Verdana" w:hAnsi="Verdana" w:cs="Times New Roman"/>
          <w:sz w:val="20"/>
          <w:szCs w:val="20"/>
        </w:rPr>
        <w:t xml:space="preserve">The External Financial Expert will coordinate </w:t>
      </w:r>
      <w:r w:rsidR="007B6DC2">
        <w:rPr>
          <w:rFonts w:ascii="Verdana" w:hAnsi="Verdana" w:cs="Times New Roman"/>
          <w:sz w:val="20"/>
          <w:szCs w:val="20"/>
        </w:rPr>
        <w:t>his or her</w:t>
      </w:r>
      <w:r w:rsidR="007B6DC2" w:rsidRPr="00550852">
        <w:rPr>
          <w:rFonts w:ascii="Verdana" w:hAnsi="Verdana" w:cs="Times New Roman"/>
          <w:sz w:val="20"/>
          <w:szCs w:val="20"/>
        </w:rPr>
        <w:t xml:space="preserve"> </w:t>
      </w:r>
      <w:r w:rsidRPr="00550852">
        <w:rPr>
          <w:rFonts w:ascii="Verdana" w:hAnsi="Verdana" w:cs="Times New Roman"/>
          <w:sz w:val="20"/>
          <w:szCs w:val="20"/>
        </w:rPr>
        <w:t>work with the</w:t>
      </w:r>
      <w:r w:rsidR="007B6DC2">
        <w:rPr>
          <w:rFonts w:ascii="Verdana" w:hAnsi="Verdana" w:cs="Times New Roman"/>
          <w:sz w:val="20"/>
          <w:szCs w:val="20"/>
        </w:rPr>
        <w:t xml:space="preserve"> EUACI’s inhouse</w:t>
      </w:r>
      <w:r w:rsidRPr="00550852">
        <w:rPr>
          <w:rFonts w:ascii="Verdana" w:hAnsi="Verdana" w:cs="Times New Roman"/>
          <w:sz w:val="20"/>
          <w:szCs w:val="20"/>
        </w:rPr>
        <w:t xml:space="preserve"> Financial Expert and report under the supervision of the Head of Administration.</w:t>
      </w:r>
    </w:p>
    <w:p w14:paraId="14B32620" w14:textId="77777777" w:rsidR="00550852" w:rsidRPr="00550852" w:rsidRDefault="00550852" w:rsidP="00550852">
      <w:pPr>
        <w:spacing w:before="120" w:after="120" w:line="276" w:lineRule="auto"/>
        <w:jc w:val="both"/>
        <w:rPr>
          <w:rFonts w:ascii="Verdana" w:eastAsia="Verdana" w:hAnsi="Verdana" w:cs="Verdana"/>
          <w:sz w:val="20"/>
          <w:szCs w:val="20"/>
        </w:rPr>
      </w:pPr>
      <w:r w:rsidRPr="00550852">
        <w:rPr>
          <w:rFonts w:ascii="Verdana" w:eastAsia="Verdana" w:hAnsi="Verdana" w:cs="Verdana"/>
          <w:sz w:val="20"/>
          <w:szCs w:val="20"/>
        </w:rPr>
        <w:t>The performance of the Contractor will be judged upon reaching the purpose of this contract as well as obtaining its results, as indicated in the section “Objective” and “Deliverables” herein respectively. Moreover, the performance of the Contractor will be judged upon the successful implementation of all the specific activities indicated in Section “Scope of work” of this document</w:t>
      </w:r>
    </w:p>
    <w:p w14:paraId="1F3BC8A4" w14:textId="61DE10B2" w:rsidR="00E44A1D" w:rsidRDefault="00550852" w:rsidP="00550852">
      <w:pPr>
        <w:spacing w:before="120" w:after="120" w:line="276" w:lineRule="auto"/>
        <w:jc w:val="both"/>
      </w:pPr>
      <w:r w:rsidRPr="00550852">
        <w:rPr>
          <w:rFonts w:ascii="Verdana" w:eastAsia="Verdana" w:hAnsi="Verdana" w:cs="Verdana"/>
          <w:sz w:val="20"/>
          <w:szCs w:val="20"/>
        </w:rPr>
        <w:t>By signing the contract, the Contractor agrees to hold in trust and confidence any information or documents ("confidential information") disclosed to the Contractor or discovered by the Consultant or prepared by the Contractor in the course of or as a result of the implementation of the contract, and agrees that it shall be used only for the contract implementation and shall not be disclosed to any third party. The Contractor also agrees not to retain copies of any written information or prototypes in its archive and for its use.</w:t>
      </w:r>
      <w:r w:rsidR="00E44A1D">
        <w:rPr>
          <w:rFonts w:ascii="Verdana" w:eastAsia="Verdana" w:hAnsi="Verdana" w:cs="Verdana"/>
          <w:sz w:val="20"/>
          <w:szCs w:val="20"/>
        </w:rPr>
        <w:t xml:space="preserve"> </w:t>
      </w:r>
      <w:bookmarkStart w:id="2" w:name="_Toc66995620"/>
      <w:r w:rsidR="00E44A1D" w:rsidRPr="00E44A1D">
        <w:rPr>
          <w:rFonts w:ascii="Verdana" w:eastAsia="Verdana" w:hAnsi="Verdana" w:cs="Verdana"/>
          <w:sz w:val="20"/>
          <w:szCs w:val="20"/>
        </w:rPr>
        <w:t>EUACI will cover travel expenses in accordance with our travel policy.</w:t>
      </w:r>
    </w:p>
    <w:p w14:paraId="0FBE1AEF" w14:textId="62C44945" w:rsidR="000A3B61" w:rsidRPr="00550852" w:rsidRDefault="000A3B61" w:rsidP="00550852">
      <w:pPr>
        <w:spacing w:before="120" w:after="120" w:line="276" w:lineRule="auto"/>
        <w:jc w:val="both"/>
        <w:rPr>
          <w:rFonts w:ascii="Verdana" w:eastAsia="Verdana" w:hAnsi="Verdana" w:cs="Verdana"/>
          <w:b/>
          <w:sz w:val="20"/>
          <w:szCs w:val="20"/>
          <w:lang w:val="en-US"/>
        </w:rPr>
      </w:pPr>
      <w:r w:rsidRPr="00550852">
        <w:rPr>
          <w:rFonts w:ascii="Verdana" w:eastAsia="Verdana" w:hAnsi="Verdana" w:cs="Verdana"/>
          <w:b/>
          <w:sz w:val="20"/>
          <w:szCs w:val="20"/>
          <w:lang w:val="en-US"/>
        </w:rPr>
        <w:t>How to apply</w:t>
      </w:r>
      <w:bookmarkEnd w:id="2"/>
    </w:p>
    <w:p w14:paraId="0B1BF2A2" w14:textId="04849F2F" w:rsidR="000A3B61" w:rsidRPr="00550852" w:rsidRDefault="000A3B61" w:rsidP="00550852">
      <w:pPr>
        <w:spacing w:before="120" w:after="120" w:line="276" w:lineRule="auto"/>
        <w:jc w:val="both"/>
        <w:rPr>
          <w:rFonts w:ascii="Verdana" w:eastAsia="Verdana" w:hAnsi="Verdana" w:cs="Verdana"/>
          <w:sz w:val="20"/>
          <w:szCs w:val="20"/>
          <w:lang w:val="en-US"/>
        </w:rPr>
      </w:pPr>
      <w:r w:rsidRPr="00550852">
        <w:rPr>
          <w:rFonts w:ascii="Verdana" w:eastAsia="Verdana" w:hAnsi="Verdana" w:cs="Verdana"/>
          <w:sz w:val="20"/>
          <w:szCs w:val="20"/>
          <w:lang w:val="en-US"/>
        </w:rPr>
        <w:t>The dead</w:t>
      </w:r>
      <w:r w:rsidR="007E0008" w:rsidRPr="00550852">
        <w:rPr>
          <w:rFonts w:ascii="Verdana" w:eastAsia="Verdana" w:hAnsi="Verdana" w:cs="Verdana"/>
          <w:sz w:val="20"/>
          <w:szCs w:val="20"/>
          <w:lang w:val="en-US"/>
        </w:rPr>
        <w:t>line for submitting the proposal</w:t>
      </w:r>
      <w:r w:rsidRPr="00550852">
        <w:rPr>
          <w:rFonts w:ascii="Verdana" w:eastAsia="Verdana" w:hAnsi="Verdana" w:cs="Verdana"/>
          <w:sz w:val="20"/>
          <w:szCs w:val="20"/>
          <w:lang w:val="en-US"/>
        </w:rPr>
        <w:t xml:space="preserve"> is</w:t>
      </w:r>
      <w:r w:rsidR="00550852" w:rsidRPr="00550852">
        <w:rPr>
          <w:rFonts w:ascii="Verdana" w:eastAsia="Verdana" w:hAnsi="Verdana" w:cs="Verdana"/>
          <w:b/>
          <w:bCs/>
          <w:sz w:val="20"/>
          <w:szCs w:val="20"/>
          <w:lang w:val="en-US"/>
        </w:rPr>
        <w:t xml:space="preserve"> July, </w:t>
      </w:r>
      <w:r w:rsidR="00057BA8">
        <w:rPr>
          <w:rFonts w:ascii="Verdana" w:eastAsia="Verdana" w:hAnsi="Verdana" w:cs="Verdana"/>
          <w:b/>
          <w:bCs/>
          <w:sz w:val="20"/>
          <w:szCs w:val="20"/>
          <w:lang w:val="uk-UA"/>
        </w:rPr>
        <w:t>21</w:t>
      </w:r>
      <w:r w:rsidRPr="00550852">
        <w:rPr>
          <w:rFonts w:ascii="Verdana" w:eastAsia="Verdana" w:hAnsi="Verdana" w:cs="Verdana"/>
          <w:b/>
          <w:bCs/>
          <w:sz w:val="20"/>
          <w:szCs w:val="20"/>
          <w:lang w:val="en-US"/>
        </w:rPr>
        <w:t>,</w:t>
      </w:r>
      <w:r w:rsidR="00550852" w:rsidRPr="00550852">
        <w:rPr>
          <w:rFonts w:ascii="Verdana" w:eastAsia="Verdana" w:hAnsi="Verdana" w:cs="Verdana"/>
          <w:sz w:val="20"/>
          <w:szCs w:val="20"/>
        </w:rPr>
        <w:t xml:space="preserve"> 23:59 </w:t>
      </w:r>
      <w:r w:rsidRPr="00550852">
        <w:rPr>
          <w:rFonts w:ascii="Verdana" w:eastAsia="Verdana" w:hAnsi="Verdana" w:cs="Verdana"/>
          <w:sz w:val="20"/>
          <w:szCs w:val="20"/>
          <w:lang w:val="en-US"/>
        </w:rPr>
        <w:t>Kyiv time.</w:t>
      </w:r>
    </w:p>
    <w:p w14:paraId="4A37DFFB" w14:textId="5100A675" w:rsidR="000A3B61" w:rsidRPr="00550852" w:rsidRDefault="000A3B61" w:rsidP="00550852">
      <w:pPr>
        <w:spacing w:before="120" w:after="120" w:line="276" w:lineRule="auto"/>
        <w:jc w:val="both"/>
        <w:rPr>
          <w:rFonts w:ascii="Verdana" w:eastAsia="Verdana" w:hAnsi="Verdana" w:cs="Verdana"/>
          <w:sz w:val="20"/>
          <w:szCs w:val="20"/>
          <w:lang w:val="en-US"/>
        </w:rPr>
      </w:pPr>
      <w:r w:rsidRPr="00550852">
        <w:rPr>
          <w:rFonts w:ascii="Verdana" w:eastAsia="Verdana" w:hAnsi="Verdana" w:cs="Verdana"/>
          <w:sz w:val="20"/>
          <w:szCs w:val="20"/>
          <w:lang w:val="en-US"/>
        </w:rPr>
        <w:t xml:space="preserve">All interested </w:t>
      </w:r>
      <w:r w:rsidR="007E0008" w:rsidRPr="00550852">
        <w:rPr>
          <w:rFonts w:ascii="Verdana" w:eastAsia="Verdana" w:hAnsi="Verdana" w:cs="Verdana"/>
          <w:sz w:val="20"/>
          <w:szCs w:val="20"/>
          <w:lang w:val="en-US"/>
        </w:rPr>
        <w:t>candidates</w:t>
      </w:r>
      <w:r w:rsidRPr="00550852">
        <w:rPr>
          <w:rFonts w:ascii="Verdana" w:eastAsia="Verdana" w:hAnsi="Verdana" w:cs="Verdana"/>
          <w:sz w:val="20"/>
          <w:szCs w:val="20"/>
          <w:lang w:val="en-US"/>
        </w:rPr>
        <w:t xml:space="preserve"> should submit: </w:t>
      </w:r>
    </w:p>
    <w:p w14:paraId="5C9883B0" w14:textId="1AF47315" w:rsidR="000A3B61" w:rsidRPr="00550852" w:rsidRDefault="000A3B61" w:rsidP="00550852">
      <w:pPr>
        <w:numPr>
          <w:ilvl w:val="0"/>
          <w:numId w:val="27"/>
        </w:numPr>
        <w:spacing w:before="120" w:after="120" w:line="276" w:lineRule="auto"/>
        <w:jc w:val="both"/>
        <w:rPr>
          <w:rFonts w:ascii="Verdana" w:eastAsia="Verdana" w:hAnsi="Verdana" w:cs="Verdana"/>
          <w:sz w:val="20"/>
          <w:szCs w:val="20"/>
          <w:lang w:val="en-US"/>
        </w:rPr>
      </w:pPr>
      <w:r w:rsidRPr="00550852">
        <w:rPr>
          <w:rFonts w:ascii="Verdana" w:eastAsia="Verdana" w:hAnsi="Verdana" w:cs="Verdana"/>
          <w:sz w:val="20"/>
          <w:szCs w:val="20"/>
          <w:lang w:val="en-US"/>
        </w:rPr>
        <w:t>CV</w:t>
      </w:r>
      <w:r w:rsidR="00550852" w:rsidRPr="00550852">
        <w:rPr>
          <w:rFonts w:ascii="Verdana" w:eastAsia="Verdana" w:hAnsi="Verdana" w:cs="Verdana"/>
          <w:sz w:val="20"/>
          <w:szCs w:val="20"/>
          <w:lang w:val="en-US"/>
        </w:rPr>
        <w:t>, i</w:t>
      </w:r>
      <w:r w:rsidR="00364886" w:rsidRPr="00550852">
        <w:rPr>
          <w:rFonts w:ascii="Verdana" w:eastAsia="Verdana" w:hAnsi="Verdana" w:cs="Verdana"/>
          <w:sz w:val="20"/>
          <w:szCs w:val="20"/>
          <w:lang w:val="en-US"/>
        </w:rPr>
        <w:t>ncluding references</w:t>
      </w:r>
      <w:r w:rsidR="007B6DC2">
        <w:rPr>
          <w:rFonts w:ascii="Verdana" w:eastAsia="Verdana" w:hAnsi="Verdana" w:cs="Verdana"/>
          <w:sz w:val="20"/>
          <w:szCs w:val="20"/>
          <w:lang w:val="en-US"/>
        </w:rPr>
        <w:t xml:space="preserve"> and portfolio of previous similar assignments</w:t>
      </w:r>
      <w:r w:rsidR="00550852" w:rsidRPr="00550852">
        <w:rPr>
          <w:rFonts w:ascii="Verdana" w:eastAsia="Verdana" w:hAnsi="Verdana" w:cs="Verdana"/>
          <w:sz w:val="20"/>
          <w:szCs w:val="20"/>
          <w:lang w:val="en-US"/>
        </w:rPr>
        <w:t>.</w:t>
      </w:r>
    </w:p>
    <w:p w14:paraId="5598257B" w14:textId="62038FF1" w:rsidR="000A3B61" w:rsidRPr="00550852" w:rsidRDefault="000A3B61" w:rsidP="00550852">
      <w:pPr>
        <w:numPr>
          <w:ilvl w:val="0"/>
          <w:numId w:val="27"/>
        </w:numPr>
        <w:spacing w:before="120" w:after="120" w:line="276" w:lineRule="auto"/>
        <w:jc w:val="both"/>
        <w:rPr>
          <w:rFonts w:ascii="Verdana" w:eastAsia="Verdana" w:hAnsi="Verdana" w:cs="Verdana"/>
          <w:sz w:val="20"/>
          <w:szCs w:val="20"/>
          <w:lang w:val="en-US"/>
        </w:rPr>
      </w:pPr>
      <w:r w:rsidRPr="00550852">
        <w:rPr>
          <w:rFonts w:ascii="Verdana" w:eastAsia="Verdana" w:hAnsi="Verdana" w:cs="Verdana"/>
          <w:sz w:val="20"/>
          <w:szCs w:val="20"/>
          <w:lang w:val="en-US"/>
        </w:rPr>
        <w:t>Financial offer</w:t>
      </w:r>
      <w:r w:rsidR="007E0008" w:rsidRPr="00550852">
        <w:rPr>
          <w:rFonts w:ascii="Verdana" w:eastAsia="Verdana" w:hAnsi="Verdana" w:cs="Verdana"/>
          <w:sz w:val="20"/>
          <w:szCs w:val="20"/>
          <w:lang w:val="en-US"/>
        </w:rPr>
        <w:t>, including daily fee</w:t>
      </w:r>
      <w:r w:rsidR="00550852" w:rsidRPr="00550852">
        <w:rPr>
          <w:rFonts w:ascii="Verdana" w:eastAsia="Verdana" w:hAnsi="Verdana" w:cs="Verdana"/>
          <w:sz w:val="20"/>
          <w:szCs w:val="20"/>
          <w:lang w:val="en-US"/>
        </w:rPr>
        <w:t xml:space="preserve"> in EUR</w:t>
      </w:r>
      <w:r w:rsidR="0054125E">
        <w:rPr>
          <w:rFonts w:ascii="Verdana" w:eastAsia="Verdana" w:hAnsi="Verdana" w:cs="Verdana"/>
          <w:sz w:val="20"/>
          <w:szCs w:val="20"/>
          <w:lang w:val="uk-UA"/>
        </w:rPr>
        <w:t>.</w:t>
      </w:r>
    </w:p>
    <w:p w14:paraId="3B587A51" w14:textId="0752525C" w:rsidR="006D76E3" w:rsidRPr="00550852" w:rsidRDefault="006D76E3" w:rsidP="00550852">
      <w:pPr>
        <w:spacing w:before="120" w:after="120" w:line="276" w:lineRule="auto"/>
        <w:jc w:val="both"/>
        <w:rPr>
          <w:rFonts w:ascii="Verdana" w:eastAsia="Verdana" w:hAnsi="Verdana" w:cs="Verdana"/>
          <w:sz w:val="20"/>
          <w:szCs w:val="20"/>
          <w:lang w:val="en-US"/>
        </w:rPr>
      </w:pPr>
      <w:r w:rsidRPr="00550852">
        <w:rPr>
          <w:rFonts w:ascii="Verdana" w:eastAsia="Verdana" w:hAnsi="Verdana" w:cs="Verdana"/>
          <w:sz w:val="20"/>
          <w:szCs w:val="20"/>
          <w:lang w:val="en-US"/>
        </w:rPr>
        <w:t>If these documents are not submitted in line with the request above, the bid will not be considered.</w:t>
      </w:r>
    </w:p>
    <w:p w14:paraId="48E2B7E0" w14:textId="205C277A" w:rsidR="000A3B61" w:rsidRPr="00550852" w:rsidRDefault="000A3B61" w:rsidP="00550852">
      <w:pPr>
        <w:spacing w:before="120" w:after="120" w:line="276" w:lineRule="auto"/>
        <w:jc w:val="both"/>
        <w:rPr>
          <w:rFonts w:ascii="Verdana" w:eastAsia="Verdana" w:hAnsi="Verdana" w:cs="Verdana"/>
          <w:sz w:val="20"/>
          <w:szCs w:val="20"/>
          <w:lang w:val="en-US"/>
        </w:rPr>
      </w:pPr>
      <w:r w:rsidRPr="00550852">
        <w:rPr>
          <w:rFonts w:ascii="Verdana" w:eastAsia="Verdana" w:hAnsi="Verdana" w:cs="Verdana"/>
          <w:sz w:val="20"/>
          <w:szCs w:val="20"/>
          <w:lang w:val="en-US"/>
        </w:rPr>
        <w:t xml:space="preserve">The proposal shall include the aforementioned information and should be submitted within the above deadline to </w:t>
      </w:r>
      <w:hyperlink r:id="rId9" w:history="1">
        <w:r w:rsidR="007E0008" w:rsidRPr="00550852">
          <w:rPr>
            <w:rStyle w:val="Hyperlink"/>
            <w:rFonts w:ascii="Verdana" w:eastAsia="Verdana" w:hAnsi="Verdana" w:cs="Verdana"/>
            <w:sz w:val="20"/>
            <w:szCs w:val="20"/>
            <w:lang w:val="en-US"/>
          </w:rPr>
          <w:t>EUACI@um.dk</w:t>
        </w:r>
      </w:hyperlink>
      <w:r w:rsidR="007E0008" w:rsidRPr="00550852">
        <w:rPr>
          <w:rFonts w:ascii="Verdana" w:eastAsia="Verdana" w:hAnsi="Verdana" w:cs="Verdana"/>
          <w:sz w:val="20"/>
          <w:szCs w:val="20"/>
          <w:lang w:val="en-US"/>
        </w:rPr>
        <w:t xml:space="preserve"> </w:t>
      </w:r>
      <w:r w:rsidR="00444082" w:rsidRPr="00550852">
        <w:rPr>
          <w:rFonts w:ascii="Verdana" w:eastAsia="Verdana" w:hAnsi="Verdana" w:cs="Verdana"/>
          <w:sz w:val="20"/>
          <w:szCs w:val="20"/>
          <w:lang w:val="en-US"/>
        </w:rPr>
        <w:t>in</w:t>
      </w:r>
      <w:r w:rsidRPr="00550852">
        <w:rPr>
          <w:rFonts w:ascii="Verdana" w:eastAsia="Verdana" w:hAnsi="Verdana" w:cs="Verdana"/>
          <w:sz w:val="20"/>
          <w:szCs w:val="20"/>
          <w:lang w:val="en-US"/>
        </w:rPr>
        <w:t xml:space="preserve">dicating the subject line: </w:t>
      </w:r>
      <w:r w:rsidR="00550852" w:rsidRPr="00550852">
        <w:rPr>
          <w:rFonts w:ascii="Verdana" w:hAnsi="Verdana" w:cs="Times New Roman"/>
          <w:b/>
          <w:bCs/>
          <w:sz w:val="20"/>
          <w:szCs w:val="20"/>
        </w:rPr>
        <w:t>External Financial Expert</w:t>
      </w:r>
    </w:p>
    <w:p w14:paraId="73441440" w14:textId="3ACC0F2A" w:rsidR="007E0008" w:rsidRPr="00550852" w:rsidRDefault="007E0008" w:rsidP="00550852">
      <w:pPr>
        <w:spacing w:before="120" w:after="120" w:line="276" w:lineRule="auto"/>
        <w:jc w:val="both"/>
        <w:rPr>
          <w:rFonts w:ascii="Verdana" w:eastAsia="Verdana" w:hAnsi="Verdana" w:cs="Verdana"/>
          <w:sz w:val="20"/>
          <w:szCs w:val="20"/>
          <w:lang w:val="en-US"/>
        </w:rPr>
      </w:pPr>
      <w:r w:rsidRPr="00550852">
        <w:rPr>
          <w:rFonts w:ascii="Verdana" w:eastAsia="Verdana" w:hAnsi="Verdana" w:cs="Verdana"/>
          <w:sz w:val="20"/>
          <w:szCs w:val="20"/>
          <w:lang w:val="en-US"/>
        </w:rPr>
        <w:t xml:space="preserve">You will receive an auto-reply from the </w:t>
      </w:r>
      <w:hyperlink r:id="rId10" w:history="1">
        <w:r w:rsidRPr="00550852">
          <w:rPr>
            <w:rStyle w:val="Hyperlink"/>
            <w:rFonts w:ascii="Verdana" w:eastAsia="Verdana" w:hAnsi="Verdana" w:cs="Verdana"/>
            <w:sz w:val="20"/>
            <w:szCs w:val="20"/>
            <w:lang w:val="en-US"/>
          </w:rPr>
          <w:t>EUACI@um.dk</w:t>
        </w:r>
      </w:hyperlink>
      <w:r w:rsidRPr="00550852">
        <w:rPr>
          <w:rFonts w:ascii="Verdana" w:eastAsia="Verdana" w:hAnsi="Verdana" w:cs="Verdana"/>
          <w:sz w:val="20"/>
          <w:szCs w:val="20"/>
          <w:lang w:val="en-US"/>
        </w:rPr>
        <w:t xml:space="preserve"> mailbox when the offer has been received. If you do not receive an auto-reply, your offer was not received and you should contact the EUACI by phone.</w:t>
      </w:r>
    </w:p>
    <w:p w14:paraId="3CB4DE32" w14:textId="6F533550" w:rsidR="000A3B61" w:rsidRPr="00550852" w:rsidRDefault="000A3B61" w:rsidP="00550852">
      <w:pPr>
        <w:spacing w:before="120" w:after="120" w:line="276" w:lineRule="auto"/>
        <w:jc w:val="both"/>
        <w:rPr>
          <w:rFonts w:ascii="Verdana" w:eastAsia="Verdana" w:hAnsi="Verdana" w:cs="Verdana"/>
          <w:sz w:val="20"/>
          <w:szCs w:val="20"/>
          <w:lang w:val="en-US"/>
        </w:rPr>
      </w:pPr>
      <w:r w:rsidRPr="00550852">
        <w:rPr>
          <w:rFonts w:ascii="Verdana" w:eastAsia="Verdana" w:hAnsi="Verdana" w:cs="Verdana"/>
          <w:sz w:val="20"/>
          <w:szCs w:val="20"/>
          <w:lang w:val="en-US"/>
        </w:rPr>
        <w:t>Bidding language: English.</w:t>
      </w:r>
    </w:p>
    <w:p w14:paraId="66313E30" w14:textId="427AB256" w:rsidR="00326405" w:rsidRPr="00550852" w:rsidRDefault="00326405" w:rsidP="00550852">
      <w:pPr>
        <w:spacing w:before="120" w:after="120" w:line="276" w:lineRule="auto"/>
        <w:jc w:val="both"/>
        <w:rPr>
          <w:rFonts w:ascii="Verdana" w:eastAsia="Verdana" w:hAnsi="Verdana" w:cs="Verdana"/>
          <w:sz w:val="20"/>
          <w:szCs w:val="20"/>
          <w:lang w:val="en-US"/>
        </w:rPr>
      </w:pPr>
      <w:r w:rsidRPr="00550852">
        <w:rPr>
          <w:rFonts w:ascii="Verdana" w:eastAsia="Verdana" w:hAnsi="Verdana" w:cs="Verdana"/>
          <w:sz w:val="20"/>
          <w:szCs w:val="20"/>
          <w:lang w:val="en-US"/>
        </w:rPr>
        <w:t>Please note that the name of the winner of this tender will be published on the EUACI’s website.</w:t>
      </w:r>
    </w:p>
    <w:p w14:paraId="01BD0B7F" w14:textId="77E5DA4B" w:rsidR="000A3B61" w:rsidRPr="00550852" w:rsidRDefault="000A3B61" w:rsidP="00550852">
      <w:pPr>
        <w:spacing w:before="120" w:after="120" w:line="276" w:lineRule="auto"/>
        <w:jc w:val="both"/>
        <w:rPr>
          <w:rFonts w:ascii="Verdana" w:eastAsia="Verdana" w:hAnsi="Verdana" w:cs="Verdana"/>
          <w:sz w:val="20"/>
          <w:szCs w:val="20"/>
          <w:lang w:val="en-US"/>
        </w:rPr>
      </w:pPr>
      <w:r w:rsidRPr="00550852">
        <w:rPr>
          <w:rFonts w:ascii="Verdana" w:eastAsia="Verdana" w:hAnsi="Verdana" w:cs="Verdana"/>
          <w:sz w:val="20"/>
          <w:szCs w:val="20"/>
          <w:lang w:val="en-US"/>
        </w:rPr>
        <w:t xml:space="preserve">Any clarification questions regarding the </w:t>
      </w:r>
      <w:r w:rsidR="007E0008" w:rsidRPr="00550852">
        <w:rPr>
          <w:rFonts w:ascii="Verdana" w:eastAsia="Verdana" w:hAnsi="Verdana" w:cs="Verdana"/>
          <w:sz w:val="20"/>
          <w:szCs w:val="20"/>
          <w:lang w:val="en-US"/>
        </w:rPr>
        <w:t>terms of reference</w:t>
      </w:r>
      <w:r w:rsidRPr="00550852">
        <w:rPr>
          <w:rFonts w:ascii="Verdana" w:eastAsia="Verdana" w:hAnsi="Verdana" w:cs="Verdana"/>
          <w:sz w:val="20"/>
          <w:szCs w:val="20"/>
          <w:lang w:val="en-US"/>
        </w:rPr>
        <w:t xml:space="preserve"> should be addressed to</w:t>
      </w:r>
      <w:r w:rsidR="005D7245" w:rsidRPr="00550852">
        <w:rPr>
          <w:rFonts w:ascii="Verdana" w:eastAsia="Verdana" w:hAnsi="Verdana" w:cs="Verdana"/>
          <w:sz w:val="20"/>
          <w:szCs w:val="20"/>
          <w:lang w:val="en-US"/>
        </w:rPr>
        <w:t xml:space="preserve"> </w:t>
      </w:r>
      <w:hyperlink r:id="rId11" w:history="1">
        <w:r w:rsidR="00550852" w:rsidRPr="00550852">
          <w:rPr>
            <w:rStyle w:val="Hyperlink"/>
            <w:rFonts w:ascii="Verdana" w:eastAsia="Verdana" w:hAnsi="Verdana" w:cs="Verdana"/>
            <w:sz w:val="20"/>
            <w:szCs w:val="20"/>
            <w:lang w:val="en-US"/>
          </w:rPr>
          <w:t>EUACI@um.dk</w:t>
        </w:r>
      </w:hyperlink>
      <w:r w:rsidRPr="00550852">
        <w:rPr>
          <w:rFonts w:ascii="Verdana" w:eastAsia="Verdana" w:hAnsi="Verdana" w:cs="Verdana"/>
          <w:sz w:val="20"/>
          <w:szCs w:val="20"/>
          <w:lang w:val="en-US"/>
        </w:rPr>
        <w:t xml:space="preserve">, not later than </w:t>
      </w:r>
      <w:r w:rsidR="00550852" w:rsidRPr="00550852">
        <w:rPr>
          <w:rFonts w:ascii="Verdana" w:eastAsia="Verdana" w:hAnsi="Verdana" w:cs="Verdana"/>
          <w:sz w:val="20"/>
          <w:szCs w:val="20"/>
          <w:lang w:val="en-US"/>
        </w:rPr>
        <w:t>July</w:t>
      </w:r>
      <w:r w:rsidR="007E0008" w:rsidRPr="00550852">
        <w:rPr>
          <w:rFonts w:ascii="Verdana" w:eastAsia="Verdana" w:hAnsi="Verdana" w:cs="Verdana"/>
          <w:sz w:val="20"/>
          <w:szCs w:val="20"/>
          <w:lang w:val="en-US"/>
        </w:rPr>
        <w:t xml:space="preserve">, </w:t>
      </w:r>
      <w:r w:rsidR="00550852" w:rsidRPr="00550852">
        <w:rPr>
          <w:rFonts w:ascii="Verdana" w:eastAsia="Verdana" w:hAnsi="Verdana" w:cs="Verdana"/>
          <w:sz w:val="20"/>
          <w:szCs w:val="20"/>
          <w:lang w:val="en-US"/>
        </w:rPr>
        <w:t>1</w:t>
      </w:r>
      <w:r w:rsidR="00057BA8">
        <w:rPr>
          <w:rFonts w:ascii="Verdana" w:eastAsia="Verdana" w:hAnsi="Verdana" w:cs="Verdana"/>
          <w:sz w:val="20"/>
          <w:szCs w:val="20"/>
          <w:lang w:val="uk-UA"/>
        </w:rPr>
        <w:t>5</w:t>
      </w:r>
      <w:r w:rsidR="00550852" w:rsidRPr="00550852">
        <w:rPr>
          <w:rFonts w:ascii="Verdana" w:eastAsia="Verdana" w:hAnsi="Verdana" w:cs="Verdana"/>
          <w:sz w:val="20"/>
          <w:szCs w:val="20"/>
          <w:lang w:val="en-US"/>
        </w:rPr>
        <w:t>, 23:59</w:t>
      </w:r>
      <w:r w:rsidRPr="00550852">
        <w:rPr>
          <w:rFonts w:ascii="Verdana" w:eastAsia="Verdana" w:hAnsi="Verdana" w:cs="Verdana"/>
          <w:sz w:val="20"/>
          <w:szCs w:val="20"/>
          <w:lang w:val="en-US"/>
        </w:rPr>
        <w:t xml:space="preserve"> Kyiv time.</w:t>
      </w:r>
    </w:p>
    <w:p w14:paraId="5D248D54" w14:textId="0BEFDFFE" w:rsidR="000A3B61" w:rsidRPr="00550852" w:rsidRDefault="000A3B61" w:rsidP="00550852">
      <w:pPr>
        <w:spacing w:before="120" w:after="120" w:line="276" w:lineRule="auto"/>
        <w:jc w:val="both"/>
        <w:rPr>
          <w:rFonts w:ascii="Verdana" w:eastAsia="Verdana" w:hAnsi="Verdana" w:cs="Verdana"/>
          <w:sz w:val="20"/>
          <w:szCs w:val="20"/>
          <w:lang w:val="en-US"/>
        </w:rPr>
      </w:pPr>
    </w:p>
    <w:p w14:paraId="0C70BBD0" w14:textId="20BD348B" w:rsidR="00F93308" w:rsidRPr="00550852" w:rsidRDefault="00F93308" w:rsidP="00550852">
      <w:pPr>
        <w:spacing w:before="120" w:after="120" w:line="276" w:lineRule="auto"/>
        <w:jc w:val="both"/>
        <w:rPr>
          <w:rFonts w:ascii="Verdana" w:eastAsia="Verdana" w:hAnsi="Verdana" w:cs="Verdana"/>
          <w:b/>
          <w:bCs/>
          <w:sz w:val="20"/>
          <w:szCs w:val="20"/>
          <w:lang w:val="en-US"/>
        </w:rPr>
      </w:pPr>
      <w:r w:rsidRPr="00550852">
        <w:rPr>
          <w:rFonts w:ascii="Verdana" w:eastAsia="Verdana" w:hAnsi="Verdana" w:cs="Verdana"/>
          <w:b/>
          <w:bCs/>
          <w:sz w:val="20"/>
          <w:szCs w:val="20"/>
          <w:lang w:val="en-US"/>
        </w:rPr>
        <w:t>Evaluation criteria</w:t>
      </w:r>
    </w:p>
    <w:p w14:paraId="3D22ECFE" w14:textId="7A50F98A" w:rsidR="00550852" w:rsidRPr="00550852" w:rsidRDefault="00DE3C97" w:rsidP="00550852">
      <w:pPr>
        <w:spacing w:before="120" w:after="120" w:line="276" w:lineRule="auto"/>
        <w:jc w:val="both"/>
        <w:rPr>
          <w:rFonts w:ascii="Verdana" w:eastAsia="Verdana" w:hAnsi="Verdana" w:cs="Verdana"/>
          <w:b/>
          <w:sz w:val="20"/>
          <w:szCs w:val="20"/>
        </w:rPr>
      </w:pPr>
      <w:bookmarkStart w:id="3" w:name="_Hlk201926280"/>
      <w:r>
        <w:rPr>
          <w:rFonts w:ascii="Verdana" w:eastAsia="Verdana" w:hAnsi="Verdana" w:cs="Verdana"/>
          <w:b/>
          <w:sz w:val="20"/>
          <w:szCs w:val="20"/>
        </w:rPr>
        <w:t>Applications</w:t>
      </w:r>
      <w:r w:rsidR="00550852" w:rsidRPr="00550852">
        <w:rPr>
          <w:rFonts w:ascii="Verdana" w:eastAsia="Verdana" w:hAnsi="Verdana" w:cs="Verdana"/>
          <w:b/>
          <w:sz w:val="20"/>
          <w:szCs w:val="20"/>
        </w:rPr>
        <w:t xml:space="preserve"> will be evaluated under the criteria provided below:</w:t>
      </w:r>
    </w:p>
    <w:tbl>
      <w:tblPr>
        <w:tblW w:w="6169" w:type="dxa"/>
        <w:tblLayout w:type="fixed"/>
        <w:tblLook w:val="0400" w:firstRow="0" w:lastRow="0" w:firstColumn="0" w:lastColumn="0" w:noHBand="0" w:noVBand="1"/>
      </w:tblPr>
      <w:tblGrid>
        <w:gridCol w:w="560"/>
        <w:gridCol w:w="4302"/>
        <w:gridCol w:w="1307"/>
      </w:tblGrid>
      <w:tr w:rsidR="00550852" w:rsidRPr="00550852" w14:paraId="54F12823" w14:textId="77777777" w:rsidTr="000F0558">
        <w:trPr>
          <w:trHeight w:val="503"/>
        </w:trPr>
        <w:tc>
          <w:tcPr>
            <w:tcW w:w="5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14:paraId="7FEAAE47" w14:textId="77777777" w:rsidR="00550852" w:rsidRPr="00550852" w:rsidRDefault="00550852" w:rsidP="00550852">
            <w:pPr>
              <w:spacing w:before="120" w:after="120" w:line="276" w:lineRule="auto"/>
              <w:jc w:val="both"/>
              <w:rPr>
                <w:rFonts w:ascii="Verdana" w:eastAsia="Verdana" w:hAnsi="Verdana" w:cs="Verdana"/>
                <w:sz w:val="20"/>
                <w:szCs w:val="20"/>
              </w:rPr>
            </w:pPr>
            <w:r w:rsidRPr="00550852">
              <w:rPr>
                <w:rFonts w:ascii="Verdana" w:eastAsia="Verdana" w:hAnsi="Verdana" w:cs="Verdana"/>
                <w:sz w:val="20"/>
                <w:szCs w:val="20"/>
              </w:rPr>
              <w:t>#</w:t>
            </w:r>
          </w:p>
        </w:tc>
        <w:tc>
          <w:tcPr>
            <w:tcW w:w="430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14:paraId="692CCA1C" w14:textId="77777777" w:rsidR="00550852" w:rsidRPr="00550852" w:rsidRDefault="00550852" w:rsidP="00550852">
            <w:pPr>
              <w:spacing w:before="120" w:after="120" w:line="276" w:lineRule="auto"/>
              <w:jc w:val="both"/>
              <w:rPr>
                <w:rFonts w:ascii="Verdana" w:eastAsia="Verdana" w:hAnsi="Verdana" w:cs="Verdana"/>
                <w:sz w:val="20"/>
                <w:szCs w:val="20"/>
              </w:rPr>
            </w:pPr>
            <w:r w:rsidRPr="00550852">
              <w:rPr>
                <w:rFonts w:ascii="Verdana" w:eastAsia="Verdana" w:hAnsi="Verdana" w:cs="Verdana"/>
                <w:sz w:val="20"/>
                <w:szCs w:val="20"/>
              </w:rPr>
              <w:t>Criteria</w:t>
            </w:r>
          </w:p>
        </w:tc>
        <w:tc>
          <w:tcPr>
            <w:tcW w:w="130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14:paraId="765278CC" w14:textId="77777777" w:rsidR="00550852" w:rsidRPr="00550852" w:rsidRDefault="00550852" w:rsidP="00550852">
            <w:pPr>
              <w:spacing w:before="120" w:after="120" w:line="276" w:lineRule="auto"/>
              <w:jc w:val="both"/>
              <w:rPr>
                <w:rFonts w:ascii="Verdana" w:eastAsia="Verdana" w:hAnsi="Verdana" w:cs="Verdana"/>
                <w:sz w:val="20"/>
                <w:szCs w:val="20"/>
              </w:rPr>
            </w:pPr>
            <w:r w:rsidRPr="00550852">
              <w:rPr>
                <w:rFonts w:ascii="Verdana" w:eastAsia="Verdana" w:hAnsi="Verdana" w:cs="Verdana"/>
                <w:sz w:val="20"/>
                <w:szCs w:val="20"/>
              </w:rPr>
              <w:t>Weight</w:t>
            </w:r>
          </w:p>
        </w:tc>
      </w:tr>
      <w:tr w:rsidR="00550852" w:rsidRPr="00550852" w14:paraId="399E44B7" w14:textId="77777777" w:rsidTr="000F0558">
        <w:trPr>
          <w:trHeight w:val="503"/>
        </w:trPr>
        <w:tc>
          <w:tcPr>
            <w:tcW w:w="5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14:paraId="429DB4A3" w14:textId="77777777" w:rsidR="00550852" w:rsidRPr="00550852" w:rsidRDefault="00550852" w:rsidP="00550852">
            <w:pPr>
              <w:spacing w:before="120" w:after="120" w:line="276" w:lineRule="auto"/>
              <w:jc w:val="both"/>
              <w:rPr>
                <w:rFonts w:ascii="Verdana" w:eastAsia="Verdana" w:hAnsi="Verdana" w:cs="Verdana"/>
                <w:sz w:val="20"/>
                <w:szCs w:val="20"/>
              </w:rPr>
            </w:pPr>
            <w:r w:rsidRPr="00550852">
              <w:rPr>
                <w:rFonts w:ascii="Verdana" w:eastAsia="Verdana" w:hAnsi="Verdana" w:cs="Verdana"/>
                <w:sz w:val="20"/>
                <w:szCs w:val="20"/>
              </w:rPr>
              <w:lastRenderedPageBreak/>
              <w:t>1</w:t>
            </w:r>
          </w:p>
        </w:tc>
        <w:tc>
          <w:tcPr>
            <w:tcW w:w="430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14:paraId="37279699" w14:textId="77777777" w:rsidR="00550852" w:rsidRPr="00550852" w:rsidRDefault="00550852" w:rsidP="00550852">
            <w:pPr>
              <w:spacing w:before="120" w:after="120" w:line="276" w:lineRule="auto"/>
              <w:jc w:val="both"/>
              <w:rPr>
                <w:rFonts w:ascii="Verdana" w:eastAsia="Verdana" w:hAnsi="Verdana" w:cs="Verdana"/>
                <w:sz w:val="20"/>
                <w:szCs w:val="20"/>
              </w:rPr>
            </w:pPr>
            <w:r w:rsidRPr="00550852">
              <w:rPr>
                <w:rFonts w:ascii="Verdana" w:eastAsia="Verdana" w:hAnsi="Verdana" w:cs="Verdana"/>
                <w:sz w:val="20"/>
                <w:szCs w:val="20"/>
              </w:rPr>
              <w:t>Budget</w:t>
            </w:r>
          </w:p>
        </w:tc>
        <w:tc>
          <w:tcPr>
            <w:tcW w:w="130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14:paraId="04C94D11" w14:textId="6B665AE2" w:rsidR="00550852" w:rsidRPr="00550852" w:rsidRDefault="00550852" w:rsidP="00550852">
            <w:pPr>
              <w:spacing w:before="120" w:after="120" w:line="276" w:lineRule="auto"/>
              <w:jc w:val="both"/>
              <w:rPr>
                <w:rFonts w:ascii="Verdana" w:eastAsia="Verdana" w:hAnsi="Verdana" w:cs="Verdana"/>
                <w:sz w:val="20"/>
                <w:szCs w:val="20"/>
              </w:rPr>
            </w:pPr>
            <w:r w:rsidRPr="00550852">
              <w:rPr>
                <w:rFonts w:ascii="Verdana" w:eastAsia="Verdana" w:hAnsi="Verdana" w:cs="Verdana"/>
                <w:sz w:val="20"/>
                <w:szCs w:val="20"/>
              </w:rPr>
              <w:t>30%</w:t>
            </w:r>
          </w:p>
        </w:tc>
      </w:tr>
      <w:tr w:rsidR="00550852" w:rsidRPr="00550852" w14:paraId="0ED33273" w14:textId="77777777" w:rsidTr="000F0558">
        <w:trPr>
          <w:trHeight w:val="503"/>
        </w:trPr>
        <w:tc>
          <w:tcPr>
            <w:tcW w:w="5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14:paraId="07BEFB86" w14:textId="77777777" w:rsidR="00550852" w:rsidRPr="00550852" w:rsidRDefault="00550852" w:rsidP="00550852">
            <w:pPr>
              <w:spacing w:before="120" w:after="120" w:line="276" w:lineRule="auto"/>
              <w:jc w:val="both"/>
              <w:rPr>
                <w:rFonts w:ascii="Verdana" w:eastAsia="Verdana" w:hAnsi="Verdana" w:cs="Verdana"/>
                <w:sz w:val="20"/>
                <w:szCs w:val="20"/>
              </w:rPr>
            </w:pPr>
            <w:r w:rsidRPr="00550852">
              <w:rPr>
                <w:rFonts w:ascii="Verdana" w:eastAsia="Verdana" w:hAnsi="Verdana" w:cs="Verdana"/>
                <w:sz w:val="20"/>
                <w:szCs w:val="20"/>
              </w:rPr>
              <w:t>2</w:t>
            </w:r>
          </w:p>
        </w:tc>
        <w:tc>
          <w:tcPr>
            <w:tcW w:w="430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14:paraId="44C3EB64" w14:textId="6876DF21" w:rsidR="00550852" w:rsidRPr="00550852" w:rsidRDefault="00550852" w:rsidP="00550852">
            <w:pPr>
              <w:spacing w:before="120" w:after="120" w:line="276" w:lineRule="auto"/>
              <w:jc w:val="both"/>
              <w:rPr>
                <w:rFonts w:ascii="Verdana" w:eastAsia="Verdana" w:hAnsi="Verdana" w:cs="Verdana"/>
                <w:sz w:val="20"/>
                <w:szCs w:val="20"/>
              </w:rPr>
            </w:pPr>
            <w:r w:rsidRPr="00550852">
              <w:rPr>
                <w:rFonts w:ascii="Verdana" w:eastAsia="Verdana" w:hAnsi="Verdana" w:cs="Verdana"/>
                <w:sz w:val="20"/>
                <w:szCs w:val="20"/>
              </w:rPr>
              <w:t>CV of the expert</w:t>
            </w:r>
          </w:p>
        </w:tc>
        <w:tc>
          <w:tcPr>
            <w:tcW w:w="130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14:paraId="2B2A3F82" w14:textId="450BBC29" w:rsidR="00550852" w:rsidRPr="00550852" w:rsidRDefault="00550852" w:rsidP="00550852">
            <w:pPr>
              <w:spacing w:before="120" w:after="120" w:line="276" w:lineRule="auto"/>
              <w:jc w:val="both"/>
              <w:rPr>
                <w:rFonts w:ascii="Verdana" w:eastAsia="Verdana" w:hAnsi="Verdana" w:cs="Verdana"/>
                <w:sz w:val="20"/>
                <w:szCs w:val="20"/>
              </w:rPr>
            </w:pPr>
            <w:r w:rsidRPr="00550852">
              <w:rPr>
                <w:rFonts w:ascii="Verdana" w:eastAsia="Verdana" w:hAnsi="Verdana" w:cs="Verdana"/>
                <w:sz w:val="20"/>
                <w:szCs w:val="20"/>
              </w:rPr>
              <w:t>30%</w:t>
            </w:r>
          </w:p>
        </w:tc>
      </w:tr>
      <w:tr w:rsidR="00550852" w:rsidRPr="00550852" w14:paraId="67D4D2E6" w14:textId="77777777" w:rsidTr="000F0558">
        <w:trPr>
          <w:trHeight w:val="503"/>
        </w:trPr>
        <w:tc>
          <w:tcPr>
            <w:tcW w:w="5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14:paraId="57431F8C" w14:textId="77777777" w:rsidR="00550852" w:rsidRPr="00550852" w:rsidRDefault="00550852" w:rsidP="00550852">
            <w:pPr>
              <w:spacing w:before="120" w:after="120" w:line="276" w:lineRule="auto"/>
              <w:jc w:val="both"/>
              <w:rPr>
                <w:rFonts w:ascii="Verdana" w:eastAsia="Verdana" w:hAnsi="Verdana" w:cs="Verdana"/>
                <w:sz w:val="20"/>
                <w:szCs w:val="20"/>
              </w:rPr>
            </w:pPr>
            <w:r w:rsidRPr="00550852">
              <w:rPr>
                <w:rFonts w:ascii="Verdana" w:eastAsia="Verdana" w:hAnsi="Verdana" w:cs="Verdana"/>
                <w:sz w:val="20"/>
                <w:szCs w:val="20"/>
              </w:rPr>
              <w:t>3</w:t>
            </w:r>
          </w:p>
        </w:tc>
        <w:tc>
          <w:tcPr>
            <w:tcW w:w="430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14:paraId="451E196C" w14:textId="18A3AE40" w:rsidR="00550852" w:rsidRPr="00550852" w:rsidRDefault="00550852" w:rsidP="00550852">
            <w:pPr>
              <w:spacing w:before="120" w:after="120" w:line="276" w:lineRule="auto"/>
              <w:jc w:val="both"/>
              <w:rPr>
                <w:rFonts w:ascii="Verdana" w:eastAsia="Verdana" w:hAnsi="Verdana" w:cs="Verdana"/>
                <w:sz w:val="20"/>
                <w:szCs w:val="20"/>
              </w:rPr>
            </w:pPr>
            <w:r w:rsidRPr="00550852">
              <w:rPr>
                <w:rFonts w:ascii="Verdana" w:eastAsia="Verdana" w:hAnsi="Verdana" w:cs="Verdana"/>
                <w:sz w:val="20"/>
                <w:szCs w:val="20"/>
              </w:rPr>
              <w:t xml:space="preserve">Relevant Experience </w:t>
            </w:r>
          </w:p>
        </w:tc>
        <w:tc>
          <w:tcPr>
            <w:tcW w:w="1307"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14:paraId="2EC21CBA" w14:textId="77777777" w:rsidR="00550852" w:rsidRPr="00550852" w:rsidRDefault="00550852" w:rsidP="00550852">
            <w:pPr>
              <w:spacing w:before="120" w:after="120" w:line="276" w:lineRule="auto"/>
              <w:jc w:val="both"/>
              <w:rPr>
                <w:rFonts w:ascii="Verdana" w:eastAsia="Verdana" w:hAnsi="Verdana" w:cs="Verdana"/>
                <w:sz w:val="20"/>
                <w:szCs w:val="20"/>
              </w:rPr>
            </w:pPr>
            <w:r w:rsidRPr="00550852">
              <w:rPr>
                <w:rFonts w:ascii="Verdana" w:eastAsia="Verdana" w:hAnsi="Verdana" w:cs="Verdana"/>
                <w:sz w:val="20"/>
                <w:szCs w:val="20"/>
              </w:rPr>
              <w:t>40%</w:t>
            </w:r>
          </w:p>
        </w:tc>
      </w:tr>
      <w:bookmarkEnd w:id="3"/>
    </w:tbl>
    <w:p w14:paraId="15956994" w14:textId="19A72AD5" w:rsidR="00F93308" w:rsidRPr="00550852" w:rsidRDefault="00F93308" w:rsidP="00550852">
      <w:pPr>
        <w:spacing w:before="120" w:after="120" w:line="276" w:lineRule="auto"/>
        <w:jc w:val="both"/>
        <w:rPr>
          <w:rFonts w:ascii="Verdana" w:eastAsia="Verdana" w:hAnsi="Verdana" w:cs="Verdana"/>
          <w:sz w:val="20"/>
          <w:szCs w:val="20"/>
          <w:lang w:val="en-US"/>
        </w:rPr>
      </w:pPr>
    </w:p>
    <w:sectPr w:rsidR="00F93308" w:rsidRPr="00550852">
      <w:headerReference w:type="default" r:id="rId12"/>
      <w:footerReference w:type="default" r:id="rId13"/>
      <w:pgSz w:w="12240" w:h="15840"/>
      <w:pgMar w:top="960" w:right="1320" w:bottom="709" w:left="1320" w:header="759" w:footer="10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9BD2" w14:textId="77777777" w:rsidR="00B34AB2" w:rsidRDefault="00B34AB2">
      <w:r>
        <w:separator/>
      </w:r>
    </w:p>
  </w:endnote>
  <w:endnote w:type="continuationSeparator" w:id="0">
    <w:p w14:paraId="42C1D0A4" w14:textId="77777777" w:rsidR="00B34AB2" w:rsidRDefault="00B3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230451"/>
      <w:docPartObj>
        <w:docPartGallery w:val="Page Numbers (Bottom of Page)"/>
        <w:docPartUnique/>
      </w:docPartObj>
    </w:sdtPr>
    <w:sdtEndPr>
      <w:rPr>
        <w:noProof/>
      </w:rPr>
    </w:sdtEndPr>
    <w:sdtContent>
      <w:p w14:paraId="55A6E1B5" w14:textId="55F3418C" w:rsidR="00840125" w:rsidRDefault="00840125">
        <w:pPr>
          <w:pStyle w:val="Footer"/>
          <w:jc w:val="right"/>
        </w:pPr>
        <w:r>
          <w:fldChar w:fldCharType="begin"/>
        </w:r>
        <w:r>
          <w:instrText xml:space="preserve"> PAGE   \* MERGEFORMAT </w:instrText>
        </w:r>
        <w:r>
          <w:fldChar w:fldCharType="separate"/>
        </w:r>
        <w:r w:rsidR="007E0008">
          <w:rPr>
            <w:noProof/>
          </w:rPr>
          <w:t>1</w:t>
        </w:r>
        <w:r>
          <w:rPr>
            <w:noProof/>
          </w:rPr>
          <w:fldChar w:fldCharType="end"/>
        </w:r>
      </w:p>
    </w:sdtContent>
  </w:sdt>
  <w:p w14:paraId="3D158D37" w14:textId="77777777" w:rsidR="006F7AC1" w:rsidRDefault="006F7AC1">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C5D70" w14:textId="77777777" w:rsidR="00B34AB2" w:rsidRDefault="00B34AB2">
      <w:r>
        <w:separator/>
      </w:r>
    </w:p>
  </w:footnote>
  <w:footnote w:type="continuationSeparator" w:id="0">
    <w:p w14:paraId="481ACC9F" w14:textId="77777777" w:rsidR="00B34AB2" w:rsidRDefault="00B34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6220" w14:textId="77777777" w:rsidR="006F7AC1" w:rsidRDefault="006F7AC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C23"/>
    <w:multiLevelType w:val="hybridMultilevel"/>
    <w:tmpl w:val="301C133C"/>
    <w:lvl w:ilvl="0" w:tplc="19EA8C4A">
      <w:start w:val="1"/>
      <w:numFmt w:val="bullet"/>
      <w:lvlText w:val=""/>
      <w:lvlJc w:val="left"/>
      <w:pPr>
        <w:ind w:left="720" w:hanging="360"/>
      </w:pPr>
      <w:rPr>
        <w:rFonts w:ascii="Symbol" w:hAnsi="Symbol" w:hint="default"/>
      </w:rPr>
    </w:lvl>
    <w:lvl w:ilvl="1" w:tplc="6A06BFC6" w:tentative="1">
      <w:start w:val="1"/>
      <w:numFmt w:val="bullet"/>
      <w:lvlText w:val="o"/>
      <w:lvlJc w:val="left"/>
      <w:pPr>
        <w:ind w:left="1440" w:hanging="360"/>
      </w:pPr>
      <w:rPr>
        <w:rFonts w:ascii="Courier New" w:hAnsi="Courier New" w:cs="Courier New" w:hint="default"/>
      </w:rPr>
    </w:lvl>
    <w:lvl w:ilvl="2" w:tplc="9760A742" w:tentative="1">
      <w:start w:val="1"/>
      <w:numFmt w:val="bullet"/>
      <w:lvlText w:val=""/>
      <w:lvlJc w:val="left"/>
      <w:pPr>
        <w:ind w:left="2160" w:hanging="360"/>
      </w:pPr>
      <w:rPr>
        <w:rFonts w:ascii="Wingdings" w:hAnsi="Wingdings" w:hint="default"/>
      </w:rPr>
    </w:lvl>
    <w:lvl w:ilvl="3" w:tplc="2C2625F4" w:tentative="1">
      <w:start w:val="1"/>
      <w:numFmt w:val="bullet"/>
      <w:lvlText w:val=""/>
      <w:lvlJc w:val="left"/>
      <w:pPr>
        <w:ind w:left="2880" w:hanging="360"/>
      </w:pPr>
      <w:rPr>
        <w:rFonts w:ascii="Symbol" w:hAnsi="Symbol" w:hint="default"/>
      </w:rPr>
    </w:lvl>
    <w:lvl w:ilvl="4" w:tplc="6D20C890" w:tentative="1">
      <w:start w:val="1"/>
      <w:numFmt w:val="bullet"/>
      <w:lvlText w:val="o"/>
      <w:lvlJc w:val="left"/>
      <w:pPr>
        <w:ind w:left="3600" w:hanging="360"/>
      </w:pPr>
      <w:rPr>
        <w:rFonts w:ascii="Courier New" w:hAnsi="Courier New" w:cs="Courier New" w:hint="default"/>
      </w:rPr>
    </w:lvl>
    <w:lvl w:ilvl="5" w:tplc="D0D2B72E" w:tentative="1">
      <w:start w:val="1"/>
      <w:numFmt w:val="bullet"/>
      <w:lvlText w:val=""/>
      <w:lvlJc w:val="left"/>
      <w:pPr>
        <w:ind w:left="4320" w:hanging="360"/>
      </w:pPr>
      <w:rPr>
        <w:rFonts w:ascii="Wingdings" w:hAnsi="Wingdings" w:hint="default"/>
      </w:rPr>
    </w:lvl>
    <w:lvl w:ilvl="6" w:tplc="E9AC0A22" w:tentative="1">
      <w:start w:val="1"/>
      <w:numFmt w:val="bullet"/>
      <w:lvlText w:val=""/>
      <w:lvlJc w:val="left"/>
      <w:pPr>
        <w:ind w:left="5040" w:hanging="360"/>
      </w:pPr>
      <w:rPr>
        <w:rFonts w:ascii="Symbol" w:hAnsi="Symbol" w:hint="default"/>
      </w:rPr>
    </w:lvl>
    <w:lvl w:ilvl="7" w:tplc="07A493C0" w:tentative="1">
      <w:start w:val="1"/>
      <w:numFmt w:val="bullet"/>
      <w:lvlText w:val="o"/>
      <w:lvlJc w:val="left"/>
      <w:pPr>
        <w:ind w:left="5760" w:hanging="360"/>
      </w:pPr>
      <w:rPr>
        <w:rFonts w:ascii="Courier New" w:hAnsi="Courier New" w:cs="Courier New" w:hint="default"/>
      </w:rPr>
    </w:lvl>
    <w:lvl w:ilvl="8" w:tplc="AAF4E164" w:tentative="1">
      <w:start w:val="1"/>
      <w:numFmt w:val="bullet"/>
      <w:lvlText w:val=""/>
      <w:lvlJc w:val="left"/>
      <w:pPr>
        <w:ind w:left="6480" w:hanging="360"/>
      </w:pPr>
      <w:rPr>
        <w:rFonts w:ascii="Wingdings" w:hAnsi="Wingdings" w:hint="default"/>
      </w:rPr>
    </w:lvl>
  </w:abstractNum>
  <w:abstractNum w:abstractNumId="1" w15:restartNumberingAfterBreak="0">
    <w:nsid w:val="0A7C7523"/>
    <w:multiLevelType w:val="multilevel"/>
    <w:tmpl w:val="2110CA12"/>
    <w:lvl w:ilvl="0">
      <w:start w:val="2"/>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9E5B61"/>
    <w:multiLevelType w:val="multilevel"/>
    <w:tmpl w:val="ABE2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F6472"/>
    <w:multiLevelType w:val="multilevel"/>
    <w:tmpl w:val="7C40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028B0"/>
    <w:multiLevelType w:val="multilevel"/>
    <w:tmpl w:val="3BAC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D41EE"/>
    <w:multiLevelType w:val="hybridMultilevel"/>
    <w:tmpl w:val="EA76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E3248"/>
    <w:multiLevelType w:val="multilevel"/>
    <w:tmpl w:val="55C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07BC3"/>
    <w:multiLevelType w:val="hybridMultilevel"/>
    <w:tmpl w:val="3380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868A4"/>
    <w:multiLevelType w:val="hybridMultilevel"/>
    <w:tmpl w:val="4E7A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2A3DC2"/>
    <w:multiLevelType w:val="multilevel"/>
    <w:tmpl w:val="07BA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C3B2E"/>
    <w:multiLevelType w:val="hybridMultilevel"/>
    <w:tmpl w:val="FCC4B40C"/>
    <w:lvl w:ilvl="0" w:tplc="4542831E">
      <w:start w:val="1"/>
      <w:numFmt w:val="decimal"/>
      <w:lvlText w:val="%1."/>
      <w:lvlJc w:val="left"/>
      <w:pPr>
        <w:ind w:left="720" w:hanging="360"/>
      </w:pPr>
      <w:rPr>
        <w:rFonts w:hint="default"/>
      </w:rPr>
    </w:lvl>
    <w:lvl w:ilvl="1" w:tplc="990248DE" w:tentative="1">
      <w:start w:val="1"/>
      <w:numFmt w:val="lowerLetter"/>
      <w:lvlText w:val="%2."/>
      <w:lvlJc w:val="left"/>
      <w:pPr>
        <w:ind w:left="1440" w:hanging="360"/>
      </w:pPr>
    </w:lvl>
    <w:lvl w:ilvl="2" w:tplc="EF5E976E" w:tentative="1">
      <w:start w:val="1"/>
      <w:numFmt w:val="lowerRoman"/>
      <w:lvlText w:val="%3."/>
      <w:lvlJc w:val="right"/>
      <w:pPr>
        <w:ind w:left="2160" w:hanging="180"/>
      </w:pPr>
    </w:lvl>
    <w:lvl w:ilvl="3" w:tplc="FC283D86" w:tentative="1">
      <w:start w:val="1"/>
      <w:numFmt w:val="decimal"/>
      <w:lvlText w:val="%4."/>
      <w:lvlJc w:val="left"/>
      <w:pPr>
        <w:ind w:left="2880" w:hanging="360"/>
      </w:pPr>
    </w:lvl>
    <w:lvl w:ilvl="4" w:tplc="CBFE77E6" w:tentative="1">
      <w:start w:val="1"/>
      <w:numFmt w:val="lowerLetter"/>
      <w:lvlText w:val="%5."/>
      <w:lvlJc w:val="left"/>
      <w:pPr>
        <w:ind w:left="3600" w:hanging="360"/>
      </w:pPr>
    </w:lvl>
    <w:lvl w:ilvl="5" w:tplc="4E2EC452" w:tentative="1">
      <w:start w:val="1"/>
      <w:numFmt w:val="lowerRoman"/>
      <w:lvlText w:val="%6."/>
      <w:lvlJc w:val="right"/>
      <w:pPr>
        <w:ind w:left="4320" w:hanging="180"/>
      </w:pPr>
    </w:lvl>
    <w:lvl w:ilvl="6" w:tplc="34668460" w:tentative="1">
      <w:start w:val="1"/>
      <w:numFmt w:val="decimal"/>
      <w:lvlText w:val="%7."/>
      <w:lvlJc w:val="left"/>
      <w:pPr>
        <w:ind w:left="5040" w:hanging="360"/>
      </w:pPr>
    </w:lvl>
    <w:lvl w:ilvl="7" w:tplc="D7464BEA" w:tentative="1">
      <w:start w:val="1"/>
      <w:numFmt w:val="lowerLetter"/>
      <w:lvlText w:val="%8."/>
      <w:lvlJc w:val="left"/>
      <w:pPr>
        <w:ind w:left="5760" w:hanging="360"/>
      </w:pPr>
    </w:lvl>
    <w:lvl w:ilvl="8" w:tplc="9F2E24C6" w:tentative="1">
      <w:start w:val="1"/>
      <w:numFmt w:val="lowerRoman"/>
      <w:lvlText w:val="%9."/>
      <w:lvlJc w:val="right"/>
      <w:pPr>
        <w:ind w:left="6480" w:hanging="180"/>
      </w:pPr>
    </w:lvl>
  </w:abstractNum>
  <w:abstractNum w:abstractNumId="11" w15:restartNumberingAfterBreak="0">
    <w:nsid w:val="3CBD5A1E"/>
    <w:multiLevelType w:val="multilevel"/>
    <w:tmpl w:val="DD0A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565361"/>
    <w:multiLevelType w:val="hybridMultilevel"/>
    <w:tmpl w:val="F982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90FB9"/>
    <w:multiLevelType w:val="multilevel"/>
    <w:tmpl w:val="D0AA9CD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CDD7E35"/>
    <w:multiLevelType w:val="multilevel"/>
    <w:tmpl w:val="21F2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56285F"/>
    <w:multiLevelType w:val="hybridMultilevel"/>
    <w:tmpl w:val="6D746F38"/>
    <w:lvl w:ilvl="0" w:tplc="B47C8E12">
      <w:start w:val="2"/>
      <w:numFmt w:val="bullet"/>
      <w:lvlText w:val="-"/>
      <w:lvlJc w:val="left"/>
      <w:pPr>
        <w:ind w:left="720" w:hanging="360"/>
      </w:pPr>
      <w:rPr>
        <w:rFonts w:ascii="Calibri" w:eastAsia="Calibri" w:hAnsi="Calibri" w:cs="Calibri" w:hint="default"/>
      </w:rPr>
    </w:lvl>
    <w:lvl w:ilvl="1" w:tplc="AF0E631C">
      <w:start w:val="1"/>
      <w:numFmt w:val="bullet"/>
      <w:lvlText w:val="o"/>
      <w:lvlJc w:val="left"/>
      <w:pPr>
        <w:ind w:left="1440" w:hanging="360"/>
      </w:pPr>
      <w:rPr>
        <w:rFonts w:ascii="Courier New" w:hAnsi="Courier New" w:cs="Courier New" w:hint="default"/>
      </w:rPr>
    </w:lvl>
    <w:lvl w:ilvl="2" w:tplc="C66CD344">
      <w:start w:val="1"/>
      <w:numFmt w:val="bullet"/>
      <w:lvlText w:val=""/>
      <w:lvlJc w:val="left"/>
      <w:pPr>
        <w:ind w:left="2160" w:hanging="360"/>
      </w:pPr>
      <w:rPr>
        <w:rFonts w:ascii="Wingdings" w:hAnsi="Wingdings" w:hint="default"/>
      </w:rPr>
    </w:lvl>
    <w:lvl w:ilvl="3" w:tplc="976A345A">
      <w:start w:val="1"/>
      <w:numFmt w:val="bullet"/>
      <w:lvlText w:val=""/>
      <w:lvlJc w:val="left"/>
      <w:pPr>
        <w:ind w:left="2880" w:hanging="360"/>
      </w:pPr>
      <w:rPr>
        <w:rFonts w:ascii="Symbol" w:hAnsi="Symbol" w:hint="default"/>
      </w:rPr>
    </w:lvl>
    <w:lvl w:ilvl="4" w:tplc="C4D00914">
      <w:start w:val="1"/>
      <w:numFmt w:val="bullet"/>
      <w:lvlText w:val="o"/>
      <w:lvlJc w:val="left"/>
      <w:pPr>
        <w:ind w:left="3600" w:hanging="360"/>
      </w:pPr>
      <w:rPr>
        <w:rFonts w:ascii="Courier New" w:hAnsi="Courier New" w:cs="Courier New" w:hint="default"/>
      </w:rPr>
    </w:lvl>
    <w:lvl w:ilvl="5" w:tplc="B622C3DE">
      <w:start w:val="1"/>
      <w:numFmt w:val="bullet"/>
      <w:lvlText w:val=""/>
      <w:lvlJc w:val="left"/>
      <w:pPr>
        <w:ind w:left="4320" w:hanging="360"/>
      </w:pPr>
      <w:rPr>
        <w:rFonts w:ascii="Wingdings" w:hAnsi="Wingdings" w:hint="default"/>
      </w:rPr>
    </w:lvl>
    <w:lvl w:ilvl="6" w:tplc="BDB413C6">
      <w:start w:val="1"/>
      <w:numFmt w:val="bullet"/>
      <w:lvlText w:val=""/>
      <w:lvlJc w:val="left"/>
      <w:pPr>
        <w:ind w:left="5040" w:hanging="360"/>
      </w:pPr>
      <w:rPr>
        <w:rFonts w:ascii="Symbol" w:hAnsi="Symbol" w:hint="default"/>
      </w:rPr>
    </w:lvl>
    <w:lvl w:ilvl="7" w:tplc="0A5011E8">
      <w:start w:val="1"/>
      <w:numFmt w:val="bullet"/>
      <w:lvlText w:val="o"/>
      <w:lvlJc w:val="left"/>
      <w:pPr>
        <w:ind w:left="5760" w:hanging="360"/>
      </w:pPr>
      <w:rPr>
        <w:rFonts w:ascii="Courier New" w:hAnsi="Courier New" w:cs="Courier New" w:hint="default"/>
      </w:rPr>
    </w:lvl>
    <w:lvl w:ilvl="8" w:tplc="709C74F4">
      <w:start w:val="1"/>
      <w:numFmt w:val="bullet"/>
      <w:lvlText w:val=""/>
      <w:lvlJc w:val="left"/>
      <w:pPr>
        <w:ind w:left="6480" w:hanging="360"/>
      </w:pPr>
      <w:rPr>
        <w:rFonts w:ascii="Wingdings" w:hAnsi="Wingdings" w:hint="default"/>
      </w:rPr>
    </w:lvl>
  </w:abstractNum>
  <w:abstractNum w:abstractNumId="16" w15:restartNumberingAfterBreak="0">
    <w:nsid w:val="51B25FB8"/>
    <w:multiLevelType w:val="multilevel"/>
    <w:tmpl w:val="D72C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CF3CD9"/>
    <w:multiLevelType w:val="hybridMultilevel"/>
    <w:tmpl w:val="1AB2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75F67"/>
    <w:multiLevelType w:val="multilevel"/>
    <w:tmpl w:val="9716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90C6F"/>
    <w:multiLevelType w:val="multilevel"/>
    <w:tmpl w:val="39EA3966"/>
    <w:lvl w:ilvl="0">
      <w:start w:val="5"/>
      <w:numFmt w:val="decimal"/>
      <w:lvlText w:val="%1."/>
      <w:lvlJc w:val="left"/>
      <w:pPr>
        <w:ind w:left="720" w:hanging="360"/>
      </w:pPr>
      <w:rPr>
        <w:rFonts w:ascii="Verdana" w:eastAsia="Verdana" w:hAnsi="Verdana" w:cs="Verdana" w:hint="default"/>
        <w:b/>
        <w:bCs w:val="0"/>
        <w:color w:val="24406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72D206A"/>
    <w:multiLevelType w:val="hybridMultilevel"/>
    <w:tmpl w:val="939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5D2CB7"/>
    <w:multiLevelType w:val="hybridMultilevel"/>
    <w:tmpl w:val="0852A384"/>
    <w:lvl w:ilvl="0" w:tplc="F5402CF2">
      <w:start w:val="1"/>
      <w:numFmt w:val="decimal"/>
      <w:lvlText w:val="%1)"/>
      <w:lvlJc w:val="left"/>
      <w:pPr>
        <w:ind w:left="720" w:hanging="360"/>
      </w:pPr>
      <w:rPr>
        <w:rFonts w:ascii="Verdana" w:hAnsi="Verdana" w:hint="default"/>
        <w:sz w:val="20"/>
      </w:rPr>
    </w:lvl>
    <w:lvl w:ilvl="1" w:tplc="CDE462DE" w:tentative="1">
      <w:start w:val="1"/>
      <w:numFmt w:val="lowerLetter"/>
      <w:lvlText w:val="%2."/>
      <w:lvlJc w:val="left"/>
      <w:pPr>
        <w:ind w:left="1440" w:hanging="360"/>
      </w:pPr>
    </w:lvl>
    <w:lvl w:ilvl="2" w:tplc="3DF2F4BA" w:tentative="1">
      <w:start w:val="1"/>
      <w:numFmt w:val="lowerRoman"/>
      <w:lvlText w:val="%3."/>
      <w:lvlJc w:val="right"/>
      <w:pPr>
        <w:ind w:left="2160" w:hanging="180"/>
      </w:pPr>
    </w:lvl>
    <w:lvl w:ilvl="3" w:tplc="2158872C" w:tentative="1">
      <w:start w:val="1"/>
      <w:numFmt w:val="decimal"/>
      <w:lvlText w:val="%4."/>
      <w:lvlJc w:val="left"/>
      <w:pPr>
        <w:ind w:left="2880" w:hanging="360"/>
      </w:pPr>
    </w:lvl>
    <w:lvl w:ilvl="4" w:tplc="402065D2" w:tentative="1">
      <w:start w:val="1"/>
      <w:numFmt w:val="lowerLetter"/>
      <w:lvlText w:val="%5."/>
      <w:lvlJc w:val="left"/>
      <w:pPr>
        <w:ind w:left="3600" w:hanging="360"/>
      </w:pPr>
    </w:lvl>
    <w:lvl w:ilvl="5" w:tplc="C1183DA4" w:tentative="1">
      <w:start w:val="1"/>
      <w:numFmt w:val="lowerRoman"/>
      <w:lvlText w:val="%6."/>
      <w:lvlJc w:val="right"/>
      <w:pPr>
        <w:ind w:left="4320" w:hanging="180"/>
      </w:pPr>
    </w:lvl>
    <w:lvl w:ilvl="6" w:tplc="33E06548" w:tentative="1">
      <w:start w:val="1"/>
      <w:numFmt w:val="decimal"/>
      <w:lvlText w:val="%7."/>
      <w:lvlJc w:val="left"/>
      <w:pPr>
        <w:ind w:left="5040" w:hanging="360"/>
      </w:pPr>
    </w:lvl>
    <w:lvl w:ilvl="7" w:tplc="EE280F54" w:tentative="1">
      <w:start w:val="1"/>
      <w:numFmt w:val="lowerLetter"/>
      <w:lvlText w:val="%8."/>
      <w:lvlJc w:val="left"/>
      <w:pPr>
        <w:ind w:left="5760" w:hanging="360"/>
      </w:pPr>
    </w:lvl>
    <w:lvl w:ilvl="8" w:tplc="46745B10" w:tentative="1">
      <w:start w:val="1"/>
      <w:numFmt w:val="lowerRoman"/>
      <w:lvlText w:val="%9."/>
      <w:lvlJc w:val="right"/>
      <w:pPr>
        <w:ind w:left="6480" w:hanging="180"/>
      </w:pPr>
    </w:lvl>
  </w:abstractNum>
  <w:abstractNum w:abstractNumId="22" w15:restartNumberingAfterBreak="0">
    <w:nsid w:val="5BC0319E"/>
    <w:multiLevelType w:val="multilevel"/>
    <w:tmpl w:val="46EE72E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1E5B42"/>
    <w:multiLevelType w:val="hybridMultilevel"/>
    <w:tmpl w:val="7748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72DCF"/>
    <w:multiLevelType w:val="hybridMultilevel"/>
    <w:tmpl w:val="7C821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E85B34"/>
    <w:multiLevelType w:val="multilevel"/>
    <w:tmpl w:val="322AE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3FB3DDF"/>
    <w:multiLevelType w:val="hybridMultilevel"/>
    <w:tmpl w:val="A11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3A6329"/>
    <w:multiLevelType w:val="hybridMultilevel"/>
    <w:tmpl w:val="00F4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F01248"/>
    <w:multiLevelType w:val="hybridMultilevel"/>
    <w:tmpl w:val="740C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B759C1"/>
    <w:multiLevelType w:val="multilevel"/>
    <w:tmpl w:val="33E2C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15"/>
  </w:num>
  <w:num w:numId="9">
    <w:abstractNumId w:val="21"/>
  </w:num>
  <w:num w:numId="10">
    <w:abstractNumId w:val="22"/>
  </w:num>
  <w:num w:numId="11">
    <w:abstractNumId w:val="14"/>
  </w:num>
  <w:num w:numId="12">
    <w:abstractNumId w:val="16"/>
  </w:num>
  <w:num w:numId="13">
    <w:abstractNumId w:val="2"/>
  </w:num>
  <w:num w:numId="14">
    <w:abstractNumId w:val="18"/>
  </w:num>
  <w:num w:numId="15">
    <w:abstractNumId w:val="4"/>
  </w:num>
  <w:num w:numId="16">
    <w:abstractNumId w:val="6"/>
  </w:num>
  <w:num w:numId="17">
    <w:abstractNumId w:val="24"/>
  </w:num>
  <w:num w:numId="18">
    <w:abstractNumId w:val="23"/>
  </w:num>
  <w:num w:numId="19">
    <w:abstractNumId w:val="20"/>
  </w:num>
  <w:num w:numId="20">
    <w:abstractNumId w:val="28"/>
  </w:num>
  <w:num w:numId="21">
    <w:abstractNumId w:val="27"/>
  </w:num>
  <w:num w:numId="22">
    <w:abstractNumId w:val="8"/>
  </w:num>
  <w:num w:numId="23">
    <w:abstractNumId w:val="5"/>
  </w:num>
  <w:num w:numId="24">
    <w:abstractNumId w:val="17"/>
  </w:num>
  <w:num w:numId="25">
    <w:abstractNumId w:val="7"/>
  </w:num>
  <w:num w:numId="26">
    <w:abstractNumId w:val="12"/>
  </w:num>
  <w:num w:numId="27">
    <w:abstractNumId w:val="26"/>
  </w:num>
  <w:num w:numId="28">
    <w:abstractNumId w:val="19"/>
  </w:num>
  <w:num w:numId="29">
    <w:abstractNumId w:val="29"/>
  </w:num>
  <w:num w:numId="30">
    <w:abstractNumId w:val="9"/>
  </w:num>
  <w:num w:numId="31">
    <w:abstractNumId w:val="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C1"/>
    <w:rsid w:val="00057BA8"/>
    <w:rsid w:val="000A3B61"/>
    <w:rsid w:val="000C29CA"/>
    <w:rsid w:val="000D3687"/>
    <w:rsid w:val="000F2F1D"/>
    <w:rsid w:val="0010268D"/>
    <w:rsid w:val="00104944"/>
    <w:rsid w:val="00106869"/>
    <w:rsid w:val="001125D0"/>
    <w:rsid w:val="00131659"/>
    <w:rsid w:val="00133086"/>
    <w:rsid w:val="001553B1"/>
    <w:rsid w:val="0016275B"/>
    <w:rsid w:val="001E0D8B"/>
    <w:rsid w:val="001E0EE7"/>
    <w:rsid w:val="001E2347"/>
    <w:rsid w:val="002230D5"/>
    <w:rsid w:val="00223D2A"/>
    <w:rsid w:val="00295C10"/>
    <w:rsid w:val="002A1A2B"/>
    <w:rsid w:val="002D3F53"/>
    <w:rsid w:val="0031301D"/>
    <w:rsid w:val="00326405"/>
    <w:rsid w:val="00340D59"/>
    <w:rsid w:val="00353E39"/>
    <w:rsid w:val="00364886"/>
    <w:rsid w:val="00367D91"/>
    <w:rsid w:val="00374B9E"/>
    <w:rsid w:val="00377607"/>
    <w:rsid w:val="003822CA"/>
    <w:rsid w:val="003B5468"/>
    <w:rsid w:val="003C030F"/>
    <w:rsid w:val="003C50AC"/>
    <w:rsid w:val="003D48E5"/>
    <w:rsid w:val="003E71E9"/>
    <w:rsid w:val="00420191"/>
    <w:rsid w:val="00423D3A"/>
    <w:rsid w:val="00444082"/>
    <w:rsid w:val="00455942"/>
    <w:rsid w:val="00490118"/>
    <w:rsid w:val="00496B7D"/>
    <w:rsid w:val="004A5B2C"/>
    <w:rsid w:val="004B6709"/>
    <w:rsid w:val="004C2D9D"/>
    <w:rsid w:val="004C54BB"/>
    <w:rsid w:val="004C5AF9"/>
    <w:rsid w:val="004D27C8"/>
    <w:rsid w:val="004D7DEA"/>
    <w:rsid w:val="004F35FC"/>
    <w:rsid w:val="0050383E"/>
    <w:rsid w:val="00517377"/>
    <w:rsid w:val="00524EED"/>
    <w:rsid w:val="0054125E"/>
    <w:rsid w:val="00550852"/>
    <w:rsid w:val="00561478"/>
    <w:rsid w:val="00562D47"/>
    <w:rsid w:val="0056323E"/>
    <w:rsid w:val="00593EED"/>
    <w:rsid w:val="005D7245"/>
    <w:rsid w:val="006005C5"/>
    <w:rsid w:val="00630D0C"/>
    <w:rsid w:val="006449BD"/>
    <w:rsid w:val="006819C9"/>
    <w:rsid w:val="006D76E3"/>
    <w:rsid w:val="006E2445"/>
    <w:rsid w:val="006F7AC1"/>
    <w:rsid w:val="00701D5F"/>
    <w:rsid w:val="00710612"/>
    <w:rsid w:val="00711A2C"/>
    <w:rsid w:val="007203B4"/>
    <w:rsid w:val="00722183"/>
    <w:rsid w:val="007801B1"/>
    <w:rsid w:val="00797239"/>
    <w:rsid w:val="007B6DC2"/>
    <w:rsid w:val="007E0008"/>
    <w:rsid w:val="007E2808"/>
    <w:rsid w:val="007F3543"/>
    <w:rsid w:val="0081172E"/>
    <w:rsid w:val="00840125"/>
    <w:rsid w:val="00890623"/>
    <w:rsid w:val="0089625A"/>
    <w:rsid w:val="008B2BC5"/>
    <w:rsid w:val="008C3C33"/>
    <w:rsid w:val="008D7747"/>
    <w:rsid w:val="008E637D"/>
    <w:rsid w:val="009413B8"/>
    <w:rsid w:val="00981C0A"/>
    <w:rsid w:val="00987454"/>
    <w:rsid w:val="009A21CF"/>
    <w:rsid w:val="009A3717"/>
    <w:rsid w:val="009B5DED"/>
    <w:rsid w:val="009C328B"/>
    <w:rsid w:val="009C3B14"/>
    <w:rsid w:val="009D14F6"/>
    <w:rsid w:val="00A31863"/>
    <w:rsid w:val="00A623FE"/>
    <w:rsid w:val="00AB19EF"/>
    <w:rsid w:val="00AE7924"/>
    <w:rsid w:val="00AF36CB"/>
    <w:rsid w:val="00AF40DD"/>
    <w:rsid w:val="00B146F7"/>
    <w:rsid w:val="00B31BBD"/>
    <w:rsid w:val="00B34AB2"/>
    <w:rsid w:val="00B60650"/>
    <w:rsid w:val="00B70483"/>
    <w:rsid w:val="00B93DCC"/>
    <w:rsid w:val="00BB2901"/>
    <w:rsid w:val="00BB72CB"/>
    <w:rsid w:val="00BC578D"/>
    <w:rsid w:val="00BC745A"/>
    <w:rsid w:val="00BD26B9"/>
    <w:rsid w:val="00BE0F48"/>
    <w:rsid w:val="00BE60AB"/>
    <w:rsid w:val="00C31B32"/>
    <w:rsid w:val="00C47494"/>
    <w:rsid w:val="00C66C01"/>
    <w:rsid w:val="00C84777"/>
    <w:rsid w:val="00CA7520"/>
    <w:rsid w:val="00CC7918"/>
    <w:rsid w:val="00CC7F78"/>
    <w:rsid w:val="00CE647F"/>
    <w:rsid w:val="00D1402C"/>
    <w:rsid w:val="00D20021"/>
    <w:rsid w:val="00D764C2"/>
    <w:rsid w:val="00D8500F"/>
    <w:rsid w:val="00DE3C97"/>
    <w:rsid w:val="00E050BF"/>
    <w:rsid w:val="00E14DB9"/>
    <w:rsid w:val="00E44A1D"/>
    <w:rsid w:val="00E47BB0"/>
    <w:rsid w:val="00E50501"/>
    <w:rsid w:val="00E8434C"/>
    <w:rsid w:val="00E87E6E"/>
    <w:rsid w:val="00E96025"/>
    <w:rsid w:val="00EC1F83"/>
    <w:rsid w:val="00EE7EA6"/>
    <w:rsid w:val="00F93308"/>
    <w:rsid w:val="00FE091D"/>
    <w:rsid w:val="00FF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F0EC"/>
  <w15:docId w15:val="{200E39B3-F1C0-4B59-8FED-B6EC2AF4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Verdana" w:eastAsia="Verdana" w:hAnsi="Verdana"/>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00"/>
    </w:pPr>
    <w:rPr>
      <w:rFonts w:ascii="Verdana" w:eastAsia="Verdana" w:hAnsi="Verdana"/>
    </w:rPr>
  </w:style>
  <w:style w:type="paragraph" w:styleId="ListParagraph">
    <w:name w:val="List Paragraph"/>
    <w:aliases w:val="En tête 1,Indent Paragraph,Lapis Bulleted List,List Paragraph (numbered (a))"/>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4F54"/>
    <w:rPr>
      <w:rFonts w:ascii="Tahoma" w:hAnsi="Tahoma" w:cs="Tahoma"/>
      <w:sz w:val="16"/>
      <w:szCs w:val="16"/>
    </w:rPr>
  </w:style>
  <w:style w:type="character" w:customStyle="1" w:styleId="BalloonTextChar">
    <w:name w:val="Balloon Text Char"/>
    <w:basedOn w:val="DefaultParagraphFont"/>
    <w:link w:val="BalloonText"/>
    <w:uiPriority w:val="99"/>
    <w:semiHidden/>
    <w:rsid w:val="00724F54"/>
    <w:rPr>
      <w:rFonts w:ascii="Tahoma" w:hAnsi="Tahoma" w:cs="Tahoma"/>
      <w:sz w:val="16"/>
      <w:szCs w:val="16"/>
    </w:rPr>
  </w:style>
  <w:style w:type="character" w:styleId="CommentReference">
    <w:name w:val="annotation reference"/>
    <w:basedOn w:val="DefaultParagraphFont"/>
    <w:uiPriority w:val="99"/>
    <w:semiHidden/>
    <w:unhideWhenUsed/>
    <w:rsid w:val="00812D0A"/>
    <w:rPr>
      <w:sz w:val="16"/>
      <w:szCs w:val="16"/>
    </w:rPr>
  </w:style>
  <w:style w:type="paragraph" w:styleId="CommentText">
    <w:name w:val="annotation text"/>
    <w:basedOn w:val="Normal"/>
    <w:link w:val="CommentTextChar"/>
    <w:uiPriority w:val="99"/>
    <w:semiHidden/>
    <w:unhideWhenUsed/>
    <w:rsid w:val="00812D0A"/>
    <w:rPr>
      <w:sz w:val="20"/>
      <w:szCs w:val="20"/>
    </w:rPr>
  </w:style>
  <w:style w:type="character" w:customStyle="1" w:styleId="CommentTextChar">
    <w:name w:val="Comment Text Char"/>
    <w:basedOn w:val="DefaultParagraphFont"/>
    <w:link w:val="CommentText"/>
    <w:uiPriority w:val="99"/>
    <w:semiHidden/>
    <w:rsid w:val="00812D0A"/>
    <w:rPr>
      <w:sz w:val="20"/>
      <w:szCs w:val="20"/>
    </w:rPr>
  </w:style>
  <w:style w:type="paragraph" w:styleId="CommentSubject">
    <w:name w:val="annotation subject"/>
    <w:basedOn w:val="CommentText"/>
    <w:next w:val="CommentText"/>
    <w:link w:val="CommentSubjectChar"/>
    <w:uiPriority w:val="99"/>
    <w:semiHidden/>
    <w:unhideWhenUsed/>
    <w:rsid w:val="00812D0A"/>
    <w:rPr>
      <w:b/>
      <w:bCs/>
    </w:rPr>
  </w:style>
  <w:style w:type="character" w:customStyle="1" w:styleId="CommentSubjectChar">
    <w:name w:val="Comment Subject Char"/>
    <w:basedOn w:val="CommentTextChar"/>
    <w:link w:val="CommentSubject"/>
    <w:uiPriority w:val="99"/>
    <w:semiHidden/>
    <w:rsid w:val="00812D0A"/>
    <w:rPr>
      <w:b/>
      <w:bCs/>
      <w:sz w:val="20"/>
      <w:szCs w:val="20"/>
    </w:rPr>
  </w:style>
  <w:style w:type="character" w:customStyle="1" w:styleId="BodyTextChar">
    <w:name w:val="Body Text Char"/>
    <w:basedOn w:val="DefaultParagraphFont"/>
    <w:link w:val="BodyText"/>
    <w:uiPriority w:val="1"/>
    <w:rsid w:val="002D2EAF"/>
    <w:rPr>
      <w:rFonts w:ascii="Verdana" w:eastAsia="Verdana" w:hAnsi="Verdana"/>
    </w:rPr>
  </w:style>
  <w:style w:type="character" w:styleId="Strong">
    <w:name w:val="Strong"/>
    <w:basedOn w:val="DefaultParagraphFont"/>
    <w:uiPriority w:val="22"/>
    <w:qFormat/>
    <w:rsid w:val="00021321"/>
    <w:rPr>
      <w:b/>
      <w:bCs/>
    </w:rPr>
  </w:style>
  <w:style w:type="table" w:styleId="TableGrid">
    <w:name w:val="Table Grid"/>
    <w:basedOn w:val="TableNormal"/>
    <w:uiPriority w:val="39"/>
    <w:rsid w:val="00DE3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1655"/>
  </w:style>
  <w:style w:type="paragraph" w:customStyle="1" w:styleId="Default">
    <w:name w:val="Default"/>
    <w:rsid w:val="00AD4CF8"/>
    <w:pPr>
      <w:widowControl/>
      <w:autoSpaceDE w:val="0"/>
      <w:autoSpaceDN w:val="0"/>
      <w:adjustRightInd w:val="0"/>
    </w:pPr>
    <w:rPr>
      <w:rFonts w:ascii="Garamond" w:hAnsi="Garamond" w:cs="Garamond"/>
      <w:color w:val="000000"/>
      <w:sz w:val="24"/>
      <w:szCs w:val="24"/>
    </w:rPr>
  </w:style>
  <w:style w:type="paragraph" w:customStyle="1" w:styleId="a">
    <w:name w:val="Основной текст"/>
    <w:rsid w:val="00AD4CF8"/>
    <w:pPr>
      <w:widowControl/>
    </w:pPr>
    <w:rPr>
      <w:rFonts w:ascii="Helvetica Neue" w:eastAsia="Arial Unicode MS" w:hAnsi="Helvetica Neue" w:cs="Arial Unicode MS"/>
      <w:color w:val="000000"/>
      <w:lang w:val="ru-RU"/>
      <w14:textOutline w14:w="0" w14:cap="flat" w14:cmpd="sng" w14:algn="ctr">
        <w14:noFill/>
        <w14:prstDash w14:val="solid"/>
        <w14:bevel/>
      </w14:textOutline>
    </w:rPr>
  </w:style>
  <w:style w:type="numbering" w:customStyle="1" w:styleId="a0">
    <w:name w:val="С числами"/>
    <w:rsid w:val="00AD4CF8"/>
  </w:style>
  <w:style w:type="numbering" w:customStyle="1" w:styleId="a1">
    <w:name w:val="Тире"/>
    <w:rsid w:val="00AD4CF8"/>
  </w:style>
  <w:style w:type="numbering" w:customStyle="1" w:styleId="a2">
    <w:name w:val="Пункт"/>
    <w:rsid w:val="00AD4CF8"/>
  </w:style>
  <w:style w:type="character" w:customStyle="1" w:styleId="ListParagraphChar">
    <w:name w:val="List Paragraph Char"/>
    <w:aliases w:val="En tête 1 Char,Indent Paragraph Char,Lapis Bulleted List Char,List Paragraph (numbered (a)) Char"/>
    <w:basedOn w:val="DefaultParagraphFont"/>
    <w:link w:val="ListParagraph"/>
    <w:uiPriority w:val="34"/>
    <w:rsid w:val="001701F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A5B2C"/>
    <w:pPr>
      <w:widowControl/>
      <w:spacing w:before="100" w:beforeAutospacing="1" w:after="100" w:afterAutospacing="1"/>
    </w:pPr>
    <w:rPr>
      <w:rFonts w:ascii="Times New Roman" w:eastAsia="Times New Roman" w:hAnsi="Times New Roman" w:cs="Times New Roman"/>
      <w:sz w:val="24"/>
      <w:szCs w:val="24"/>
      <w:lang w:val="en-US" w:eastAsia="en-GB"/>
    </w:rPr>
  </w:style>
  <w:style w:type="character" w:customStyle="1" w:styleId="apple-converted-space">
    <w:name w:val="apple-converted-space"/>
    <w:basedOn w:val="DefaultParagraphFont"/>
    <w:rsid w:val="004A5B2C"/>
  </w:style>
  <w:style w:type="paragraph" w:customStyle="1" w:styleId="m4428327125110387782msolistparagraph">
    <w:name w:val="m_4428327125110387782msolistparagraph"/>
    <w:basedOn w:val="Normal"/>
    <w:rsid w:val="00987454"/>
    <w:pPr>
      <w:widowControl/>
      <w:spacing w:before="100" w:beforeAutospacing="1" w:after="100" w:afterAutospacing="1"/>
    </w:pPr>
    <w:rPr>
      <w:rFonts w:ascii="Times New Roman" w:eastAsia="Times New Roman" w:hAnsi="Times New Roman" w:cs="Times New Roman"/>
      <w:sz w:val="24"/>
      <w:szCs w:val="24"/>
      <w:lang w:val="" w:eastAsia="en-GB"/>
    </w:rPr>
  </w:style>
  <w:style w:type="character" w:customStyle="1" w:styleId="il">
    <w:name w:val="il"/>
    <w:basedOn w:val="DefaultParagraphFont"/>
    <w:rsid w:val="00987454"/>
  </w:style>
  <w:style w:type="paragraph" w:styleId="Header">
    <w:name w:val="header"/>
    <w:basedOn w:val="Normal"/>
    <w:link w:val="HeaderChar"/>
    <w:uiPriority w:val="99"/>
    <w:unhideWhenUsed/>
    <w:rsid w:val="00840125"/>
    <w:pPr>
      <w:tabs>
        <w:tab w:val="center" w:pos="4819"/>
        <w:tab w:val="right" w:pos="9638"/>
      </w:tabs>
    </w:pPr>
  </w:style>
  <w:style w:type="character" w:customStyle="1" w:styleId="HeaderChar">
    <w:name w:val="Header Char"/>
    <w:basedOn w:val="DefaultParagraphFont"/>
    <w:link w:val="Header"/>
    <w:uiPriority w:val="99"/>
    <w:rsid w:val="00840125"/>
  </w:style>
  <w:style w:type="paragraph" w:styleId="Footer">
    <w:name w:val="footer"/>
    <w:basedOn w:val="Normal"/>
    <w:link w:val="FooterChar"/>
    <w:uiPriority w:val="99"/>
    <w:unhideWhenUsed/>
    <w:rsid w:val="00840125"/>
    <w:pPr>
      <w:tabs>
        <w:tab w:val="center" w:pos="4819"/>
        <w:tab w:val="right" w:pos="9638"/>
      </w:tabs>
    </w:pPr>
  </w:style>
  <w:style w:type="character" w:customStyle="1" w:styleId="FooterChar">
    <w:name w:val="Footer Char"/>
    <w:basedOn w:val="DefaultParagraphFont"/>
    <w:link w:val="Footer"/>
    <w:uiPriority w:val="99"/>
    <w:rsid w:val="00840125"/>
  </w:style>
  <w:style w:type="character" w:styleId="Hyperlink">
    <w:name w:val="Hyperlink"/>
    <w:basedOn w:val="DefaultParagraphFont"/>
    <w:uiPriority w:val="99"/>
    <w:unhideWhenUsed/>
    <w:rsid w:val="000A3B61"/>
    <w:rPr>
      <w:color w:val="0000FF" w:themeColor="hyperlink"/>
      <w:u w:val="single"/>
    </w:rPr>
  </w:style>
  <w:style w:type="character" w:customStyle="1" w:styleId="Ulstomtale1">
    <w:name w:val="Uløst omtale1"/>
    <w:basedOn w:val="DefaultParagraphFont"/>
    <w:uiPriority w:val="99"/>
    <w:semiHidden/>
    <w:unhideWhenUsed/>
    <w:rsid w:val="000A3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113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ACI@um.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UACI@um.dk" TargetMode="External"/><Relationship Id="rId4" Type="http://schemas.openxmlformats.org/officeDocument/2006/relationships/settings" Target="settings.xml"/><Relationship Id="rId9" Type="http://schemas.openxmlformats.org/officeDocument/2006/relationships/hyperlink" Target="mailto:EUACI@um.d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kP7kSEBSQt/zuomwKS4iHhJrcA==">AMUW2mXujP0UWzUQKm/A8u4N6JWcvcFc4opijKxydAnBU3RoM5tV1YpJLHXeM1dvn3uLGPK4C/d7D9Pv220eIVqsEUHeiTaIHg/Ordc517buadsv5VooFas=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1005</Words>
  <Characters>5735</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Serhii Kononenko</dc:creator>
  <cp:lastModifiedBy>Sofiia Golota</cp:lastModifiedBy>
  <cp:revision>6</cp:revision>
  <dcterms:created xsi:type="dcterms:W3CDTF">2025-07-01T07:02:00Z</dcterms:created>
  <dcterms:modified xsi:type="dcterms:W3CDTF">2025-07-04T12:53:00Z</dcterms:modified>
</cp:coreProperties>
</file>