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630B" w14:textId="77777777" w:rsidR="008F449C" w:rsidRPr="00B5096A" w:rsidRDefault="008F449C" w:rsidP="002E2EF2">
      <w:pPr>
        <w:pStyle w:val="Heading1"/>
        <w:spacing w:after="240" w:line="276" w:lineRule="auto"/>
        <w:jc w:val="center"/>
        <w:rPr>
          <w:rFonts w:ascii="Verdana" w:hAnsi="Verdana"/>
          <w:b/>
          <w:color w:val="auto"/>
          <w:sz w:val="22"/>
          <w:szCs w:val="22"/>
        </w:rPr>
      </w:pPr>
      <w:r w:rsidRPr="00B5096A">
        <w:rPr>
          <w:rFonts w:ascii="Verdana" w:hAnsi="Verdana"/>
          <w:b/>
          <w:color w:val="auto"/>
          <w:sz w:val="22"/>
          <w:szCs w:val="22"/>
        </w:rPr>
        <w:t>Terms of Reference:</w:t>
      </w:r>
    </w:p>
    <w:p w14:paraId="3E7F4E99" w14:textId="1D9DD9CA" w:rsidR="008F449C" w:rsidRPr="00B5096A" w:rsidRDefault="00EE7244" w:rsidP="002E2EF2">
      <w:pPr>
        <w:pStyle w:val="Heading1"/>
        <w:spacing w:after="240" w:line="276" w:lineRule="auto"/>
        <w:jc w:val="center"/>
        <w:rPr>
          <w:rFonts w:ascii="Verdana" w:hAnsi="Verdana"/>
          <w:b/>
          <w:color w:val="auto"/>
          <w:sz w:val="22"/>
          <w:szCs w:val="22"/>
        </w:rPr>
      </w:pPr>
      <w:bookmarkStart w:id="0" w:name="_Hlk164871191"/>
      <w:r w:rsidRPr="00B5096A">
        <w:rPr>
          <w:rFonts w:ascii="Verdana" w:hAnsi="Verdana"/>
          <w:b/>
          <w:color w:val="auto"/>
          <w:sz w:val="22"/>
          <w:szCs w:val="22"/>
        </w:rPr>
        <w:t>UX/UI Design for Mykolaiv City Council Website</w:t>
      </w:r>
    </w:p>
    <w:bookmarkEnd w:id="0"/>
    <w:p w14:paraId="5272F6F9" w14:textId="77777777" w:rsidR="00446414" w:rsidRPr="00B5096A" w:rsidRDefault="00446414" w:rsidP="001A3B5F">
      <w:pPr>
        <w:pStyle w:val="NormalWeb"/>
        <w:spacing w:after="120" w:line="276" w:lineRule="auto"/>
        <w:rPr>
          <w:rFonts w:ascii="Verdana" w:hAnsi="Verdana"/>
          <w:b/>
          <w:bCs/>
          <w:color w:val="000000"/>
          <w:sz w:val="22"/>
          <w:szCs w:val="22"/>
          <w:u w:val="single"/>
        </w:rPr>
      </w:pPr>
      <w:r w:rsidRPr="00B5096A">
        <w:rPr>
          <w:rFonts w:ascii="Verdana" w:hAnsi="Verdana"/>
          <w:b/>
          <w:bCs/>
          <w:color w:val="000000"/>
          <w:sz w:val="22"/>
          <w:szCs w:val="22"/>
          <w:u w:val="single"/>
        </w:rPr>
        <w:t>Introduction</w:t>
      </w:r>
    </w:p>
    <w:p w14:paraId="370FD729" w14:textId="1BBE4CBE" w:rsidR="009968A6" w:rsidRPr="00B5096A" w:rsidRDefault="009968A6" w:rsidP="001A3B5F">
      <w:pPr>
        <w:pStyle w:val="NormalWeb"/>
        <w:spacing w:after="120" w:line="276" w:lineRule="auto"/>
        <w:rPr>
          <w:rFonts w:ascii="Verdana" w:hAnsi="Verdana"/>
          <w:color w:val="000000"/>
          <w:sz w:val="22"/>
          <w:szCs w:val="22"/>
          <w:lang w:val="en-GB"/>
        </w:rPr>
      </w:pPr>
      <w:r w:rsidRPr="00B5096A">
        <w:rPr>
          <w:rFonts w:ascii="Verdana" w:hAnsi="Verdana"/>
          <w:color w:val="000000"/>
          <w:sz w:val="22"/>
          <w:szCs w:val="22"/>
        </w:rPr>
        <w:t>The European Union Anti-Corruption Initiative (EUACI) is seeking</w:t>
      </w:r>
      <w:r w:rsidR="0015754A" w:rsidRPr="00B5096A">
        <w:rPr>
          <w:rFonts w:ascii="Verdana" w:hAnsi="Verdana"/>
          <w:color w:val="000000"/>
          <w:sz w:val="22"/>
          <w:szCs w:val="22"/>
        </w:rPr>
        <w:t xml:space="preserve"> a UX/UI designer (or team) to create a modern, user-centric design system and interface </w:t>
      </w:r>
      <w:r w:rsidR="0015754A" w:rsidRPr="00B5096A">
        <w:rPr>
          <w:rFonts w:ascii="Verdana" w:hAnsi="Verdana"/>
          <w:color w:val="000000"/>
          <w:sz w:val="22"/>
          <w:szCs w:val="22"/>
          <w:lang w:val="en-US"/>
        </w:rPr>
        <w:t xml:space="preserve">for Mykolaiv City Council website </w:t>
      </w:r>
      <w:r w:rsidR="0015754A" w:rsidRPr="00B5096A">
        <w:rPr>
          <w:rFonts w:ascii="Verdana" w:hAnsi="Verdana"/>
          <w:color w:val="000000"/>
          <w:sz w:val="22"/>
          <w:szCs w:val="22"/>
        </w:rPr>
        <w:t>that reflects our values of transparency, accountability, accessibility, and service orientation.</w:t>
      </w:r>
    </w:p>
    <w:p w14:paraId="26622CC5" w14:textId="04F684B7" w:rsidR="00711590" w:rsidRPr="00B5096A" w:rsidRDefault="002534E6" w:rsidP="001A3B5F">
      <w:pPr>
        <w:pStyle w:val="NormalWeb"/>
        <w:spacing w:after="120" w:line="276" w:lineRule="auto"/>
        <w:rPr>
          <w:rFonts w:ascii="Verdana" w:hAnsi="Verdana"/>
          <w:color w:val="000000"/>
          <w:sz w:val="22"/>
          <w:szCs w:val="22"/>
          <w:lang w:val="en-US"/>
        </w:rPr>
      </w:pPr>
      <w:r w:rsidRPr="00B5096A">
        <w:rPr>
          <w:rFonts w:ascii="Verdana" w:hAnsi="Verdana"/>
          <w:color w:val="000000"/>
          <w:sz w:val="22"/>
          <w:szCs w:val="22"/>
        </w:rPr>
        <w:t>The City Council is launching a redesign of its official website to better serve residents, businesses, and visitors. The existing site has become outdated in terms of structure, usability, and design standards. The new website will serve as a central platform for transparent governance, digital service delivery, public engagement, and access to critical</w:t>
      </w:r>
      <w:r w:rsidR="00711590" w:rsidRPr="00B5096A">
        <w:rPr>
          <w:rFonts w:ascii="Verdana" w:hAnsi="Verdana"/>
          <w:color w:val="000000"/>
          <w:sz w:val="22"/>
          <w:szCs w:val="22"/>
          <w:lang w:val="en-US"/>
        </w:rPr>
        <w:t xml:space="preserve"> information. </w:t>
      </w:r>
    </w:p>
    <w:p w14:paraId="3D11D666" w14:textId="73552F81" w:rsidR="00446414" w:rsidRPr="00B5096A" w:rsidRDefault="006F28DB" w:rsidP="001A3B5F">
      <w:pPr>
        <w:pStyle w:val="NormalWeb"/>
        <w:spacing w:before="0" w:after="120" w:line="276" w:lineRule="auto"/>
        <w:rPr>
          <w:rFonts w:ascii="Verdana" w:hAnsi="Verdana"/>
          <w:color w:val="000000"/>
          <w:sz w:val="22"/>
          <w:szCs w:val="22"/>
          <w:lang w:val="en-US"/>
        </w:rPr>
      </w:pPr>
      <w:r w:rsidRPr="00B5096A">
        <w:rPr>
          <w:rFonts w:ascii="Verdana" w:hAnsi="Verdana"/>
          <w:color w:val="000000"/>
          <w:sz w:val="22"/>
          <w:szCs w:val="22"/>
        </w:rPr>
        <w:t xml:space="preserve">This ToR provides further details about the EUACI programme, the role of the Contractor, and the expected qualifications of candidates </w:t>
      </w:r>
      <w:r w:rsidR="00446414" w:rsidRPr="00B5096A">
        <w:rPr>
          <w:rFonts w:ascii="Verdana" w:hAnsi="Verdana"/>
          <w:color w:val="000000"/>
          <w:sz w:val="22"/>
          <w:szCs w:val="22"/>
        </w:rPr>
        <w:t xml:space="preserve">interested in this </w:t>
      </w:r>
      <w:r w:rsidR="00E611D7" w:rsidRPr="00B5096A">
        <w:rPr>
          <w:rFonts w:ascii="Verdana" w:hAnsi="Verdana"/>
          <w:color w:val="000000"/>
          <w:sz w:val="22"/>
          <w:szCs w:val="22"/>
          <w:lang w:val="en-US"/>
        </w:rPr>
        <w:t>assig</w:t>
      </w:r>
      <w:r w:rsidR="00707950">
        <w:rPr>
          <w:rFonts w:ascii="Verdana" w:hAnsi="Verdana"/>
          <w:color w:val="000000"/>
          <w:sz w:val="22"/>
          <w:szCs w:val="22"/>
          <w:lang w:val="en-US"/>
        </w:rPr>
        <w:t>n</w:t>
      </w:r>
      <w:r w:rsidR="00E611D7" w:rsidRPr="00B5096A">
        <w:rPr>
          <w:rFonts w:ascii="Verdana" w:hAnsi="Verdana"/>
          <w:color w:val="000000"/>
          <w:sz w:val="22"/>
          <w:szCs w:val="22"/>
          <w:lang w:val="en-US"/>
        </w:rPr>
        <w:t>ment</w:t>
      </w:r>
      <w:r w:rsidR="00446414" w:rsidRPr="00B5096A">
        <w:rPr>
          <w:rFonts w:ascii="Verdana" w:hAnsi="Verdana"/>
          <w:color w:val="000000"/>
          <w:sz w:val="22"/>
          <w:szCs w:val="22"/>
        </w:rPr>
        <w:t>.</w:t>
      </w:r>
    </w:p>
    <w:p w14:paraId="34F726DD" w14:textId="417EEB33" w:rsidR="008F449C" w:rsidRPr="00B5096A" w:rsidRDefault="008F449C" w:rsidP="001A3B5F">
      <w:pPr>
        <w:pStyle w:val="NormalWeb"/>
        <w:spacing w:before="0" w:beforeAutospacing="0" w:after="120" w:afterAutospacing="0" w:line="276" w:lineRule="auto"/>
        <w:rPr>
          <w:rFonts w:ascii="Verdana" w:hAnsi="Verdana"/>
          <w:sz w:val="22"/>
          <w:szCs w:val="22"/>
        </w:rPr>
      </w:pPr>
      <w:r w:rsidRPr="00B5096A">
        <w:rPr>
          <w:rFonts w:ascii="Verdana" w:hAnsi="Verdana"/>
          <w:b/>
          <w:bCs/>
          <w:color w:val="000000"/>
          <w:sz w:val="22"/>
          <w:szCs w:val="22"/>
          <w:u w:val="single"/>
        </w:rPr>
        <w:t>The European Union Anti-Corruption Initiative (EUACI)</w:t>
      </w:r>
    </w:p>
    <w:p w14:paraId="089AB99D" w14:textId="77777777" w:rsidR="008F449C" w:rsidRPr="00B5096A" w:rsidRDefault="008F449C" w:rsidP="001A3B5F">
      <w:pPr>
        <w:pStyle w:val="NormalWeb"/>
        <w:spacing w:after="200" w:line="276" w:lineRule="auto"/>
        <w:rPr>
          <w:rFonts w:ascii="Verdana" w:hAnsi="Verdana"/>
          <w:color w:val="000000"/>
          <w:sz w:val="22"/>
          <w:szCs w:val="22"/>
        </w:rPr>
      </w:pPr>
      <w:r w:rsidRPr="00B5096A">
        <w:rPr>
          <w:rFonts w:ascii="Verdana" w:hAnsi="Verdana"/>
          <w:color w:val="000000"/>
          <w:sz w:val="22"/>
          <w:szCs w:val="22"/>
        </w:rPr>
        <w:t>The EUACI is a joint EU and Government of Denmark financed programme aimed at supporting Ukraine in its efforts to reduce corruption at the national and local level through the empowerment of citizens, civil society and state institutions. 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32CF80E5" w14:textId="77777777" w:rsidR="008F449C" w:rsidRPr="00B5096A" w:rsidRDefault="008F449C" w:rsidP="001A3B5F">
      <w:pPr>
        <w:pStyle w:val="NormalWeb"/>
        <w:spacing w:after="200" w:line="276" w:lineRule="auto"/>
        <w:rPr>
          <w:rFonts w:ascii="Verdana" w:hAnsi="Verdana"/>
          <w:color w:val="000000"/>
          <w:sz w:val="22"/>
          <w:szCs w:val="22"/>
        </w:rPr>
      </w:pPr>
      <w:r w:rsidRPr="00B5096A">
        <w:rPr>
          <w:rFonts w:ascii="Verdana" w:hAnsi="Verdana"/>
          <w:color w:val="000000"/>
          <w:sz w:val="22"/>
          <w:szCs w:val="22"/>
        </w:rPr>
        <w:t>The EUACI has four intervention areas, namely:</w:t>
      </w:r>
    </w:p>
    <w:p w14:paraId="5D90A842" w14:textId="77777777" w:rsidR="008F449C" w:rsidRPr="00B5096A" w:rsidRDefault="008F449C" w:rsidP="001A3B5F">
      <w:pPr>
        <w:pStyle w:val="NormalWeb"/>
        <w:numPr>
          <w:ilvl w:val="0"/>
          <w:numId w:val="6"/>
        </w:numPr>
        <w:spacing w:after="200" w:line="276" w:lineRule="auto"/>
        <w:rPr>
          <w:rFonts w:ascii="Verdana" w:hAnsi="Verdana"/>
          <w:color w:val="000000"/>
          <w:sz w:val="22"/>
          <w:szCs w:val="22"/>
        </w:rPr>
      </w:pPr>
      <w:r w:rsidRPr="00B5096A">
        <w:rPr>
          <w:rFonts w:ascii="Verdana" w:hAnsi="Verdana"/>
          <w:color w:val="000000"/>
          <w:sz w:val="22"/>
          <w:szCs w:val="22"/>
        </w:rPr>
        <w:t xml:space="preserve">Support to independent state institutions fighting and preventing corruption; </w:t>
      </w:r>
    </w:p>
    <w:p w14:paraId="1193C85E" w14:textId="77777777" w:rsidR="008F449C" w:rsidRPr="00B5096A" w:rsidRDefault="008F449C" w:rsidP="001A3B5F">
      <w:pPr>
        <w:pStyle w:val="NormalWeb"/>
        <w:numPr>
          <w:ilvl w:val="0"/>
          <w:numId w:val="6"/>
        </w:numPr>
        <w:spacing w:after="200" w:line="276" w:lineRule="auto"/>
        <w:rPr>
          <w:rFonts w:ascii="Verdana" w:hAnsi="Verdana"/>
          <w:color w:val="000000"/>
          <w:sz w:val="22"/>
          <w:szCs w:val="22"/>
        </w:rPr>
      </w:pPr>
      <w:r w:rsidRPr="00B5096A">
        <w:rPr>
          <w:rFonts w:ascii="Verdana" w:hAnsi="Verdana"/>
          <w:color w:val="000000"/>
          <w:sz w:val="22"/>
          <w:szCs w:val="22"/>
        </w:rPr>
        <w:t xml:space="preserve">Transparency and accountability of the reconstruction process; </w:t>
      </w:r>
    </w:p>
    <w:p w14:paraId="6D7A7033" w14:textId="77777777" w:rsidR="008F449C" w:rsidRPr="00B5096A" w:rsidRDefault="008F449C" w:rsidP="001A3B5F">
      <w:pPr>
        <w:pStyle w:val="NormalWeb"/>
        <w:numPr>
          <w:ilvl w:val="0"/>
          <w:numId w:val="6"/>
        </w:numPr>
        <w:spacing w:after="200" w:line="276" w:lineRule="auto"/>
        <w:rPr>
          <w:rFonts w:ascii="Verdana" w:hAnsi="Verdana"/>
          <w:color w:val="000000"/>
          <w:sz w:val="22"/>
          <w:szCs w:val="22"/>
        </w:rPr>
      </w:pPr>
      <w:r w:rsidRPr="00B5096A">
        <w:rPr>
          <w:rFonts w:ascii="Verdana" w:hAnsi="Verdana"/>
          <w:color w:val="000000"/>
          <w:sz w:val="22"/>
          <w:szCs w:val="22"/>
        </w:rPr>
        <w:t>Support cities in war-affected areas in enhancing integrity in the reconstruction process;</w:t>
      </w:r>
    </w:p>
    <w:p w14:paraId="0D2F3B42" w14:textId="77777777" w:rsidR="008F449C" w:rsidRPr="00B5096A" w:rsidRDefault="008F449C" w:rsidP="001A3B5F">
      <w:pPr>
        <w:pStyle w:val="NormalWeb"/>
        <w:numPr>
          <w:ilvl w:val="0"/>
          <w:numId w:val="6"/>
        </w:numPr>
        <w:spacing w:after="200" w:line="276" w:lineRule="auto"/>
        <w:rPr>
          <w:rFonts w:ascii="Verdana" w:hAnsi="Verdana"/>
          <w:color w:val="000000"/>
          <w:sz w:val="22"/>
          <w:szCs w:val="22"/>
        </w:rPr>
      </w:pPr>
      <w:r w:rsidRPr="00B5096A">
        <w:rPr>
          <w:rFonts w:ascii="Verdana" w:hAnsi="Verdana"/>
          <w:color w:val="000000"/>
          <w:sz w:val="22"/>
          <w:szCs w:val="22"/>
        </w:rPr>
        <w:t>Civil society and media in preventing and fighting corruption.</w:t>
      </w:r>
    </w:p>
    <w:p w14:paraId="680107A6" w14:textId="77777777" w:rsidR="008F449C" w:rsidRPr="00B5096A" w:rsidRDefault="008F449C" w:rsidP="001A3B5F">
      <w:pPr>
        <w:pStyle w:val="NormalWeb"/>
        <w:spacing w:after="200" w:line="276" w:lineRule="auto"/>
        <w:rPr>
          <w:rFonts w:ascii="Verdana" w:hAnsi="Verdana"/>
          <w:color w:val="000000"/>
          <w:sz w:val="22"/>
          <w:szCs w:val="22"/>
          <w:lang w:val="en-GB"/>
        </w:rPr>
      </w:pPr>
      <w:r w:rsidRPr="00B5096A">
        <w:rPr>
          <w:rFonts w:ascii="Verdana" w:hAnsi="Verdana"/>
          <w:color w:val="000000"/>
          <w:sz w:val="22"/>
          <w:szCs w:val="22"/>
          <w:lang w:val="en-GB"/>
        </w:rPr>
        <w:t xml:space="preserve">This specific assignment concerns the EUACI's support for Integrity Cities (intervention area 3). </w:t>
      </w:r>
    </w:p>
    <w:p w14:paraId="0A8F5FBF" w14:textId="77777777" w:rsidR="008F449C" w:rsidRPr="00B5096A" w:rsidRDefault="008F449C" w:rsidP="001A3B5F">
      <w:pPr>
        <w:pStyle w:val="NormalWeb"/>
        <w:spacing w:after="200" w:line="276" w:lineRule="auto"/>
        <w:rPr>
          <w:rFonts w:ascii="Verdana" w:hAnsi="Verdana"/>
          <w:b/>
          <w:color w:val="000000"/>
          <w:sz w:val="22"/>
          <w:szCs w:val="22"/>
          <w:lang w:val="en-GB"/>
        </w:rPr>
      </w:pPr>
      <w:r w:rsidRPr="00B5096A">
        <w:rPr>
          <w:rFonts w:ascii="Verdana" w:hAnsi="Verdana"/>
          <w:b/>
          <w:color w:val="000000"/>
          <w:sz w:val="22"/>
          <w:szCs w:val="22"/>
          <w:lang w:val="en-GB"/>
        </w:rPr>
        <w:lastRenderedPageBreak/>
        <w:t>The Integrity Cities</w:t>
      </w:r>
    </w:p>
    <w:p w14:paraId="3958E034" w14:textId="11C2314C" w:rsidR="008F449C" w:rsidRPr="00B5096A" w:rsidRDefault="008F449C" w:rsidP="001A3B5F">
      <w:pPr>
        <w:pStyle w:val="NormalWeb"/>
        <w:spacing w:after="200" w:line="276" w:lineRule="auto"/>
        <w:rPr>
          <w:rFonts w:ascii="Verdana" w:hAnsi="Verdana"/>
          <w:color w:val="000000"/>
          <w:sz w:val="22"/>
          <w:szCs w:val="22"/>
          <w:lang w:val="en-GB"/>
        </w:rPr>
      </w:pPr>
      <w:r w:rsidRPr="00B5096A">
        <w:rPr>
          <w:rFonts w:ascii="Verdana" w:hAnsi="Verdana"/>
          <w:color w:val="000000"/>
          <w:sz w:val="22"/>
          <w:szCs w:val="22"/>
          <w:lang w:val="en-GB"/>
        </w:rPr>
        <w:t xml:space="preserve">The six integrity cities with which the EUACI has entered into a partnership are Chernivtsi, </w:t>
      </w:r>
      <w:r w:rsidR="00C561C4" w:rsidRPr="00B5096A">
        <w:rPr>
          <w:rFonts w:ascii="Verdana" w:hAnsi="Verdana"/>
          <w:color w:val="000000"/>
          <w:sz w:val="22"/>
          <w:szCs w:val="22"/>
          <w:lang w:val="en-GB"/>
        </w:rPr>
        <w:t>Sheptytskyi</w:t>
      </w:r>
      <w:r w:rsidRPr="00B5096A">
        <w:rPr>
          <w:rFonts w:ascii="Verdana" w:hAnsi="Verdana"/>
          <w:color w:val="000000"/>
          <w:sz w:val="22"/>
          <w:szCs w:val="22"/>
          <w:lang w:val="en-GB"/>
        </w:rPr>
        <w:t>, Nikopol, Zhytomyr</w:t>
      </w:r>
      <w:r w:rsidR="00C561C4" w:rsidRPr="00B5096A">
        <w:rPr>
          <w:rFonts w:ascii="Verdana" w:hAnsi="Verdana"/>
          <w:color w:val="000000"/>
          <w:sz w:val="22"/>
          <w:szCs w:val="22"/>
          <w:lang w:val="en-GB"/>
        </w:rPr>
        <w:t xml:space="preserve">, </w:t>
      </w:r>
      <w:r w:rsidRPr="00B5096A">
        <w:rPr>
          <w:rFonts w:ascii="Verdana" w:hAnsi="Verdana"/>
          <w:color w:val="000000"/>
          <w:sz w:val="22"/>
          <w:szCs w:val="22"/>
          <w:lang w:val="en-GB"/>
        </w:rPr>
        <w:t>Mariupol</w:t>
      </w:r>
      <w:r w:rsidR="00C561C4" w:rsidRPr="00B5096A">
        <w:rPr>
          <w:rFonts w:ascii="Verdana" w:hAnsi="Verdana"/>
          <w:color w:val="000000"/>
          <w:sz w:val="22"/>
          <w:szCs w:val="22"/>
          <w:lang w:val="en-GB"/>
        </w:rPr>
        <w:t xml:space="preserve"> and Mykolaiv</w:t>
      </w:r>
      <w:r w:rsidRPr="00B5096A">
        <w:rPr>
          <w:rFonts w:ascii="Verdana" w:hAnsi="Verdana"/>
          <w:color w:val="000000"/>
          <w:sz w:val="22"/>
          <w:szCs w:val="22"/>
          <w:lang w:val="en-GB"/>
        </w:rPr>
        <w:t>. At the moment, the EUACI has no activities in Mariupol. M</w:t>
      </w:r>
      <w:r w:rsidRPr="00B5096A">
        <w:rPr>
          <w:rFonts w:ascii="Verdana" w:hAnsi="Verdana"/>
          <w:color w:val="000000"/>
          <w:sz w:val="22"/>
          <w:szCs w:val="22"/>
        </w:rPr>
        <w:t>ykolaiv is an addition to five Ukrainian cities that have been selected for the implementation of the Integrity Cities concept of the Program</w:t>
      </w:r>
      <w:r w:rsidRPr="00B5096A">
        <w:rPr>
          <w:rFonts w:ascii="Verdana" w:hAnsi="Verdana"/>
          <w:color w:val="000000"/>
          <w:sz w:val="22"/>
          <w:szCs w:val="22"/>
          <w:lang w:val="en-GB"/>
        </w:rPr>
        <w:t>me</w:t>
      </w:r>
      <w:r w:rsidRPr="00B5096A">
        <w:rPr>
          <w:rFonts w:ascii="Verdana" w:hAnsi="Verdana"/>
          <w:color w:val="000000"/>
          <w:sz w:val="22"/>
          <w:szCs w:val="22"/>
        </w:rPr>
        <w:t>. Based on the agreement with the Mykolaiv City Mayor, the EUACI envisages an Integrity Support Office of experts in the local municipality, headed by an advisor to the Mayor to support the integrity transformation, transparency, and accountability of the reconstruction process.</w:t>
      </w:r>
    </w:p>
    <w:p w14:paraId="219DFF1D" w14:textId="77777777" w:rsidR="008F449C" w:rsidRPr="00B5096A" w:rsidRDefault="008F449C" w:rsidP="001A3B5F">
      <w:pPr>
        <w:pStyle w:val="NormalWeb"/>
        <w:spacing w:after="200" w:line="276" w:lineRule="auto"/>
        <w:rPr>
          <w:rFonts w:ascii="Verdana" w:hAnsi="Verdana"/>
          <w:b/>
          <w:color w:val="000000"/>
          <w:sz w:val="22"/>
          <w:szCs w:val="22"/>
        </w:rPr>
      </w:pPr>
      <w:r w:rsidRPr="00B5096A">
        <w:rPr>
          <w:rFonts w:ascii="Verdana" w:hAnsi="Verdana"/>
          <w:b/>
          <w:color w:val="000000"/>
          <w:sz w:val="22"/>
          <w:szCs w:val="22"/>
          <w:lang w:val="en-US"/>
        </w:rPr>
        <w:t>Background</w:t>
      </w:r>
    </w:p>
    <w:p w14:paraId="72DBD588" w14:textId="4B5E5C35" w:rsidR="00417A5E" w:rsidRPr="00B5096A" w:rsidRDefault="00417A5E" w:rsidP="001A3B5F">
      <w:pPr>
        <w:pStyle w:val="NormalWeb"/>
        <w:spacing w:after="200" w:line="276" w:lineRule="auto"/>
        <w:rPr>
          <w:rFonts w:ascii="Verdana" w:hAnsi="Verdana"/>
          <w:bCs/>
          <w:color w:val="000000"/>
          <w:sz w:val="22"/>
          <w:szCs w:val="22"/>
          <w:lang w:val="en-US"/>
        </w:rPr>
      </w:pPr>
      <w:r w:rsidRPr="00B5096A">
        <w:rPr>
          <w:rFonts w:ascii="Verdana" w:hAnsi="Verdana"/>
          <w:bCs/>
          <w:color w:val="000000"/>
          <w:sz w:val="22"/>
          <w:szCs w:val="22"/>
          <w:lang w:val="en-US"/>
        </w:rPr>
        <w:t>The Mykolaiv City Council is committed to upholding the principles of transparency, openness, and accountability in its operations. In line with this commitment, there is a need to redesign and modernize the Council’s official website to better serve the public, ensure timely disclosure of information, and implement modern digital tools for communication and service delivery.</w:t>
      </w:r>
    </w:p>
    <w:p w14:paraId="4ECDE048" w14:textId="7328F8CD" w:rsidR="00417A5E" w:rsidRPr="00B5096A" w:rsidRDefault="00417A5E" w:rsidP="001A3B5F">
      <w:pPr>
        <w:pStyle w:val="NormalWeb"/>
        <w:spacing w:after="200" w:line="276" w:lineRule="auto"/>
        <w:rPr>
          <w:rFonts w:ascii="Verdana" w:hAnsi="Verdana"/>
          <w:bCs/>
          <w:color w:val="000000"/>
          <w:sz w:val="22"/>
          <w:szCs w:val="22"/>
          <w:lang w:val="en-US"/>
        </w:rPr>
      </w:pPr>
      <w:r w:rsidRPr="00B5096A">
        <w:rPr>
          <w:rFonts w:ascii="Verdana" w:hAnsi="Verdana"/>
          <w:bCs/>
          <w:color w:val="000000"/>
          <w:sz w:val="22"/>
          <w:szCs w:val="22"/>
          <w:lang w:val="en-US"/>
        </w:rPr>
        <w:t>The new web portal aims to become a centralized access point for comprehensive and up-to-date information about the City Council’s activities, services, news, and events. It will improve public awareness, facilitate citizen engagement, and strengthen institutional trust.</w:t>
      </w:r>
    </w:p>
    <w:p w14:paraId="71C9AD46" w14:textId="0B127736" w:rsidR="00417A5E" w:rsidRPr="00B5096A" w:rsidRDefault="00417A5E" w:rsidP="001A3B5F">
      <w:pPr>
        <w:pStyle w:val="NormalWeb"/>
        <w:spacing w:after="200" w:line="276" w:lineRule="auto"/>
        <w:rPr>
          <w:rFonts w:ascii="Verdana" w:hAnsi="Verdana"/>
          <w:bCs/>
          <w:color w:val="000000"/>
          <w:sz w:val="22"/>
          <w:szCs w:val="22"/>
          <w:lang w:val="en-US"/>
        </w:rPr>
      </w:pPr>
      <w:r w:rsidRPr="00B5096A">
        <w:rPr>
          <w:rFonts w:ascii="Verdana" w:hAnsi="Verdana"/>
          <w:bCs/>
          <w:color w:val="000000"/>
          <w:sz w:val="22"/>
          <w:szCs w:val="22"/>
          <w:lang w:val="en-US"/>
        </w:rPr>
        <w:t>Additionally, the portal will provide a consistent and unified format for presenting information about the Mykolaiv City Council and its executive bodies. It will also enable authorized staff to manage and update content efficiently through a role-based content management system.</w:t>
      </w:r>
    </w:p>
    <w:p w14:paraId="5DEF47DB" w14:textId="610946E5" w:rsidR="005878FF" w:rsidRPr="00B5096A" w:rsidRDefault="00417A5E" w:rsidP="001A3B5F">
      <w:pPr>
        <w:pStyle w:val="NormalWeb"/>
        <w:spacing w:after="200" w:line="276" w:lineRule="auto"/>
        <w:rPr>
          <w:rFonts w:ascii="Verdana" w:hAnsi="Verdana"/>
          <w:bCs/>
          <w:color w:val="000000"/>
          <w:sz w:val="22"/>
          <w:szCs w:val="22"/>
          <w:lang w:val="en-US"/>
        </w:rPr>
      </w:pPr>
      <w:r w:rsidRPr="00B5096A">
        <w:rPr>
          <w:rFonts w:ascii="Verdana" w:hAnsi="Verdana"/>
          <w:bCs/>
          <w:color w:val="000000"/>
          <w:sz w:val="22"/>
          <w:szCs w:val="22"/>
          <w:lang w:val="en-US"/>
        </w:rPr>
        <w:t>This Terms of Reference outlines the tasks and expectations for the development of a modern, user-centered UX/UI design that will serve as the foundation for the new municipal web portal.</w:t>
      </w:r>
    </w:p>
    <w:p w14:paraId="04441026" w14:textId="77777777" w:rsidR="008F449C" w:rsidRPr="00B5096A" w:rsidRDefault="008F449C" w:rsidP="001A3B5F">
      <w:pPr>
        <w:pStyle w:val="NormalWeb"/>
        <w:spacing w:before="0" w:beforeAutospacing="0" w:after="200" w:afterAutospacing="0" w:line="276" w:lineRule="auto"/>
        <w:rPr>
          <w:rFonts w:ascii="Verdana" w:hAnsi="Verdana"/>
          <w:b/>
          <w:color w:val="000000"/>
          <w:sz w:val="22"/>
          <w:szCs w:val="22"/>
        </w:rPr>
      </w:pPr>
      <w:r w:rsidRPr="00B5096A">
        <w:rPr>
          <w:rFonts w:ascii="Verdana" w:hAnsi="Verdana"/>
          <w:b/>
          <w:color w:val="000000"/>
          <w:sz w:val="22"/>
          <w:szCs w:val="22"/>
        </w:rPr>
        <w:t>These Terms of Reference (ToR) provide more details about the assignment.</w:t>
      </w:r>
    </w:p>
    <w:p w14:paraId="422C22EC" w14:textId="77777777" w:rsidR="008F449C" w:rsidRPr="00B5096A" w:rsidRDefault="008F449C" w:rsidP="001A3B5F">
      <w:pPr>
        <w:pStyle w:val="Heading2"/>
        <w:numPr>
          <w:ilvl w:val="0"/>
          <w:numId w:val="1"/>
        </w:numPr>
        <w:tabs>
          <w:tab w:val="num" w:pos="360"/>
        </w:tabs>
        <w:spacing w:before="240" w:after="60" w:line="276" w:lineRule="auto"/>
        <w:ind w:left="0" w:firstLine="0"/>
        <w:textAlignment w:val="baseline"/>
        <w:rPr>
          <w:rFonts w:ascii="Verdana" w:hAnsi="Verdana"/>
          <w:b/>
          <w:color w:val="000000"/>
          <w:sz w:val="22"/>
          <w:szCs w:val="22"/>
        </w:rPr>
      </w:pPr>
      <w:r w:rsidRPr="00B5096A">
        <w:rPr>
          <w:rFonts w:ascii="Verdana" w:hAnsi="Verdana"/>
          <w:b/>
          <w:color w:val="000000"/>
          <w:sz w:val="22"/>
          <w:szCs w:val="22"/>
        </w:rPr>
        <w:t>Objective</w:t>
      </w:r>
      <w:r w:rsidRPr="00B5096A">
        <w:rPr>
          <w:rFonts w:ascii="Verdana" w:hAnsi="Verdana"/>
          <w:b/>
          <w:color w:val="000000"/>
          <w:sz w:val="22"/>
          <w:szCs w:val="22"/>
          <w:lang w:val="uk-UA"/>
        </w:rPr>
        <w:t xml:space="preserve"> </w:t>
      </w:r>
      <w:r w:rsidRPr="00B5096A">
        <w:rPr>
          <w:rFonts w:ascii="Verdana" w:hAnsi="Verdana"/>
          <w:b/>
          <w:color w:val="000000"/>
          <w:sz w:val="22"/>
          <w:szCs w:val="22"/>
        </w:rPr>
        <w:t>and results</w:t>
      </w:r>
    </w:p>
    <w:p w14:paraId="39C4C660" w14:textId="4685A04D" w:rsidR="006873CB" w:rsidRPr="00B5096A" w:rsidRDefault="006873CB" w:rsidP="001A3B5F">
      <w:pPr>
        <w:pStyle w:val="NormalWeb"/>
        <w:spacing w:before="253" w:line="276" w:lineRule="auto"/>
        <w:ind w:left="41"/>
        <w:rPr>
          <w:rFonts w:ascii="Verdana" w:hAnsi="Verdana"/>
          <w:color w:val="000000"/>
          <w:sz w:val="22"/>
          <w:szCs w:val="22"/>
        </w:rPr>
      </w:pPr>
      <w:r w:rsidRPr="00B5096A">
        <w:rPr>
          <w:rFonts w:ascii="Verdana" w:hAnsi="Verdana"/>
          <w:color w:val="000000"/>
          <w:sz w:val="22"/>
          <w:szCs w:val="22"/>
        </w:rPr>
        <w:t xml:space="preserve">The objective of this assignment is to develop a user-centered, accessible, and visually appealing </w:t>
      </w:r>
      <w:r w:rsidRPr="00B5096A">
        <w:rPr>
          <w:rFonts w:ascii="Verdana" w:hAnsi="Verdana"/>
          <w:b/>
          <w:bCs/>
          <w:color w:val="000000"/>
          <w:sz w:val="22"/>
          <w:szCs w:val="22"/>
        </w:rPr>
        <w:t>UX/UI design</w:t>
      </w:r>
      <w:r w:rsidRPr="00B5096A">
        <w:rPr>
          <w:rFonts w:ascii="Verdana" w:hAnsi="Verdana"/>
          <w:color w:val="000000"/>
          <w:sz w:val="22"/>
          <w:szCs w:val="22"/>
        </w:rPr>
        <w:t xml:space="preserve"> for the website. The design should align with the organization’s brand, objectives, and functional needs, and serve as a foundation for the development phase.</w:t>
      </w:r>
    </w:p>
    <w:p w14:paraId="6A20DC38" w14:textId="4CFB35A7" w:rsidR="003D2E0C" w:rsidRPr="00B5096A" w:rsidRDefault="003D2E0C" w:rsidP="001A3B5F">
      <w:pPr>
        <w:pStyle w:val="NormalWeb"/>
        <w:spacing w:before="253" w:line="276" w:lineRule="auto"/>
        <w:ind w:left="41"/>
        <w:rPr>
          <w:rFonts w:ascii="Verdana" w:hAnsi="Verdana"/>
          <w:b/>
          <w:bCs/>
          <w:color w:val="000000"/>
          <w:sz w:val="22"/>
          <w:szCs w:val="22"/>
          <w:lang w:val="en-US"/>
        </w:rPr>
      </w:pPr>
    </w:p>
    <w:p w14:paraId="6535B54D" w14:textId="41D868D5" w:rsidR="008F449C" w:rsidRPr="00B5096A" w:rsidRDefault="008F449C" w:rsidP="001A3B5F">
      <w:pPr>
        <w:pStyle w:val="NormalWeb"/>
        <w:numPr>
          <w:ilvl w:val="0"/>
          <w:numId w:val="12"/>
        </w:numPr>
        <w:spacing w:before="253" w:beforeAutospacing="0" w:after="0" w:afterAutospacing="0" w:line="276" w:lineRule="auto"/>
        <w:rPr>
          <w:rFonts w:ascii="Verdana" w:hAnsi="Verdana"/>
          <w:b/>
          <w:color w:val="000000"/>
          <w:sz w:val="22"/>
          <w:szCs w:val="22"/>
          <w:lang w:val="en-US"/>
        </w:rPr>
      </w:pPr>
      <w:r w:rsidRPr="00B5096A">
        <w:rPr>
          <w:rFonts w:ascii="Verdana" w:hAnsi="Verdana"/>
          <w:b/>
          <w:bCs/>
          <w:color w:val="000000"/>
          <w:sz w:val="22"/>
          <w:szCs w:val="22"/>
          <w:lang w:val="en-US"/>
        </w:rPr>
        <w:t>Deliverables</w:t>
      </w:r>
      <w:r w:rsidRPr="00B5096A">
        <w:rPr>
          <w:rFonts w:ascii="Verdana" w:hAnsi="Verdana"/>
          <w:b/>
          <w:bCs/>
          <w:color w:val="000000"/>
          <w:sz w:val="22"/>
          <w:szCs w:val="22"/>
        </w:rPr>
        <w:t>: </w:t>
      </w:r>
    </w:p>
    <w:p w14:paraId="5879415C" w14:textId="77777777" w:rsidR="008F449C" w:rsidRPr="00B5096A" w:rsidRDefault="008F449C" w:rsidP="001A3B5F">
      <w:pPr>
        <w:pStyle w:val="NormalWeb"/>
        <w:spacing w:before="253" w:beforeAutospacing="0" w:after="0" w:afterAutospacing="0" w:line="276" w:lineRule="auto"/>
        <w:rPr>
          <w:rFonts w:ascii="Verdana" w:eastAsia="Verdana" w:hAnsi="Verdana" w:cs="Verdana"/>
          <w:sz w:val="22"/>
          <w:szCs w:val="22"/>
        </w:rPr>
      </w:pPr>
      <w:r w:rsidRPr="00B5096A">
        <w:rPr>
          <w:rFonts w:ascii="Verdana" w:eastAsia="Verdana" w:hAnsi="Verdana" w:cs="Verdana"/>
          <w:sz w:val="22"/>
          <w:szCs w:val="22"/>
        </w:rPr>
        <w:t>The Deliverables are presented below in Table 1 with a tentative schedule.</w:t>
      </w:r>
    </w:p>
    <w:p w14:paraId="44975EF8" w14:textId="249DADF2" w:rsidR="003D2E0C" w:rsidRPr="00B5096A" w:rsidRDefault="008F449C" w:rsidP="001A3B5F">
      <w:pPr>
        <w:pStyle w:val="NormalWeb"/>
        <w:spacing w:before="253" w:beforeAutospacing="0" w:after="0" w:afterAutospacing="0" w:line="276" w:lineRule="auto"/>
        <w:rPr>
          <w:rFonts w:ascii="Verdana" w:eastAsia="Verdana" w:hAnsi="Verdana" w:cs="Verdana"/>
          <w:sz w:val="22"/>
          <w:szCs w:val="22"/>
          <w:lang w:val="en-US"/>
        </w:rPr>
      </w:pPr>
      <w:r w:rsidRPr="00B5096A">
        <w:rPr>
          <w:rFonts w:ascii="Verdana" w:eastAsia="Verdana" w:hAnsi="Verdana" w:cs="Verdana"/>
          <w:sz w:val="22"/>
          <w:szCs w:val="22"/>
        </w:rPr>
        <w:t>All results are expected to be provided in Ukrainian unless otherwise agreed. Electronic copies are sent by email to the particular EUACI contact person.</w:t>
      </w:r>
    </w:p>
    <w:p w14:paraId="631B9C87" w14:textId="4ADE134D" w:rsidR="008F449C" w:rsidRPr="00B5096A" w:rsidRDefault="008F449C" w:rsidP="001A3B5F">
      <w:pPr>
        <w:pStyle w:val="NormalWeb"/>
        <w:spacing w:before="253" w:beforeAutospacing="0" w:after="0" w:afterAutospacing="0" w:line="276" w:lineRule="auto"/>
        <w:rPr>
          <w:rFonts w:ascii="Verdana" w:eastAsia="Verdana" w:hAnsi="Verdana" w:cs="Verdana"/>
          <w:sz w:val="22"/>
          <w:szCs w:val="22"/>
        </w:rPr>
      </w:pPr>
      <w:r w:rsidRPr="00B5096A">
        <w:rPr>
          <w:rFonts w:ascii="Verdana" w:eastAsia="Verdana" w:hAnsi="Verdana" w:cs="Verdana"/>
          <w:b/>
          <w:sz w:val="22"/>
          <w:szCs w:val="22"/>
        </w:rPr>
        <w:t>Table 1:</w:t>
      </w:r>
      <w:r w:rsidRPr="00B5096A">
        <w:rPr>
          <w:rFonts w:ascii="Verdana" w:eastAsia="Verdana" w:hAnsi="Verdana" w:cs="Verdana"/>
          <w:sz w:val="22"/>
          <w:szCs w:val="22"/>
        </w:rPr>
        <w:t xml:space="preserve"> Summary of deliverables/outputs and the tentative timeline for delivery.</w:t>
      </w:r>
    </w:p>
    <w:p w14:paraId="3550D0EB" w14:textId="1FC62B21" w:rsidR="008F449C" w:rsidRPr="00B5096A" w:rsidRDefault="008F449C" w:rsidP="001A3B5F">
      <w:pPr>
        <w:pStyle w:val="NormalWeb"/>
        <w:spacing w:before="253" w:beforeAutospacing="0" w:after="0" w:afterAutospacing="0" w:line="276" w:lineRule="auto"/>
        <w:rPr>
          <w:rFonts w:ascii="Verdana" w:hAnsi="Verdana"/>
          <w:b/>
          <w:color w:val="000000"/>
          <w:sz w:val="22"/>
          <w:szCs w:val="22"/>
          <w:lang w:val="en-US"/>
        </w:rPr>
      </w:pPr>
    </w:p>
    <w:tbl>
      <w:tblPr>
        <w:tblpPr w:leftFromText="180" w:rightFromText="180" w:vertAnchor="text" w:tblpXSpec="right" w:tblpY="1"/>
        <w:tblOverlap w:val="neve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8F449C" w:rsidRPr="00B5096A" w14:paraId="7622D619" w14:textId="77777777" w:rsidTr="00F7270A">
        <w:trPr>
          <w:tblHeader/>
        </w:trPr>
        <w:tc>
          <w:tcPr>
            <w:tcW w:w="557" w:type="dxa"/>
          </w:tcPr>
          <w:p w14:paraId="786B9418" w14:textId="77777777" w:rsidR="008F449C" w:rsidRPr="00B5096A" w:rsidRDefault="008F449C" w:rsidP="001A3B5F">
            <w:pPr>
              <w:spacing w:after="200" w:line="276" w:lineRule="auto"/>
              <w:rPr>
                <w:rFonts w:ascii="Verdana" w:eastAsia="Verdana" w:hAnsi="Verdana" w:cs="Verdana"/>
                <w:b/>
              </w:rPr>
            </w:pPr>
          </w:p>
        </w:tc>
        <w:tc>
          <w:tcPr>
            <w:tcW w:w="3969" w:type="dxa"/>
            <w:shd w:val="clear" w:color="auto" w:fill="auto"/>
          </w:tcPr>
          <w:p w14:paraId="521D5CEC" w14:textId="77777777" w:rsidR="008F449C" w:rsidRPr="00B5096A" w:rsidRDefault="008F449C" w:rsidP="001A3B5F">
            <w:pPr>
              <w:spacing w:after="200" w:line="276" w:lineRule="auto"/>
              <w:rPr>
                <w:rFonts w:ascii="Verdana" w:eastAsia="Verdana" w:hAnsi="Verdana" w:cs="Verdana"/>
                <w:b/>
              </w:rPr>
            </w:pPr>
            <w:r w:rsidRPr="00B5096A">
              <w:rPr>
                <w:rFonts w:ascii="Verdana" w:eastAsia="Verdana" w:hAnsi="Verdana" w:cs="Verdana"/>
                <w:b/>
              </w:rPr>
              <w:t>Deliverable/Output</w:t>
            </w:r>
          </w:p>
        </w:tc>
        <w:tc>
          <w:tcPr>
            <w:tcW w:w="2127" w:type="dxa"/>
            <w:shd w:val="clear" w:color="auto" w:fill="auto"/>
          </w:tcPr>
          <w:p w14:paraId="4B829B7B" w14:textId="77777777" w:rsidR="008F449C" w:rsidRPr="00B5096A" w:rsidRDefault="008F449C" w:rsidP="001A3B5F">
            <w:pPr>
              <w:spacing w:after="200" w:line="276" w:lineRule="auto"/>
              <w:rPr>
                <w:rFonts w:ascii="Verdana" w:eastAsia="Verdana" w:hAnsi="Verdana" w:cs="Verdana"/>
                <w:b/>
              </w:rPr>
            </w:pPr>
            <w:r w:rsidRPr="00B5096A">
              <w:rPr>
                <w:rFonts w:ascii="Verdana" w:eastAsia="Verdana" w:hAnsi="Verdana" w:cs="Verdana"/>
                <w:b/>
              </w:rPr>
              <w:t>Timeline</w:t>
            </w:r>
          </w:p>
        </w:tc>
        <w:tc>
          <w:tcPr>
            <w:tcW w:w="3260" w:type="dxa"/>
          </w:tcPr>
          <w:p w14:paraId="6C939E0A" w14:textId="77777777" w:rsidR="008F449C" w:rsidRPr="00B5096A" w:rsidRDefault="008F449C" w:rsidP="001A3B5F">
            <w:pPr>
              <w:spacing w:after="200" w:line="276" w:lineRule="auto"/>
              <w:rPr>
                <w:rFonts w:ascii="Verdana" w:eastAsia="Verdana" w:hAnsi="Verdana" w:cs="Verdana"/>
                <w:b/>
              </w:rPr>
            </w:pPr>
            <w:r w:rsidRPr="00B5096A">
              <w:rPr>
                <w:rFonts w:ascii="Verdana" w:eastAsia="Verdana" w:hAnsi="Verdana" w:cs="Verdana"/>
                <w:b/>
              </w:rPr>
              <w:t>Note</w:t>
            </w:r>
          </w:p>
        </w:tc>
      </w:tr>
      <w:tr w:rsidR="008F449C" w:rsidRPr="00B5096A" w14:paraId="0FF22958" w14:textId="77777777" w:rsidTr="00F7270A">
        <w:trPr>
          <w:trHeight w:val="1573"/>
        </w:trPr>
        <w:tc>
          <w:tcPr>
            <w:tcW w:w="557" w:type="dxa"/>
          </w:tcPr>
          <w:p w14:paraId="317C6FA6"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1.</w:t>
            </w:r>
          </w:p>
        </w:tc>
        <w:tc>
          <w:tcPr>
            <w:tcW w:w="3969" w:type="dxa"/>
            <w:shd w:val="clear" w:color="auto" w:fill="auto"/>
          </w:tcPr>
          <w:p w14:paraId="0DD402CF"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Consultant's </w:t>
            </w:r>
            <w:r w:rsidRPr="00B5096A">
              <w:rPr>
                <w:rFonts w:ascii="Verdana" w:eastAsia="Verdana" w:hAnsi="Verdana" w:cs="Verdana"/>
                <w:b/>
              </w:rPr>
              <w:t>updated work plan</w:t>
            </w:r>
            <w:r w:rsidRPr="00B5096A">
              <w:rPr>
                <w:rFonts w:ascii="Verdana" w:eastAsia="Verdana" w:hAnsi="Verdana" w:cs="Verdana"/>
              </w:rPr>
              <w:t xml:space="preserve"> showing tentative timing for the start and completion of the activities listed in the scope of work section. </w:t>
            </w:r>
          </w:p>
        </w:tc>
        <w:tc>
          <w:tcPr>
            <w:tcW w:w="2127" w:type="dxa"/>
            <w:shd w:val="clear" w:color="auto" w:fill="auto"/>
          </w:tcPr>
          <w:p w14:paraId="197C67F7"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1 week after the contract signing</w:t>
            </w:r>
          </w:p>
        </w:tc>
        <w:tc>
          <w:tcPr>
            <w:tcW w:w="3260" w:type="dxa"/>
          </w:tcPr>
          <w:p w14:paraId="54AD1B03"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To be submitted to the EUACI contact person by e-mail ahead of the presentation during Kick-Off meeting</w:t>
            </w:r>
          </w:p>
        </w:tc>
      </w:tr>
      <w:tr w:rsidR="008F449C" w:rsidRPr="00B5096A" w14:paraId="213C5CD1" w14:textId="77777777" w:rsidTr="00F7270A">
        <w:tc>
          <w:tcPr>
            <w:tcW w:w="557" w:type="dxa"/>
          </w:tcPr>
          <w:p w14:paraId="5828D3FB" w14:textId="77777777" w:rsidR="008F449C" w:rsidRPr="00B5096A" w:rsidRDefault="008F449C" w:rsidP="001A3B5F">
            <w:pPr>
              <w:pBdr>
                <w:top w:val="nil"/>
                <w:left w:val="nil"/>
                <w:bottom w:val="nil"/>
                <w:right w:val="nil"/>
                <w:between w:val="nil"/>
              </w:pBdr>
              <w:spacing w:after="60" w:line="276" w:lineRule="auto"/>
              <w:rPr>
                <w:rStyle w:val="Strong"/>
                <w:rFonts w:ascii="Verdana" w:hAnsi="Verdana"/>
                <w:b w:val="0"/>
                <w:bCs w:val="0"/>
              </w:rPr>
            </w:pPr>
            <w:r w:rsidRPr="00B5096A">
              <w:rPr>
                <w:rStyle w:val="Strong"/>
                <w:rFonts w:ascii="Verdana" w:hAnsi="Verdana"/>
              </w:rPr>
              <w:t>2.</w:t>
            </w:r>
          </w:p>
        </w:tc>
        <w:tc>
          <w:tcPr>
            <w:tcW w:w="3969" w:type="dxa"/>
            <w:shd w:val="clear" w:color="auto" w:fill="auto"/>
          </w:tcPr>
          <w:p w14:paraId="3C599C9C" w14:textId="77777777" w:rsidR="009D2156" w:rsidRPr="00B5096A" w:rsidRDefault="009D2156" w:rsidP="009D2156">
            <w:p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Research summary with personas and user journeys</w:t>
            </w:r>
          </w:p>
          <w:p w14:paraId="31593B2C" w14:textId="2459BC06" w:rsidR="008F449C" w:rsidRPr="00B5096A" w:rsidRDefault="008F449C" w:rsidP="000D7D1F">
            <w:pPr>
              <w:pBdr>
                <w:top w:val="nil"/>
                <w:left w:val="nil"/>
                <w:bottom w:val="nil"/>
                <w:right w:val="nil"/>
                <w:between w:val="nil"/>
              </w:pBdr>
              <w:spacing w:after="60" w:line="276" w:lineRule="auto"/>
              <w:ind w:left="720"/>
              <w:rPr>
                <w:rFonts w:ascii="Verdana" w:eastAsia="Verdana" w:hAnsi="Verdana" w:cs="Verdana"/>
                <w:lang w:val="uk-UA"/>
              </w:rPr>
            </w:pPr>
          </w:p>
        </w:tc>
        <w:tc>
          <w:tcPr>
            <w:tcW w:w="2127" w:type="dxa"/>
            <w:shd w:val="clear" w:color="auto" w:fill="auto"/>
          </w:tcPr>
          <w:p w14:paraId="473FCB8B" w14:textId="69A352F8" w:rsidR="008F449C" w:rsidRPr="00B5096A" w:rsidRDefault="00D005E6" w:rsidP="001A3B5F">
            <w:pPr>
              <w:spacing w:after="200" w:line="276" w:lineRule="auto"/>
              <w:rPr>
                <w:rFonts w:ascii="Verdana" w:eastAsia="Verdana" w:hAnsi="Verdana" w:cs="Verdana"/>
                <w:highlight w:val="white"/>
              </w:rPr>
            </w:pPr>
            <w:r w:rsidRPr="00B5096A">
              <w:rPr>
                <w:rFonts w:ascii="Verdana" w:eastAsia="Verdana" w:hAnsi="Verdana" w:cs="Verdana"/>
                <w:highlight w:val="white"/>
              </w:rPr>
              <w:t>2</w:t>
            </w:r>
            <w:r w:rsidR="008F449C" w:rsidRPr="00B5096A">
              <w:rPr>
                <w:rFonts w:ascii="Verdana" w:eastAsia="Verdana" w:hAnsi="Verdana" w:cs="Verdana"/>
                <w:highlight w:val="white"/>
              </w:rPr>
              <w:t xml:space="preserve"> weeks after the contract signing</w:t>
            </w:r>
          </w:p>
        </w:tc>
        <w:tc>
          <w:tcPr>
            <w:tcW w:w="3260" w:type="dxa"/>
          </w:tcPr>
          <w:p w14:paraId="7570750D" w14:textId="77777777" w:rsidR="008F449C" w:rsidRPr="00B5096A" w:rsidRDefault="008F449C" w:rsidP="001A3B5F">
            <w:pPr>
              <w:spacing w:line="276" w:lineRule="auto"/>
              <w:rPr>
                <w:rFonts w:ascii="Verdana" w:hAnsi="Verdana"/>
              </w:rPr>
            </w:pPr>
            <w:r w:rsidRPr="00B5096A">
              <w:rPr>
                <w:rFonts w:ascii="Verdana" w:hAnsi="Verdana"/>
              </w:rPr>
              <w:t>Ukrainian and English</w:t>
            </w:r>
          </w:p>
          <w:p w14:paraId="61980D20" w14:textId="6A46BA22" w:rsidR="008F449C" w:rsidRPr="00B5096A" w:rsidRDefault="008F449C" w:rsidP="000D7D1F">
            <w:pPr>
              <w:spacing w:line="276" w:lineRule="auto"/>
              <w:rPr>
                <w:rFonts w:ascii="Verdana" w:hAnsi="Verdana"/>
              </w:rPr>
            </w:pPr>
            <w:r w:rsidRPr="00B5096A">
              <w:rPr>
                <w:rFonts w:ascii="Verdana" w:hAnsi="Verdana"/>
              </w:rPr>
              <w:t xml:space="preserve">To be approved by the EUACI and the </w:t>
            </w:r>
            <w:r w:rsidR="000D7D1F" w:rsidRPr="00B5096A">
              <w:rPr>
                <w:rFonts w:ascii="Verdana" w:hAnsi="Verdana"/>
              </w:rPr>
              <w:t xml:space="preserve">city </w:t>
            </w:r>
          </w:p>
        </w:tc>
      </w:tr>
      <w:tr w:rsidR="003C3AFC" w:rsidRPr="00B5096A" w14:paraId="416CAC8E" w14:textId="77777777" w:rsidTr="00F7270A">
        <w:tc>
          <w:tcPr>
            <w:tcW w:w="557" w:type="dxa"/>
          </w:tcPr>
          <w:p w14:paraId="4C9B7C78" w14:textId="451EA41D"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t>3.</w:t>
            </w:r>
          </w:p>
        </w:tc>
        <w:tc>
          <w:tcPr>
            <w:tcW w:w="3969" w:type="dxa"/>
            <w:shd w:val="clear" w:color="auto" w:fill="auto"/>
          </w:tcPr>
          <w:p w14:paraId="0402D646" w14:textId="5758AA7E" w:rsidR="003C3AFC" w:rsidRPr="00B5096A" w:rsidRDefault="003C3AFC" w:rsidP="003C3AFC">
            <w:pPr>
              <w:pBdr>
                <w:top w:val="nil"/>
                <w:left w:val="nil"/>
                <w:bottom w:val="nil"/>
                <w:right w:val="nil"/>
                <w:between w:val="nil"/>
              </w:pBdr>
              <w:spacing w:after="60" w:line="276" w:lineRule="auto"/>
              <w:rPr>
                <w:rFonts w:ascii="Verdana" w:eastAsia="Verdana" w:hAnsi="Verdana" w:cs="Verdana"/>
              </w:rPr>
            </w:pPr>
            <w:r w:rsidRPr="00B5096A">
              <w:rPr>
                <w:rFonts w:ascii="Verdana" w:eastAsia="Verdana" w:hAnsi="Verdana" w:cs="Verdana"/>
                <w:lang w:val="en-US"/>
              </w:rPr>
              <w:t xml:space="preserve">Presentation of </w:t>
            </w:r>
            <w:r w:rsidR="00E30E76" w:rsidRPr="00B5096A">
              <w:rPr>
                <w:rFonts w:ascii="Verdana" w:eastAsia="Verdana" w:hAnsi="Verdana" w:cs="Verdana"/>
              </w:rPr>
              <w:t>UX draft</w:t>
            </w:r>
          </w:p>
        </w:tc>
        <w:tc>
          <w:tcPr>
            <w:tcW w:w="2127" w:type="dxa"/>
            <w:shd w:val="clear" w:color="auto" w:fill="auto"/>
          </w:tcPr>
          <w:p w14:paraId="7BE2E443" w14:textId="462D524D" w:rsidR="003C3AFC" w:rsidRPr="00B5096A" w:rsidRDefault="004609EA" w:rsidP="003C3AFC">
            <w:pPr>
              <w:spacing w:after="200" w:line="276" w:lineRule="auto"/>
              <w:rPr>
                <w:rFonts w:ascii="Verdana" w:eastAsia="Verdana" w:hAnsi="Verdana" w:cs="Verdana"/>
                <w:highlight w:val="white"/>
              </w:rPr>
            </w:pPr>
            <w:r>
              <w:rPr>
                <w:rFonts w:ascii="Verdana" w:eastAsia="Verdana" w:hAnsi="Verdana" w:cs="Verdana"/>
                <w:highlight w:val="white"/>
                <w:lang w:val="uk-UA"/>
              </w:rPr>
              <w:t>6</w:t>
            </w:r>
            <w:r w:rsidR="003C3AFC" w:rsidRPr="00B5096A">
              <w:rPr>
                <w:rFonts w:ascii="Verdana" w:eastAsia="Verdana" w:hAnsi="Verdana" w:cs="Verdana"/>
                <w:highlight w:val="white"/>
              </w:rPr>
              <w:t xml:space="preserve"> weeks  after the contract signing</w:t>
            </w:r>
          </w:p>
        </w:tc>
        <w:tc>
          <w:tcPr>
            <w:tcW w:w="3260" w:type="dxa"/>
          </w:tcPr>
          <w:p w14:paraId="055FA0B6" w14:textId="77777777" w:rsidR="003C3AFC" w:rsidRPr="00B5096A" w:rsidRDefault="003C3AFC" w:rsidP="003C3AFC">
            <w:pPr>
              <w:spacing w:after="200" w:line="276" w:lineRule="auto"/>
              <w:rPr>
                <w:rFonts w:ascii="Verdana" w:hAnsi="Verdana"/>
              </w:rPr>
            </w:pPr>
            <w:r w:rsidRPr="00B5096A">
              <w:rPr>
                <w:rFonts w:ascii="Verdana" w:hAnsi="Verdana"/>
              </w:rPr>
              <w:t>online</w:t>
            </w:r>
          </w:p>
          <w:p w14:paraId="4A5BDE51" w14:textId="40A51480" w:rsidR="003C3AFC" w:rsidRPr="00B5096A" w:rsidRDefault="003C3AFC" w:rsidP="003C3AFC">
            <w:pPr>
              <w:spacing w:after="200" w:line="276" w:lineRule="auto"/>
              <w:rPr>
                <w:rFonts w:ascii="Verdana" w:hAnsi="Verdana"/>
              </w:rPr>
            </w:pPr>
            <w:r w:rsidRPr="00B5096A">
              <w:rPr>
                <w:rFonts w:ascii="Verdana" w:hAnsi="Verdana"/>
              </w:rPr>
              <w:t xml:space="preserve">With the involvement of top city council authorities </w:t>
            </w:r>
          </w:p>
        </w:tc>
      </w:tr>
      <w:tr w:rsidR="003C3AFC" w:rsidRPr="00B5096A" w14:paraId="4B836E78" w14:textId="77777777" w:rsidTr="00F7270A">
        <w:tc>
          <w:tcPr>
            <w:tcW w:w="557" w:type="dxa"/>
          </w:tcPr>
          <w:p w14:paraId="23C18FC0" w14:textId="5EC418FC"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t>4.</w:t>
            </w:r>
          </w:p>
        </w:tc>
        <w:tc>
          <w:tcPr>
            <w:tcW w:w="3969" w:type="dxa"/>
            <w:shd w:val="clear" w:color="auto" w:fill="auto"/>
          </w:tcPr>
          <w:p w14:paraId="1A4FF85A" w14:textId="11384586" w:rsidR="003C3AFC" w:rsidRPr="00B5096A" w:rsidRDefault="003C3AFC" w:rsidP="003C3AFC">
            <w:p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rPr>
              <w:t>UX Design including</w:t>
            </w:r>
          </w:p>
          <w:p w14:paraId="16CB63B1" w14:textId="3B25202B" w:rsidR="003C3AFC" w:rsidRPr="00B5096A" w:rsidRDefault="003C3AFC" w:rsidP="003C3AFC">
            <w:pPr>
              <w:numPr>
                <w:ilvl w:val="0"/>
                <w:numId w:val="30"/>
              </w:num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Sitemap and navigation structure,</w:t>
            </w:r>
          </w:p>
          <w:p w14:paraId="787E1D46" w14:textId="066F49F8" w:rsidR="003C3AFC" w:rsidRPr="00B5096A" w:rsidRDefault="003C3AFC" w:rsidP="003C3AFC">
            <w:pPr>
              <w:numPr>
                <w:ilvl w:val="0"/>
                <w:numId w:val="30"/>
              </w:num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 xml:space="preserve"> Wireframes for key pages </w:t>
            </w:r>
          </w:p>
          <w:p w14:paraId="295D772F" w14:textId="1935F075" w:rsidR="003C3AFC" w:rsidRPr="00B5096A" w:rsidRDefault="003C3AFC" w:rsidP="003C3AFC">
            <w:pPr>
              <w:pBdr>
                <w:top w:val="nil"/>
                <w:left w:val="nil"/>
                <w:bottom w:val="nil"/>
                <w:right w:val="nil"/>
                <w:between w:val="nil"/>
              </w:pBdr>
              <w:spacing w:after="60" w:line="276" w:lineRule="auto"/>
              <w:rPr>
                <w:rFonts w:ascii="Verdana" w:eastAsia="Verdana" w:hAnsi="Verdana" w:cs="Verdana"/>
                <w:lang w:val="uk-UA"/>
              </w:rPr>
            </w:pPr>
          </w:p>
          <w:p w14:paraId="53B479B6" w14:textId="1BC9D783" w:rsidR="003C3AFC" w:rsidRPr="00B5096A" w:rsidRDefault="003C3AFC" w:rsidP="003C3AFC">
            <w:pPr>
              <w:pBdr>
                <w:top w:val="nil"/>
                <w:left w:val="nil"/>
                <w:bottom w:val="nil"/>
                <w:right w:val="nil"/>
                <w:between w:val="nil"/>
              </w:pBdr>
              <w:spacing w:after="60" w:line="276" w:lineRule="auto"/>
              <w:rPr>
                <w:rFonts w:ascii="Verdana" w:eastAsia="Times New Roman" w:hAnsi="Verdana" w:cs="Times New Roman"/>
                <w:color w:val="000000"/>
                <w:lang w:val="uk-UA" w:eastAsia="uk-UA"/>
              </w:rPr>
            </w:pPr>
          </w:p>
        </w:tc>
        <w:tc>
          <w:tcPr>
            <w:tcW w:w="2127" w:type="dxa"/>
            <w:shd w:val="clear" w:color="auto" w:fill="auto"/>
          </w:tcPr>
          <w:p w14:paraId="4DAE2777" w14:textId="50DEBEF4" w:rsidR="003C3AFC" w:rsidRPr="00B5096A" w:rsidRDefault="004609EA" w:rsidP="003C3AFC">
            <w:pPr>
              <w:spacing w:after="200" w:line="276" w:lineRule="auto"/>
              <w:rPr>
                <w:rFonts w:ascii="Verdana" w:eastAsia="Verdana" w:hAnsi="Verdana" w:cs="Verdana"/>
                <w:highlight w:val="white"/>
              </w:rPr>
            </w:pPr>
            <w:r>
              <w:rPr>
                <w:rFonts w:ascii="Verdana" w:eastAsia="Verdana" w:hAnsi="Verdana" w:cs="Verdana"/>
                <w:highlight w:val="white"/>
                <w:lang w:val="uk-UA"/>
              </w:rPr>
              <w:t>6</w:t>
            </w:r>
            <w:r w:rsidR="003C3AFC" w:rsidRPr="00B5096A">
              <w:rPr>
                <w:rFonts w:ascii="Verdana" w:eastAsia="Verdana" w:hAnsi="Verdana" w:cs="Verdana"/>
                <w:highlight w:val="white"/>
              </w:rPr>
              <w:t xml:space="preserve"> weeks after the contract signing</w:t>
            </w:r>
          </w:p>
        </w:tc>
        <w:tc>
          <w:tcPr>
            <w:tcW w:w="3260" w:type="dxa"/>
          </w:tcPr>
          <w:p w14:paraId="2D2CCCBC" w14:textId="1B617C7E" w:rsidR="003C3AFC" w:rsidRPr="00B5096A" w:rsidRDefault="003C3AFC" w:rsidP="003C3AFC">
            <w:pPr>
              <w:spacing w:after="200" w:line="276" w:lineRule="auto"/>
              <w:rPr>
                <w:rFonts w:ascii="Verdana" w:eastAsia="Times New Roman" w:hAnsi="Verdana" w:cs="Times New Roman"/>
                <w:color w:val="000000"/>
                <w:lang w:val="en-US" w:eastAsia="uk-UA"/>
              </w:rPr>
            </w:pPr>
            <w:r w:rsidRPr="00B5096A">
              <w:rPr>
                <w:rFonts w:ascii="Verdana" w:hAnsi="Verdana"/>
              </w:rPr>
              <w:t>To be approved by the EUACI and the city</w:t>
            </w:r>
          </w:p>
          <w:p w14:paraId="2AB70D3C" w14:textId="38B19512" w:rsidR="003C3AFC" w:rsidRPr="00B5096A" w:rsidRDefault="003C3AFC" w:rsidP="003C3AFC">
            <w:pPr>
              <w:spacing w:after="200" w:line="276" w:lineRule="auto"/>
              <w:rPr>
                <w:rFonts w:ascii="Verdana" w:eastAsia="Times New Roman" w:hAnsi="Verdana" w:cs="Times New Roman"/>
                <w:color w:val="000000"/>
                <w:lang w:val="en-US" w:eastAsia="uk-UA"/>
              </w:rPr>
            </w:pPr>
          </w:p>
        </w:tc>
      </w:tr>
      <w:tr w:rsidR="003C3AFC" w:rsidRPr="00B5096A" w14:paraId="6F8662EE" w14:textId="77777777" w:rsidTr="00F7270A">
        <w:tc>
          <w:tcPr>
            <w:tcW w:w="557" w:type="dxa"/>
          </w:tcPr>
          <w:p w14:paraId="5113FCF2" w14:textId="184FE80D"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t>5.</w:t>
            </w:r>
          </w:p>
        </w:tc>
        <w:tc>
          <w:tcPr>
            <w:tcW w:w="3969" w:type="dxa"/>
            <w:shd w:val="clear" w:color="auto" w:fill="auto"/>
          </w:tcPr>
          <w:p w14:paraId="06DBA350" w14:textId="63B45558" w:rsidR="003C3AFC" w:rsidRPr="00B5096A" w:rsidRDefault="003C3AFC" w:rsidP="003C3AFC">
            <w:pPr>
              <w:pBdr>
                <w:top w:val="nil"/>
                <w:left w:val="nil"/>
                <w:bottom w:val="nil"/>
                <w:right w:val="nil"/>
                <w:between w:val="nil"/>
              </w:pBdr>
              <w:spacing w:after="60" w:line="276" w:lineRule="auto"/>
              <w:rPr>
                <w:rFonts w:ascii="Verdana" w:eastAsia="Verdana" w:hAnsi="Verdana" w:cs="Verdana"/>
              </w:rPr>
            </w:pPr>
            <w:r w:rsidRPr="00B5096A">
              <w:rPr>
                <w:rFonts w:ascii="Verdana" w:eastAsia="Verdana" w:hAnsi="Verdana" w:cs="Verdana"/>
                <w:lang w:val="en-US"/>
              </w:rPr>
              <w:t xml:space="preserve">Presentation of </w:t>
            </w:r>
            <w:r w:rsidR="00E30E76" w:rsidRPr="00B5096A">
              <w:rPr>
                <w:rFonts w:ascii="Verdana" w:eastAsia="Verdana" w:hAnsi="Verdana" w:cs="Verdana"/>
              </w:rPr>
              <w:t>UI mockups</w:t>
            </w:r>
          </w:p>
        </w:tc>
        <w:tc>
          <w:tcPr>
            <w:tcW w:w="2127" w:type="dxa"/>
            <w:shd w:val="clear" w:color="auto" w:fill="auto"/>
          </w:tcPr>
          <w:p w14:paraId="3314EDE9" w14:textId="003C187C" w:rsidR="003C3AFC" w:rsidRPr="00B5096A" w:rsidRDefault="00241FF4" w:rsidP="003C3AFC">
            <w:pPr>
              <w:spacing w:after="200" w:line="276" w:lineRule="auto"/>
              <w:rPr>
                <w:rFonts w:ascii="Verdana" w:eastAsia="Verdana" w:hAnsi="Verdana" w:cs="Verdana"/>
                <w:highlight w:val="white"/>
              </w:rPr>
            </w:pPr>
            <w:r>
              <w:rPr>
                <w:rFonts w:ascii="Verdana" w:eastAsia="Verdana" w:hAnsi="Verdana" w:cs="Verdana"/>
                <w:highlight w:val="white"/>
                <w:lang w:val="uk-UA"/>
              </w:rPr>
              <w:t>10</w:t>
            </w:r>
            <w:r w:rsidR="00E30E76" w:rsidRPr="00B5096A">
              <w:rPr>
                <w:rFonts w:ascii="Verdana" w:eastAsia="Verdana" w:hAnsi="Verdana" w:cs="Verdana"/>
                <w:highlight w:val="white"/>
              </w:rPr>
              <w:t xml:space="preserve"> </w:t>
            </w:r>
            <w:r w:rsidR="003C3AFC" w:rsidRPr="00B5096A">
              <w:rPr>
                <w:rFonts w:ascii="Verdana" w:eastAsia="Verdana" w:hAnsi="Verdana" w:cs="Verdana"/>
                <w:highlight w:val="white"/>
              </w:rPr>
              <w:t>weeks  after the contract signing</w:t>
            </w:r>
          </w:p>
        </w:tc>
        <w:tc>
          <w:tcPr>
            <w:tcW w:w="3260" w:type="dxa"/>
          </w:tcPr>
          <w:p w14:paraId="340BE11B" w14:textId="77777777" w:rsidR="003C3AFC" w:rsidRPr="00B5096A" w:rsidRDefault="003C3AFC" w:rsidP="003C3AFC">
            <w:pPr>
              <w:spacing w:after="200" w:line="276" w:lineRule="auto"/>
              <w:rPr>
                <w:rFonts w:ascii="Verdana" w:hAnsi="Verdana"/>
              </w:rPr>
            </w:pPr>
            <w:r w:rsidRPr="00B5096A">
              <w:rPr>
                <w:rFonts w:ascii="Verdana" w:hAnsi="Verdana"/>
              </w:rPr>
              <w:t>online</w:t>
            </w:r>
          </w:p>
          <w:p w14:paraId="44F7BFD0" w14:textId="46C787C0" w:rsidR="003C3AFC" w:rsidRPr="00B5096A" w:rsidRDefault="003C3AFC" w:rsidP="003C3AFC">
            <w:pPr>
              <w:spacing w:after="200" w:line="276" w:lineRule="auto"/>
              <w:rPr>
                <w:rFonts w:ascii="Verdana" w:hAnsi="Verdana"/>
              </w:rPr>
            </w:pPr>
            <w:r w:rsidRPr="00B5096A">
              <w:rPr>
                <w:rFonts w:ascii="Verdana" w:hAnsi="Verdana"/>
              </w:rPr>
              <w:t xml:space="preserve">With the involvement of top city council authorities </w:t>
            </w:r>
          </w:p>
        </w:tc>
      </w:tr>
      <w:tr w:rsidR="003C3AFC" w:rsidRPr="00B5096A" w14:paraId="3FE05779" w14:textId="77777777" w:rsidTr="00F7270A">
        <w:tc>
          <w:tcPr>
            <w:tcW w:w="557" w:type="dxa"/>
          </w:tcPr>
          <w:p w14:paraId="2BAEEC64" w14:textId="24669215"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lastRenderedPageBreak/>
              <w:t>6.</w:t>
            </w:r>
          </w:p>
        </w:tc>
        <w:tc>
          <w:tcPr>
            <w:tcW w:w="3969" w:type="dxa"/>
            <w:shd w:val="clear" w:color="auto" w:fill="auto"/>
          </w:tcPr>
          <w:p w14:paraId="76C6BDC8" w14:textId="03A0278B" w:rsidR="003C3AFC" w:rsidRPr="00B5096A" w:rsidRDefault="003C3AFC" w:rsidP="003C3AFC">
            <w:p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rPr>
              <w:t>UI Design &amp; Prototyping including</w:t>
            </w:r>
          </w:p>
          <w:p w14:paraId="4341F06B" w14:textId="3D4E0FF3" w:rsidR="003C3AFC" w:rsidRPr="00B5096A" w:rsidRDefault="003C3AFC" w:rsidP="003C3AFC">
            <w:pPr>
              <w:numPr>
                <w:ilvl w:val="0"/>
                <w:numId w:val="30"/>
              </w:num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High-fidelity mockups (desktop + mobile) for core templates</w:t>
            </w:r>
          </w:p>
          <w:p w14:paraId="53B12059" w14:textId="77777777" w:rsidR="003C3AFC" w:rsidRPr="00B5096A" w:rsidRDefault="003C3AFC" w:rsidP="003C3AFC">
            <w:pPr>
              <w:numPr>
                <w:ilvl w:val="0"/>
                <w:numId w:val="30"/>
              </w:num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Interactive prototype (Figma or similar)</w:t>
            </w:r>
          </w:p>
          <w:p w14:paraId="4D32CA40" w14:textId="77777777" w:rsidR="003C3AFC" w:rsidRPr="00B5096A" w:rsidRDefault="003C3AFC" w:rsidP="003C3AFC">
            <w:pPr>
              <w:numPr>
                <w:ilvl w:val="0"/>
                <w:numId w:val="30"/>
              </w:num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Design system / style guide</w:t>
            </w:r>
          </w:p>
          <w:p w14:paraId="70AF89C6" w14:textId="77777777" w:rsidR="003C3AFC" w:rsidRPr="00B5096A" w:rsidRDefault="003C3AFC" w:rsidP="003C3AFC">
            <w:pPr>
              <w:pBdr>
                <w:top w:val="nil"/>
                <w:left w:val="nil"/>
                <w:bottom w:val="nil"/>
                <w:right w:val="nil"/>
                <w:between w:val="nil"/>
              </w:pBdr>
              <w:spacing w:after="60" w:line="276" w:lineRule="auto"/>
              <w:rPr>
                <w:rFonts w:ascii="Verdana" w:eastAsia="Verdana" w:hAnsi="Verdana" w:cs="Verdana"/>
              </w:rPr>
            </w:pPr>
          </w:p>
        </w:tc>
        <w:tc>
          <w:tcPr>
            <w:tcW w:w="2127" w:type="dxa"/>
            <w:shd w:val="clear" w:color="auto" w:fill="auto"/>
          </w:tcPr>
          <w:p w14:paraId="19455BC8" w14:textId="2FBF2FD6" w:rsidR="003C3AFC" w:rsidRPr="00B5096A" w:rsidRDefault="00241FF4" w:rsidP="003C3AFC">
            <w:pPr>
              <w:spacing w:after="200" w:line="276" w:lineRule="auto"/>
              <w:rPr>
                <w:rFonts w:ascii="Verdana" w:eastAsia="Verdana" w:hAnsi="Verdana" w:cs="Verdana"/>
                <w:highlight w:val="white"/>
              </w:rPr>
            </w:pPr>
            <w:r>
              <w:rPr>
                <w:rFonts w:ascii="Verdana" w:eastAsia="Verdana" w:hAnsi="Verdana" w:cs="Verdana"/>
                <w:highlight w:val="white"/>
                <w:lang w:val="uk-UA"/>
              </w:rPr>
              <w:t>10</w:t>
            </w:r>
            <w:r w:rsidR="003C3AFC" w:rsidRPr="00B5096A">
              <w:rPr>
                <w:rFonts w:ascii="Verdana" w:eastAsia="Verdana" w:hAnsi="Verdana" w:cs="Verdana"/>
                <w:highlight w:val="white"/>
              </w:rPr>
              <w:t xml:space="preserve"> weeks after the contract signing</w:t>
            </w:r>
          </w:p>
        </w:tc>
        <w:tc>
          <w:tcPr>
            <w:tcW w:w="3260" w:type="dxa"/>
          </w:tcPr>
          <w:p w14:paraId="14DEBC09" w14:textId="0504B849" w:rsidR="003C3AFC" w:rsidRPr="00B5096A" w:rsidRDefault="003C3AFC" w:rsidP="003C3AFC">
            <w:pPr>
              <w:spacing w:after="200" w:line="276" w:lineRule="auto"/>
              <w:rPr>
                <w:rFonts w:ascii="Verdana" w:eastAsia="Times New Roman" w:hAnsi="Verdana" w:cs="Times New Roman"/>
                <w:color w:val="000000"/>
                <w:lang w:eastAsia="uk-UA"/>
              </w:rPr>
            </w:pPr>
            <w:r w:rsidRPr="00B5096A">
              <w:rPr>
                <w:rFonts w:ascii="Verdana" w:hAnsi="Verdana"/>
              </w:rPr>
              <w:t>To be approved by the EUACI and the city</w:t>
            </w:r>
          </w:p>
        </w:tc>
      </w:tr>
      <w:tr w:rsidR="003C3AFC" w:rsidRPr="00B5096A" w14:paraId="2C91E76B" w14:textId="77777777" w:rsidTr="00F7270A">
        <w:tc>
          <w:tcPr>
            <w:tcW w:w="557" w:type="dxa"/>
          </w:tcPr>
          <w:p w14:paraId="0F3C58AF" w14:textId="092FB3E5"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t>7.</w:t>
            </w:r>
          </w:p>
        </w:tc>
        <w:tc>
          <w:tcPr>
            <w:tcW w:w="3969" w:type="dxa"/>
            <w:shd w:val="clear" w:color="auto" w:fill="auto"/>
          </w:tcPr>
          <w:p w14:paraId="1922EEDE" w14:textId="0BE6F583" w:rsidR="003C3AFC" w:rsidRPr="00B5096A" w:rsidRDefault="003C3AFC" w:rsidP="003C3AFC">
            <w:pPr>
              <w:pBdr>
                <w:top w:val="nil"/>
                <w:left w:val="nil"/>
                <w:bottom w:val="nil"/>
                <w:right w:val="nil"/>
                <w:between w:val="nil"/>
              </w:pBdr>
              <w:spacing w:after="60" w:line="276" w:lineRule="auto"/>
              <w:rPr>
                <w:rFonts w:ascii="Verdana" w:eastAsia="Verdana" w:hAnsi="Verdana" w:cs="Verdana"/>
                <w:lang w:val="en-US"/>
              </w:rPr>
            </w:pPr>
            <w:r w:rsidRPr="00B5096A">
              <w:rPr>
                <w:rFonts w:ascii="Verdana" w:eastAsia="Verdana" w:hAnsi="Verdana" w:cs="Verdana"/>
                <w:lang w:val="en-US"/>
              </w:rPr>
              <w:t>Presentation of final design</w:t>
            </w:r>
          </w:p>
        </w:tc>
        <w:tc>
          <w:tcPr>
            <w:tcW w:w="2127" w:type="dxa"/>
            <w:shd w:val="clear" w:color="auto" w:fill="auto"/>
          </w:tcPr>
          <w:p w14:paraId="6C328473" w14:textId="4BCCAB8A" w:rsidR="003C3AFC" w:rsidRPr="00B5096A" w:rsidRDefault="00241FF4" w:rsidP="003C3AFC">
            <w:pPr>
              <w:spacing w:after="200" w:line="276" w:lineRule="auto"/>
              <w:rPr>
                <w:rFonts w:ascii="Verdana" w:eastAsia="Verdana" w:hAnsi="Verdana" w:cs="Verdana"/>
                <w:highlight w:val="white"/>
              </w:rPr>
            </w:pPr>
            <w:r>
              <w:rPr>
                <w:rFonts w:ascii="Verdana" w:eastAsia="Verdana" w:hAnsi="Verdana" w:cs="Verdana"/>
                <w:highlight w:val="white"/>
                <w:lang w:val="uk-UA"/>
              </w:rPr>
              <w:t>11</w:t>
            </w:r>
            <w:r w:rsidR="003C3AFC" w:rsidRPr="00B5096A">
              <w:rPr>
                <w:rFonts w:ascii="Verdana" w:eastAsia="Verdana" w:hAnsi="Verdana" w:cs="Verdana"/>
                <w:highlight w:val="white"/>
              </w:rPr>
              <w:t xml:space="preserve"> weeks  after the contract signing</w:t>
            </w:r>
          </w:p>
        </w:tc>
        <w:tc>
          <w:tcPr>
            <w:tcW w:w="3260" w:type="dxa"/>
          </w:tcPr>
          <w:p w14:paraId="2E09D701" w14:textId="695CC8B5" w:rsidR="003C3AFC" w:rsidRPr="00B5096A" w:rsidRDefault="003C3AFC" w:rsidP="003C3AFC">
            <w:pPr>
              <w:spacing w:after="200" w:line="276" w:lineRule="auto"/>
              <w:rPr>
                <w:rFonts w:ascii="Verdana" w:hAnsi="Verdana"/>
              </w:rPr>
            </w:pPr>
            <w:r w:rsidRPr="00B5096A">
              <w:rPr>
                <w:rFonts w:ascii="Verdana" w:hAnsi="Verdana"/>
              </w:rPr>
              <w:t>online</w:t>
            </w:r>
          </w:p>
          <w:p w14:paraId="69102CC1" w14:textId="6E1FAA3D" w:rsidR="003C3AFC" w:rsidRPr="00B5096A" w:rsidRDefault="003C3AFC" w:rsidP="003C3AFC">
            <w:pPr>
              <w:spacing w:after="200" w:line="276" w:lineRule="auto"/>
              <w:rPr>
                <w:rFonts w:ascii="Verdana" w:hAnsi="Verdana"/>
              </w:rPr>
            </w:pPr>
            <w:r w:rsidRPr="00B5096A">
              <w:rPr>
                <w:rFonts w:ascii="Verdana" w:hAnsi="Verdana"/>
              </w:rPr>
              <w:t xml:space="preserve">With the involvement of top city council authorities </w:t>
            </w:r>
          </w:p>
        </w:tc>
      </w:tr>
      <w:tr w:rsidR="003C3AFC" w:rsidRPr="00B5096A" w14:paraId="20036293" w14:textId="77777777" w:rsidTr="00F7270A">
        <w:tc>
          <w:tcPr>
            <w:tcW w:w="557" w:type="dxa"/>
          </w:tcPr>
          <w:p w14:paraId="0C31C9DD" w14:textId="5A22C648" w:rsidR="003C3AFC" w:rsidRPr="00B5096A" w:rsidRDefault="00E30E76" w:rsidP="003C3AFC">
            <w:pPr>
              <w:pBdr>
                <w:top w:val="nil"/>
                <w:left w:val="nil"/>
                <w:bottom w:val="nil"/>
                <w:right w:val="nil"/>
                <w:between w:val="nil"/>
              </w:pBdr>
              <w:spacing w:after="60" w:line="276" w:lineRule="auto"/>
              <w:rPr>
                <w:rFonts w:ascii="Verdana" w:eastAsia="Times New Roman" w:hAnsi="Verdana" w:cs="Times New Roman"/>
                <w:color w:val="000000"/>
                <w:lang w:val="en-US" w:eastAsia="uk-UA"/>
              </w:rPr>
            </w:pPr>
            <w:r w:rsidRPr="00B5096A">
              <w:rPr>
                <w:rFonts w:ascii="Verdana" w:eastAsia="Times New Roman" w:hAnsi="Verdana" w:cs="Times New Roman"/>
                <w:color w:val="000000"/>
                <w:lang w:val="en-US" w:eastAsia="uk-UA"/>
              </w:rPr>
              <w:t>8.</w:t>
            </w:r>
          </w:p>
        </w:tc>
        <w:tc>
          <w:tcPr>
            <w:tcW w:w="3969" w:type="dxa"/>
            <w:shd w:val="clear" w:color="auto" w:fill="auto"/>
          </w:tcPr>
          <w:p w14:paraId="3088A22B" w14:textId="77777777" w:rsidR="003C3AFC" w:rsidRPr="00B5096A" w:rsidRDefault="003C3AFC" w:rsidP="003C3AFC">
            <w:pPr>
              <w:pBdr>
                <w:top w:val="nil"/>
                <w:left w:val="nil"/>
                <w:bottom w:val="nil"/>
                <w:right w:val="nil"/>
                <w:between w:val="nil"/>
              </w:pBdr>
              <w:spacing w:after="60" w:line="276" w:lineRule="auto"/>
              <w:rPr>
                <w:rFonts w:ascii="Verdana" w:eastAsia="Verdana" w:hAnsi="Verdana" w:cs="Verdana"/>
                <w:lang w:val="uk-UA"/>
              </w:rPr>
            </w:pPr>
            <w:r w:rsidRPr="00B5096A">
              <w:rPr>
                <w:rFonts w:ascii="Verdana" w:eastAsia="Verdana" w:hAnsi="Verdana" w:cs="Verdana"/>
                <w:lang w:val="uk-UA"/>
              </w:rPr>
              <w:t>Final export package for development handoff</w:t>
            </w:r>
          </w:p>
          <w:p w14:paraId="6D19D5B6" w14:textId="512FC440" w:rsidR="003C3AFC" w:rsidRPr="00B5096A" w:rsidRDefault="003C3AFC" w:rsidP="003C3AFC">
            <w:pPr>
              <w:pBdr>
                <w:top w:val="nil"/>
                <w:left w:val="nil"/>
                <w:bottom w:val="nil"/>
                <w:right w:val="nil"/>
                <w:between w:val="nil"/>
              </w:pBdr>
              <w:spacing w:after="60" w:line="276" w:lineRule="auto"/>
              <w:rPr>
                <w:rFonts w:ascii="Verdana" w:eastAsia="Verdana" w:hAnsi="Verdana" w:cs="Verdana"/>
                <w:b/>
              </w:rPr>
            </w:pPr>
          </w:p>
        </w:tc>
        <w:tc>
          <w:tcPr>
            <w:tcW w:w="2127" w:type="dxa"/>
            <w:shd w:val="clear" w:color="auto" w:fill="auto"/>
          </w:tcPr>
          <w:p w14:paraId="13288A53" w14:textId="26B6E535" w:rsidR="003C3AFC" w:rsidRPr="00B5096A" w:rsidRDefault="00241FF4" w:rsidP="003C3AFC">
            <w:pPr>
              <w:spacing w:after="200" w:line="276" w:lineRule="auto"/>
              <w:rPr>
                <w:rFonts w:ascii="Verdana" w:eastAsia="Verdana" w:hAnsi="Verdana" w:cs="Verdana"/>
                <w:highlight w:val="white"/>
              </w:rPr>
            </w:pPr>
            <w:r>
              <w:rPr>
                <w:rFonts w:ascii="Verdana" w:eastAsia="Verdana" w:hAnsi="Verdana" w:cs="Verdana"/>
                <w:highlight w:val="white"/>
                <w:lang w:val="uk-UA"/>
              </w:rPr>
              <w:t>1</w:t>
            </w:r>
            <w:r w:rsidR="007053FA">
              <w:rPr>
                <w:rFonts w:ascii="Verdana" w:eastAsia="Verdana" w:hAnsi="Verdana" w:cs="Verdana"/>
                <w:highlight w:val="white"/>
                <w:lang w:val="en-US"/>
              </w:rPr>
              <w:t>2</w:t>
            </w:r>
            <w:r w:rsidR="003C3AFC" w:rsidRPr="00B5096A">
              <w:rPr>
                <w:rFonts w:ascii="Verdana" w:eastAsia="Verdana" w:hAnsi="Verdana" w:cs="Verdana"/>
                <w:highlight w:val="white"/>
              </w:rPr>
              <w:t xml:space="preserve"> weeks after the contract signing</w:t>
            </w:r>
          </w:p>
        </w:tc>
        <w:tc>
          <w:tcPr>
            <w:tcW w:w="3260" w:type="dxa"/>
          </w:tcPr>
          <w:p w14:paraId="154F5883" w14:textId="26E155D5" w:rsidR="003C3AFC" w:rsidRPr="00B5096A" w:rsidRDefault="003C3AFC" w:rsidP="003C3AFC">
            <w:pPr>
              <w:spacing w:after="200" w:line="276" w:lineRule="auto"/>
              <w:rPr>
                <w:rFonts w:ascii="Verdana" w:eastAsia="Verdana" w:hAnsi="Verdana" w:cs="Verdana"/>
                <w:highlight w:val="white"/>
              </w:rPr>
            </w:pPr>
            <w:r w:rsidRPr="00B5096A">
              <w:rPr>
                <w:rFonts w:ascii="Verdana" w:hAnsi="Verdana"/>
              </w:rPr>
              <w:t>To be approved by the EUACI and the city</w:t>
            </w:r>
          </w:p>
        </w:tc>
      </w:tr>
    </w:tbl>
    <w:p w14:paraId="56B697C1" w14:textId="3219A7E2" w:rsidR="008F449C" w:rsidRPr="00B5096A" w:rsidRDefault="008F449C" w:rsidP="001A3B5F">
      <w:pPr>
        <w:spacing w:after="200" w:line="276" w:lineRule="auto"/>
        <w:rPr>
          <w:rFonts w:ascii="Verdana" w:eastAsia="Verdana" w:hAnsi="Verdana" w:cs="Verdana"/>
        </w:rPr>
      </w:pPr>
    </w:p>
    <w:p w14:paraId="35E89A23" w14:textId="444EF31E"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The timelines indicated in the table above are indicative. The Service Provider will reflect on and update the timelines for different activities while preparing and updating the </w:t>
      </w:r>
      <w:r w:rsidR="002C52ED" w:rsidRPr="00B5096A">
        <w:rPr>
          <w:rFonts w:ascii="Verdana" w:eastAsia="Verdana" w:hAnsi="Verdana" w:cs="Verdana"/>
        </w:rPr>
        <w:t>Work plan</w:t>
      </w:r>
      <w:r w:rsidRPr="00B5096A">
        <w:rPr>
          <w:rFonts w:ascii="Verdana" w:eastAsia="Verdana" w:hAnsi="Verdana" w:cs="Verdana"/>
        </w:rPr>
        <w:t>.</w:t>
      </w:r>
    </w:p>
    <w:p w14:paraId="376DEE15" w14:textId="77777777" w:rsidR="008F449C" w:rsidRPr="00B5096A" w:rsidRDefault="008F449C" w:rsidP="001A3B5F">
      <w:pPr>
        <w:spacing w:after="200" w:line="276" w:lineRule="auto"/>
        <w:rPr>
          <w:rFonts w:ascii="Verdana" w:eastAsia="Verdana" w:hAnsi="Verdana" w:cs="Verdana"/>
          <w:b/>
        </w:rPr>
      </w:pPr>
      <w:r w:rsidRPr="00B5096A">
        <w:rPr>
          <w:rFonts w:ascii="Verdana" w:eastAsia="Verdana" w:hAnsi="Verdana" w:cs="Verdana"/>
          <w:b/>
        </w:rPr>
        <w:t>4</w:t>
      </w:r>
      <w:r w:rsidRPr="00B5096A">
        <w:rPr>
          <w:rFonts w:ascii="Verdana" w:eastAsia="Verdana" w:hAnsi="Verdana" w:cs="Verdana"/>
          <w:b/>
          <w:bCs/>
          <w:lang w:val="uk-UA"/>
        </w:rPr>
        <w:t>.</w:t>
      </w:r>
      <w:r w:rsidRPr="00B5096A">
        <w:rPr>
          <w:rFonts w:ascii="Verdana" w:eastAsia="Verdana" w:hAnsi="Verdana" w:cs="Verdana"/>
          <w:b/>
          <w:bCs/>
        </w:rPr>
        <w:t xml:space="preserve"> Timing</w:t>
      </w:r>
    </w:p>
    <w:p w14:paraId="0F536C68" w14:textId="7C65BC59" w:rsidR="008F449C" w:rsidRPr="00B5096A" w:rsidRDefault="008F449C" w:rsidP="001A3B5F">
      <w:pPr>
        <w:spacing w:after="200" w:line="276" w:lineRule="auto"/>
        <w:rPr>
          <w:rFonts w:ascii="Verdana" w:eastAsia="Verdana" w:hAnsi="Verdana" w:cs="Verdana"/>
          <w:lang w:val="uk-UA"/>
        </w:rPr>
      </w:pPr>
      <w:bookmarkStart w:id="1" w:name="_Hlk164871467"/>
      <w:r w:rsidRPr="00B5096A">
        <w:rPr>
          <w:rFonts w:ascii="Verdana" w:eastAsia="Verdana" w:hAnsi="Verdana" w:cs="Verdana"/>
        </w:rPr>
        <w:t xml:space="preserve">The expected duration of the assignment is </w:t>
      </w:r>
      <w:r w:rsidR="00FF5571">
        <w:rPr>
          <w:rFonts w:ascii="Verdana" w:eastAsia="Verdana" w:hAnsi="Verdana" w:cs="Verdana"/>
          <w:lang w:val="uk-UA"/>
        </w:rPr>
        <w:t>1</w:t>
      </w:r>
      <w:r w:rsidR="007053FA">
        <w:rPr>
          <w:rFonts w:ascii="Verdana" w:eastAsia="Verdana" w:hAnsi="Verdana" w:cs="Verdana"/>
          <w:lang w:val="en-US"/>
        </w:rPr>
        <w:t>2</w:t>
      </w:r>
      <w:r w:rsidRPr="00B5096A">
        <w:rPr>
          <w:rFonts w:ascii="Verdana" w:eastAsia="Verdana" w:hAnsi="Verdana" w:cs="Verdana"/>
        </w:rPr>
        <w:t xml:space="preserve"> weeks </w:t>
      </w:r>
      <w:r w:rsidR="00A362FA">
        <w:rPr>
          <w:rFonts w:ascii="Verdana" w:eastAsia="Verdana" w:hAnsi="Verdana" w:cs="Verdana"/>
          <w:lang w:val="en-US"/>
        </w:rPr>
        <w:t>(up to 2</w:t>
      </w:r>
      <w:r w:rsidR="00B16D80">
        <w:rPr>
          <w:rFonts w:ascii="Verdana" w:eastAsia="Verdana" w:hAnsi="Verdana" w:cs="Verdana"/>
          <w:lang w:val="en-US"/>
        </w:rPr>
        <w:t>8</w:t>
      </w:r>
      <w:r w:rsidR="00A362FA">
        <w:rPr>
          <w:rFonts w:ascii="Verdana" w:eastAsia="Verdana" w:hAnsi="Verdana" w:cs="Verdana"/>
          <w:lang w:val="en-US"/>
        </w:rPr>
        <w:t xml:space="preserve">0 hours) </w:t>
      </w:r>
      <w:r w:rsidRPr="00B5096A">
        <w:rPr>
          <w:rFonts w:ascii="Verdana" w:eastAsia="Verdana" w:hAnsi="Verdana" w:cs="Verdana"/>
        </w:rPr>
        <w:t xml:space="preserve">with a tentative start in </w:t>
      </w:r>
      <w:r w:rsidR="00E254D6">
        <w:rPr>
          <w:rFonts w:ascii="Verdana" w:eastAsia="Verdana" w:hAnsi="Verdana" w:cs="Verdana"/>
        </w:rPr>
        <w:t>June</w:t>
      </w:r>
      <w:r w:rsidR="00AA41DF" w:rsidRPr="00B5096A">
        <w:rPr>
          <w:rFonts w:ascii="Verdana" w:eastAsia="Verdana" w:hAnsi="Verdana" w:cs="Verdana"/>
        </w:rPr>
        <w:t xml:space="preserve"> </w:t>
      </w:r>
      <w:r w:rsidRPr="00B5096A">
        <w:rPr>
          <w:rFonts w:ascii="Verdana" w:eastAsia="Verdana" w:hAnsi="Verdana" w:cs="Verdana"/>
        </w:rPr>
        <w:t>202</w:t>
      </w:r>
      <w:r w:rsidR="00AA41DF" w:rsidRPr="00B5096A">
        <w:rPr>
          <w:rFonts w:ascii="Verdana" w:eastAsia="Verdana" w:hAnsi="Verdana" w:cs="Verdana"/>
        </w:rPr>
        <w:t xml:space="preserve">5 </w:t>
      </w:r>
      <w:r w:rsidRPr="00B5096A">
        <w:rPr>
          <w:rFonts w:ascii="Verdana" w:eastAsia="Verdana" w:hAnsi="Verdana" w:cs="Verdana"/>
        </w:rPr>
        <w:t xml:space="preserve">and completion at the </w:t>
      </w:r>
      <w:r w:rsidR="001C15B0">
        <w:rPr>
          <w:rFonts w:ascii="Verdana" w:eastAsia="Verdana" w:hAnsi="Verdana" w:cs="Verdana"/>
        </w:rPr>
        <w:t>beginning</w:t>
      </w:r>
      <w:r w:rsidRPr="00B5096A">
        <w:rPr>
          <w:rFonts w:ascii="Verdana" w:eastAsia="Verdana" w:hAnsi="Verdana" w:cs="Verdana"/>
        </w:rPr>
        <w:t xml:space="preserve"> o</w:t>
      </w:r>
      <w:r w:rsidR="00E32694" w:rsidRPr="00B5096A">
        <w:rPr>
          <w:rFonts w:ascii="Verdana" w:eastAsia="Verdana" w:hAnsi="Verdana" w:cs="Verdana"/>
        </w:rPr>
        <w:t xml:space="preserve">f </w:t>
      </w:r>
      <w:r w:rsidR="00E254D6">
        <w:rPr>
          <w:rFonts w:ascii="Verdana" w:eastAsia="Verdana" w:hAnsi="Verdana" w:cs="Verdana"/>
        </w:rPr>
        <w:t>September</w:t>
      </w:r>
      <w:r w:rsidRPr="00B5096A">
        <w:rPr>
          <w:rFonts w:ascii="Verdana" w:eastAsia="Verdana" w:hAnsi="Verdana" w:cs="Verdana"/>
        </w:rPr>
        <w:t xml:space="preserve"> 2025.</w:t>
      </w:r>
    </w:p>
    <w:bookmarkEnd w:id="1"/>
    <w:p w14:paraId="0E727DEB" w14:textId="77777777" w:rsidR="008F449C" w:rsidRPr="00B5096A" w:rsidRDefault="008F449C" w:rsidP="001A3B5F">
      <w:pPr>
        <w:spacing w:after="200" w:line="276" w:lineRule="auto"/>
        <w:rPr>
          <w:rFonts w:ascii="Verdana" w:eastAsia="Verdana" w:hAnsi="Verdana" w:cs="Verdana"/>
          <w:b/>
          <w:bCs/>
        </w:rPr>
      </w:pPr>
      <w:r w:rsidRPr="00B5096A">
        <w:rPr>
          <w:rFonts w:ascii="Verdana" w:eastAsia="Verdana" w:hAnsi="Verdana" w:cs="Verdana"/>
          <w:b/>
          <w:bCs/>
        </w:rPr>
        <w:t>5.</w:t>
      </w:r>
      <w:r w:rsidRPr="00B5096A">
        <w:rPr>
          <w:rFonts w:ascii="Verdana" w:eastAsia="Verdana" w:hAnsi="Verdana" w:cs="Verdana"/>
          <w:b/>
          <w:bCs/>
          <w:lang w:val="uk-UA"/>
        </w:rPr>
        <w:t xml:space="preserve"> </w:t>
      </w:r>
      <w:r w:rsidRPr="00B5096A">
        <w:rPr>
          <w:rFonts w:ascii="Verdana" w:eastAsia="Verdana" w:hAnsi="Verdana" w:cs="Verdana"/>
          <w:b/>
          <w:bCs/>
        </w:rPr>
        <w:t>Payment</w:t>
      </w:r>
    </w:p>
    <w:p w14:paraId="59555352"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Payment will be made in a maximum of two installments. </w:t>
      </w:r>
    </w:p>
    <w:p w14:paraId="537FF2A9" w14:textId="2681D195" w:rsidR="003545D4" w:rsidRPr="00B5096A" w:rsidRDefault="003545D4" w:rsidP="001A3B5F">
      <w:pPr>
        <w:spacing w:after="200" w:line="276" w:lineRule="auto"/>
        <w:rPr>
          <w:rFonts w:ascii="Verdana" w:eastAsia="Verdana" w:hAnsi="Verdana" w:cs="Verdana"/>
        </w:rPr>
      </w:pPr>
      <w:r w:rsidRPr="00B5096A">
        <w:rPr>
          <w:rFonts w:ascii="Verdana" w:eastAsia="Verdana" w:hAnsi="Verdana" w:cs="Verdana"/>
        </w:rPr>
        <w:t>The first installment, representing a maximum of 30% of the total contract value, will be made upon receipt of the Service Provider's Deliverable 1 and invoice</w:t>
      </w:r>
      <w:r w:rsidR="00AC51C0" w:rsidRPr="00B5096A">
        <w:rPr>
          <w:rFonts w:ascii="Verdana" w:eastAsia="Verdana" w:hAnsi="Verdana" w:cs="Verdana"/>
        </w:rPr>
        <w:t>.</w:t>
      </w:r>
    </w:p>
    <w:p w14:paraId="40B4B205" w14:textId="32016A19"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The second and final payment will be made upon receipt and approval of the Final </w:t>
      </w:r>
      <w:r w:rsidR="00AC51C0" w:rsidRPr="00B5096A">
        <w:rPr>
          <w:rFonts w:ascii="Verdana" w:eastAsia="Verdana" w:hAnsi="Verdana" w:cs="Verdana"/>
        </w:rPr>
        <w:t>export pac</w:t>
      </w:r>
      <w:r w:rsidR="00183221" w:rsidRPr="00B5096A">
        <w:rPr>
          <w:rFonts w:ascii="Verdana" w:eastAsia="Verdana" w:hAnsi="Verdana" w:cs="Verdana"/>
        </w:rPr>
        <w:t>kage</w:t>
      </w:r>
      <w:r w:rsidRPr="00B5096A">
        <w:rPr>
          <w:rFonts w:ascii="Verdana" w:eastAsia="Verdana" w:hAnsi="Verdana" w:cs="Verdana"/>
        </w:rPr>
        <w:t xml:space="preserve"> and a Final Invoice.</w:t>
      </w:r>
    </w:p>
    <w:p w14:paraId="6F1E356B"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Definition of indicators</w:t>
      </w:r>
    </w:p>
    <w:p w14:paraId="74F42E46"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The performance of the contractor will be judged upon reaching the purpose of this contract as well as obtaining its results, as indicated in the sections "Objective" and "Expected Deliverables" herein respectively. </w:t>
      </w:r>
    </w:p>
    <w:p w14:paraId="56A01C8E"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lastRenderedPageBreak/>
        <w:t>Special requirements</w:t>
      </w:r>
    </w:p>
    <w:p w14:paraId="5774476E"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22E52A9E"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 xml:space="preserve">The contractor reports to the EUACI. The contractor shall de-brief the EUACI prior to finalizing the assignment. </w:t>
      </w:r>
    </w:p>
    <w:p w14:paraId="4CA0B934" w14:textId="77777777" w:rsidR="008F449C" w:rsidRPr="00B5096A" w:rsidRDefault="008F449C" w:rsidP="001A3B5F">
      <w:pPr>
        <w:spacing w:after="200" w:line="276" w:lineRule="auto"/>
        <w:rPr>
          <w:rFonts w:ascii="Verdana" w:eastAsia="Verdana" w:hAnsi="Verdana" w:cs="Verdana"/>
        </w:rPr>
      </w:pPr>
      <w:r w:rsidRPr="00B5096A">
        <w:rPr>
          <w:rFonts w:ascii="Verdana" w:eastAsia="Verdana" w:hAnsi="Verdana" w:cs="Verdana"/>
        </w:rPr>
        <w:t>The developed deliverables can be checked (as a quality assurance) and payments will be provided by the quality assurance results.</w:t>
      </w:r>
    </w:p>
    <w:p w14:paraId="4CEDD682" w14:textId="77777777" w:rsidR="008F449C" w:rsidRPr="00B5096A" w:rsidRDefault="008F449C" w:rsidP="001A3B5F">
      <w:pPr>
        <w:spacing w:after="200" w:line="276" w:lineRule="auto"/>
        <w:rPr>
          <w:rFonts w:ascii="Verdana" w:eastAsia="Verdana" w:hAnsi="Verdana" w:cs="Verdana"/>
          <w:b/>
          <w:bCs/>
        </w:rPr>
      </w:pPr>
      <w:r w:rsidRPr="00B5096A">
        <w:rPr>
          <w:rFonts w:ascii="Verdana" w:eastAsia="Verdana" w:hAnsi="Verdana" w:cs="Verdana"/>
          <w:b/>
          <w:bCs/>
        </w:rPr>
        <w:t>6.</w:t>
      </w:r>
      <w:r w:rsidRPr="00B5096A">
        <w:rPr>
          <w:rFonts w:ascii="Verdana" w:eastAsia="Verdana" w:hAnsi="Verdana" w:cs="Verdana"/>
          <w:b/>
          <w:bCs/>
          <w:lang w:val="uk-UA"/>
        </w:rPr>
        <w:t xml:space="preserve"> </w:t>
      </w:r>
      <w:r w:rsidRPr="00B5096A">
        <w:rPr>
          <w:rFonts w:ascii="Verdana" w:eastAsia="Verdana" w:hAnsi="Verdana" w:cs="Verdana"/>
          <w:b/>
          <w:bCs/>
        </w:rPr>
        <w:t>Requirements for the Service Provider:</w:t>
      </w:r>
    </w:p>
    <w:p w14:paraId="61929F3C" w14:textId="2A0B8EF7" w:rsidR="003D2E0C" w:rsidRPr="00B5096A" w:rsidRDefault="008F449C" w:rsidP="001A3B5F">
      <w:pPr>
        <w:spacing w:after="200" w:line="276" w:lineRule="auto"/>
        <w:rPr>
          <w:rFonts w:ascii="Verdana" w:eastAsia="Verdana" w:hAnsi="Verdana" w:cs="Verdana"/>
          <w:b/>
          <w:bCs/>
        </w:rPr>
      </w:pPr>
      <w:r w:rsidRPr="00B5096A">
        <w:rPr>
          <w:rFonts w:ascii="Verdana" w:eastAsia="Verdana" w:hAnsi="Verdana" w:cs="Verdana"/>
          <w:b/>
          <w:bCs/>
        </w:rPr>
        <w:t>Registration as a legal entity, or private entrepreneur or NGO according to Ukrainian legislation.</w:t>
      </w:r>
    </w:p>
    <w:p w14:paraId="6A04C666" w14:textId="50F39DEF" w:rsidR="008F449C" w:rsidRDefault="008F449C" w:rsidP="001A3B5F">
      <w:pPr>
        <w:pStyle w:val="ListParagraph"/>
        <w:spacing w:after="120" w:line="276" w:lineRule="auto"/>
        <w:rPr>
          <w:rFonts w:ascii="Verdana" w:eastAsia="Verdana" w:hAnsi="Verdana" w:cs="Verdana"/>
          <w:b/>
          <w:bCs/>
        </w:rPr>
      </w:pPr>
      <w:r w:rsidRPr="00B5096A">
        <w:rPr>
          <w:rFonts w:ascii="Verdana" w:eastAsia="Verdana" w:hAnsi="Verdana" w:cs="Verdana"/>
          <w:b/>
          <w:bCs/>
        </w:rPr>
        <w:t>General qualifications:</w:t>
      </w:r>
    </w:p>
    <w:p w14:paraId="6D4E0941" w14:textId="77777777" w:rsidR="00A81DF8" w:rsidRPr="00B848B1" w:rsidRDefault="00A81DF8" w:rsidP="00B848B1">
      <w:pPr>
        <w:spacing w:after="120" w:line="276" w:lineRule="auto"/>
        <w:rPr>
          <w:rFonts w:ascii="Verdana" w:eastAsia="Verdana" w:hAnsi="Verdana" w:cs="Verdana"/>
          <w:b/>
          <w:bCs/>
          <w:lang w:val="uk-UA"/>
        </w:rPr>
      </w:pPr>
      <w:r w:rsidRPr="00B848B1">
        <w:rPr>
          <w:rFonts w:ascii="Verdana" w:eastAsia="Verdana" w:hAnsi="Verdana" w:cs="Verdana"/>
          <w:b/>
          <w:bCs/>
          <w:lang w:val="uk-UA"/>
        </w:rPr>
        <w:t>Business Analyst / UX Researcher</w:t>
      </w:r>
    </w:p>
    <w:p w14:paraId="108C8B7D"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Higher education in business analysis, public administration, IT, or a related field.</w:t>
      </w:r>
    </w:p>
    <w:p w14:paraId="7ACFF021"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At least 3 years of experience in business analysis or UX research for digital products.</w:t>
      </w:r>
    </w:p>
    <w:p w14:paraId="163C2B43"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Proven experience working on public sector or civic tech projects.</w:t>
      </w:r>
    </w:p>
    <w:p w14:paraId="1D5453D4"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Experience in conducting user interviews, usability testing, and stakeholder workshops.</w:t>
      </w:r>
    </w:p>
    <w:p w14:paraId="47209F1E"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Strong analytical and communication skills.</w:t>
      </w:r>
    </w:p>
    <w:p w14:paraId="49851717" w14:textId="77777777" w:rsidR="00A81DF8" w:rsidRPr="00A81DF8" w:rsidRDefault="00A81DF8" w:rsidP="00A81DF8">
      <w:pPr>
        <w:pStyle w:val="ListParagraph"/>
        <w:numPr>
          <w:ilvl w:val="0"/>
          <w:numId w:val="33"/>
        </w:numPr>
        <w:spacing w:after="120" w:line="276" w:lineRule="auto"/>
        <w:rPr>
          <w:rFonts w:ascii="Verdana" w:eastAsia="Verdana" w:hAnsi="Verdana" w:cs="Verdana"/>
          <w:lang w:val="uk-UA"/>
        </w:rPr>
      </w:pPr>
      <w:r w:rsidRPr="00A81DF8">
        <w:rPr>
          <w:rFonts w:ascii="Verdana" w:eastAsia="Verdana" w:hAnsi="Verdana" w:cs="Verdana"/>
          <w:lang w:val="uk-UA"/>
        </w:rPr>
        <w:t>Familiarity with government service delivery principles and digital accessibility standards (preferably WCAG).</w:t>
      </w:r>
    </w:p>
    <w:p w14:paraId="6F56099C" w14:textId="77777777" w:rsidR="0003011D" w:rsidRPr="0003011D" w:rsidRDefault="0003011D" w:rsidP="0003011D">
      <w:pPr>
        <w:spacing w:after="120" w:line="276" w:lineRule="auto"/>
        <w:rPr>
          <w:rFonts w:ascii="Verdana" w:eastAsia="Verdana" w:hAnsi="Verdana" w:cs="Verdana"/>
          <w:b/>
          <w:bCs/>
          <w:lang w:val="uk-UA"/>
        </w:rPr>
      </w:pPr>
      <w:r w:rsidRPr="0003011D">
        <w:rPr>
          <w:rFonts w:ascii="Verdana" w:eastAsia="Verdana" w:hAnsi="Verdana" w:cs="Verdana"/>
          <w:b/>
          <w:bCs/>
          <w:lang w:val="uk-UA"/>
        </w:rPr>
        <w:t>UX/UI Designer</w:t>
      </w:r>
    </w:p>
    <w:p w14:paraId="6C51C93E" w14:textId="722984A4" w:rsidR="0003011D" w:rsidRPr="0003011D" w:rsidRDefault="0003011D" w:rsidP="0003011D">
      <w:pPr>
        <w:numPr>
          <w:ilvl w:val="0"/>
          <w:numId w:val="36"/>
        </w:numPr>
        <w:spacing w:after="120" w:line="276" w:lineRule="auto"/>
        <w:rPr>
          <w:rFonts w:ascii="Verdana" w:eastAsia="Verdana" w:hAnsi="Verdana" w:cs="Verdana"/>
          <w:lang w:val="uk-UA"/>
        </w:rPr>
      </w:pPr>
      <w:r>
        <w:rPr>
          <w:rFonts w:ascii="Verdana" w:eastAsia="Verdana" w:hAnsi="Verdana" w:cs="Verdana"/>
          <w:lang w:val="en-US"/>
        </w:rPr>
        <w:t>Deep knowledge of</w:t>
      </w:r>
      <w:r w:rsidRPr="0003011D">
        <w:rPr>
          <w:rFonts w:ascii="Verdana" w:eastAsia="Verdana" w:hAnsi="Verdana" w:cs="Verdana"/>
          <w:lang w:val="uk-UA"/>
        </w:rPr>
        <w:t xml:space="preserve"> graphic design, digital design, or related field.</w:t>
      </w:r>
    </w:p>
    <w:p w14:paraId="18A23C19" w14:textId="77777777" w:rsidR="0003011D" w:rsidRPr="0003011D" w:rsidRDefault="0003011D" w:rsidP="0003011D">
      <w:pPr>
        <w:numPr>
          <w:ilvl w:val="0"/>
          <w:numId w:val="36"/>
        </w:numPr>
        <w:spacing w:after="120" w:line="276" w:lineRule="auto"/>
        <w:rPr>
          <w:rFonts w:ascii="Verdana" w:eastAsia="Verdana" w:hAnsi="Verdana" w:cs="Verdana"/>
          <w:lang w:val="uk-UA"/>
        </w:rPr>
      </w:pPr>
      <w:r w:rsidRPr="0003011D">
        <w:rPr>
          <w:rFonts w:ascii="Verdana" w:eastAsia="Verdana" w:hAnsi="Verdana" w:cs="Verdana"/>
          <w:lang w:val="uk-UA"/>
        </w:rPr>
        <w:t>At least 3 years of experience in UX/UI design, including for websites or portals.</w:t>
      </w:r>
    </w:p>
    <w:p w14:paraId="22E84634" w14:textId="77777777" w:rsidR="0003011D" w:rsidRPr="0003011D" w:rsidRDefault="0003011D" w:rsidP="0003011D">
      <w:pPr>
        <w:numPr>
          <w:ilvl w:val="0"/>
          <w:numId w:val="36"/>
        </w:numPr>
        <w:spacing w:after="120" w:line="276" w:lineRule="auto"/>
        <w:rPr>
          <w:rFonts w:ascii="Verdana" w:eastAsia="Verdana" w:hAnsi="Verdana" w:cs="Verdana"/>
          <w:lang w:val="uk-UA"/>
        </w:rPr>
      </w:pPr>
      <w:r w:rsidRPr="0003011D">
        <w:rPr>
          <w:rFonts w:ascii="Verdana" w:eastAsia="Verdana" w:hAnsi="Verdana" w:cs="Verdana"/>
          <w:lang w:val="uk-UA"/>
        </w:rPr>
        <w:t>Demonstrated experience with accessibility-first design (e.g., contrast, font sizing, screen reader compatibility).</w:t>
      </w:r>
    </w:p>
    <w:p w14:paraId="43D9F86E" w14:textId="77777777" w:rsidR="0003011D" w:rsidRPr="0003011D" w:rsidRDefault="0003011D" w:rsidP="0003011D">
      <w:pPr>
        <w:numPr>
          <w:ilvl w:val="0"/>
          <w:numId w:val="36"/>
        </w:numPr>
        <w:spacing w:after="120" w:line="276" w:lineRule="auto"/>
        <w:rPr>
          <w:rFonts w:ascii="Verdana" w:eastAsia="Verdana" w:hAnsi="Verdana" w:cs="Verdana"/>
          <w:lang w:val="uk-UA"/>
        </w:rPr>
      </w:pPr>
      <w:r w:rsidRPr="0003011D">
        <w:rPr>
          <w:rFonts w:ascii="Verdana" w:eastAsia="Verdana" w:hAnsi="Verdana" w:cs="Verdana"/>
          <w:lang w:val="uk-UA"/>
        </w:rPr>
        <w:t>Proficiency with Figma, Adobe XD, Sketch, or other modern design tools.</w:t>
      </w:r>
    </w:p>
    <w:p w14:paraId="1C1C6F00" w14:textId="77777777" w:rsidR="0003011D" w:rsidRPr="0003011D" w:rsidRDefault="0003011D" w:rsidP="0003011D">
      <w:pPr>
        <w:numPr>
          <w:ilvl w:val="0"/>
          <w:numId w:val="36"/>
        </w:numPr>
        <w:spacing w:after="120" w:line="276" w:lineRule="auto"/>
        <w:rPr>
          <w:rFonts w:ascii="Verdana" w:eastAsia="Verdana" w:hAnsi="Verdana" w:cs="Verdana"/>
          <w:lang w:val="uk-UA"/>
        </w:rPr>
      </w:pPr>
      <w:r w:rsidRPr="0003011D">
        <w:rPr>
          <w:rFonts w:ascii="Verdana" w:eastAsia="Verdana" w:hAnsi="Verdana" w:cs="Verdana"/>
          <w:lang w:val="uk-UA"/>
        </w:rPr>
        <w:t>Portfolio demonstrating design of public or social impact digital platforms.</w:t>
      </w:r>
    </w:p>
    <w:p w14:paraId="09DB2114" w14:textId="77777777" w:rsidR="0003011D" w:rsidRPr="0003011D" w:rsidRDefault="0003011D" w:rsidP="0003011D">
      <w:pPr>
        <w:spacing w:after="120" w:line="276" w:lineRule="auto"/>
        <w:rPr>
          <w:rFonts w:ascii="Verdana" w:eastAsia="Verdana" w:hAnsi="Verdana" w:cs="Verdana"/>
          <w:lang w:val="uk-UA"/>
        </w:rPr>
      </w:pPr>
      <w:r w:rsidRPr="0003011D">
        <w:rPr>
          <w:rFonts w:ascii="Verdana" w:eastAsia="Verdana" w:hAnsi="Verdana" w:cs="Verdana"/>
          <w:b/>
          <w:bCs/>
          <w:lang w:val="uk-UA"/>
        </w:rPr>
        <w:t>Preferred:</w:t>
      </w:r>
    </w:p>
    <w:p w14:paraId="3690BA15" w14:textId="77777777" w:rsidR="0003011D" w:rsidRPr="0003011D" w:rsidRDefault="0003011D" w:rsidP="0003011D">
      <w:pPr>
        <w:numPr>
          <w:ilvl w:val="0"/>
          <w:numId w:val="37"/>
        </w:numPr>
        <w:spacing w:after="120" w:line="276" w:lineRule="auto"/>
        <w:rPr>
          <w:rFonts w:ascii="Verdana" w:eastAsia="Verdana" w:hAnsi="Verdana" w:cs="Verdana"/>
          <w:lang w:val="uk-UA"/>
        </w:rPr>
      </w:pPr>
      <w:r w:rsidRPr="0003011D">
        <w:rPr>
          <w:rFonts w:ascii="Verdana" w:eastAsia="Verdana" w:hAnsi="Verdana" w:cs="Verdana"/>
          <w:lang w:val="uk-UA"/>
        </w:rPr>
        <w:lastRenderedPageBreak/>
        <w:t>Experience designing websites for Ukrainian public institutions or international organizations.</w:t>
      </w:r>
    </w:p>
    <w:p w14:paraId="693F8BD9" w14:textId="77777777" w:rsidR="0003011D" w:rsidRPr="0003011D" w:rsidRDefault="0003011D" w:rsidP="0003011D">
      <w:pPr>
        <w:numPr>
          <w:ilvl w:val="0"/>
          <w:numId w:val="37"/>
        </w:numPr>
        <w:spacing w:after="120" w:line="276" w:lineRule="auto"/>
        <w:rPr>
          <w:rFonts w:ascii="Verdana" w:eastAsia="Verdana" w:hAnsi="Verdana" w:cs="Verdana"/>
          <w:lang w:val="uk-UA"/>
        </w:rPr>
      </w:pPr>
      <w:r w:rsidRPr="0003011D">
        <w:rPr>
          <w:rFonts w:ascii="Verdana" w:eastAsia="Verdana" w:hAnsi="Verdana" w:cs="Verdana"/>
          <w:lang w:val="uk-UA"/>
        </w:rPr>
        <w:t>Understanding of the Transparent Cities rating criteria and requirements.</w:t>
      </w:r>
    </w:p>
    <w:p w14:paraId="45E4E3F7" w14:textId="210D9C86" w:rsidR="0003011D" w:rsidRPr="0003011D" w:rsidRDefault="0003011D" w:rsidP="0003011D">
      <w:pPr>
        <w:numPr>
          <w:ilvl w:val="0"/>
          <w:numId w:val="37"/>
        </w:numPr>
        <w:spacing w:after="120" w:line="276" w:lineRule="auto"/>
        <w:rPr>
          <w:rFonts w:ascii="Verdana" w:eastAsia="Verdana" w:hAnsi="Verdana" w:cs="Verdana"/>
          <w:lang w:val="uk-UA"/>
        </w:rPr>
      </w:pPr>
      <w:r w:rsidRPr="0003011D">
        <w:rPr>
          <w:rFonts w:ascii="Verdana" w:eastAsia="Verdana" w:hAnsi="Verdana" w:cs="Verdana"/>
          <w:lang w:val="uk-UA"/>
        </w:rPr>
        <w:t xml:space="preserve">Knowledge of Ukrainian government web design guidelines </w:t>
      </w:r>
    </w:p>
    <w:p w14:paraId="687376B1" w14:textId="77777777" w:rsidR="00CB15AE" w:rsidRPr="00B5096A" w:rsidRDefault="00CB15AE" w:rsidP="00E30E76">
      <w:pPr>
        <w:spacing w:after="120" w:line="276" w:lineRule="auto"/>
        <w:rPr>
          <w:rFonts w:ascii="Verdana" w:eastAsia="Verdana" w:hAnsi="Verdana" w:cs="Verdana"/>
        </w:rPr>
      </w:pPr>
    </w:p>
    <w:p w14:paraId="3FFCF800" w14:textId="77777777" w:rsidR="008F449C" w:rsidRPr="00B5096A" w:rsidRDefault="008F449C" w:rsidP="001A3B5F">
      <w:pPr>
        <w:spacing w:after="120" w:line="276" w:lineRule="auto"/>
        <w:rPr>
          <w:rFonts w:ascii="Verdana" w:hAnsi="Verdana"/>
          <w:b/>
          <w:bCs/>
        </w:rPr>
      </w:pPr>
      <w:r w:rsidRPr="00B5096A">
        <w:rPr>
          <w:rFonts w:ascii="Verdana" w:eastAsia="Verdana" w:hAnsi="Verdana" w:cs="Verdana"/>
          <w:b/>
          <w:bCs/>
        </w:rPr>
        <w:t xml:space="preserve">7. Estimated budget </w:t>
      </w:r>
    </w:p>
    <w:p w14:paraId="72481674" w14:textId="23F104C9" w:rsidR="003C0503" w:rsidRDefault="008F449C" w:rsidP="001A3B5F">
      <w:pPr>
        <w:spacing w:after="375" w:line="276" w:lineRule="auto"/>
        <w:rPr>
          <w:rFonts w:ascii="Verdana" w:eastAsia="Verdana" w:hAnsi="Verdana" w:cs="Verdana"/>
        </w:rPr>
      </w:pPr>
      <w:r w:rsidRPr="00B5096A">
        <w:rPr>
          <w:rFonts w:ascii="Verdana" w:eastAsia="Verdana" w:hAnsi="Verdana" w:cs="Verdana"/>
        </w:rPr>
        <w:t>The maximum budget available for this assignment is</w:t>
      </w:r>
      <w:r w:rsidRPr="00B5096A">
        <w:rPr>
          <w:rFonts w:ascii="Verdana" w:eastAsia="Verdana" w:hAnsi="Verdana" w:cs="Verdana"/>
          <w:highlight w:val="white"/>
        </w:rPr>
        <w:t xml:space="preserve"> </w:t>
      </w:r>
      <w:r w:rsidRPr="00B5096A">
        <w:rPr>
          <w:rFonts w:ascii="Verdana" w:eastAsia="Verdana" w:hAnsi="Verdana" w:cs="Verdana"/>
          <w:b/>
          <w:highlight w:val="white"/>
        </w:rPr>
        <w:t xml:space="preserve">up to EUR </w:t>
      </w:r>
      <w:r w:rsidR="001C15B0">
        <w:rPr>
          <w:rFonts w:ascii="Verdana" w:eastAsia="Verdana" w:hAnsi="Verdana" w:cs="Verdana"/>
          <w:b/>
          <w:highlight w:val="white"/>
        </w:rPr>
        <w:t>8</w:t>
      </w:r>
      <w:r w:rsidRPr="00B5096A">
        <w:rPr>
          <w:rFonts w:ascii="Verdana" w:eastAsia="Verdana" w:hAnsi="Verdana" w:cs="Verdana"/>
          <w:b/>
          <w:highlight w:val="white"/>
        </w:rPr>
        <w:t>0</w:t>
      </w:r>
      <w:r w:rsidR="00E30E76" w:rsidRPr="00B5096A">
        <w:rPr>
          <w:rFonts w:ascii="Verdana" w:eastAsia="Verdana" w:hAnsi="Verdana" w:cs="Verdana"/>
          <w:b/>
          <w:highlight w:val="white"/>
        </w:rPr>
        <w:t>0</w:t>
      </w:r>
      <w:r w:rsidRPr="00B5096A">
        <w:rPr>
          <w:rFonts w:ascii="Verdana" w:eastAsia="Verdana" w:hAnsi="Verdana" w:cs="Verdana"/>
          <w:b/>
          <w:highlight w:val="white"/>
        </w:rPr>
        <w:t>0</w:t>
      </w:r>
      <w:r w:rsidRPr="00B5096A">
        <w:rPr>
          <w:rFonts w:ascii="Verdana" w:eastAsia="Verdana" w:hAnsi="Verdana" w:cs="Verdana"/>
          <w:highlight w:val="white"/>
        </w:rPr>
        <w:t xml:space="preserve">. </w:t>
      </w:r>
    </w:p>
    <w:p w14:paraId="0F02C347" w14:textId="20DA4A5D" w:rsidR="003C0503" w:rsidRDefault="003C0503" w:rsidP="003C0503">
      <w:pPr>
        <w:spacing w:after="375" w:line="276" w:lineRule="auto"/>
        <w:rPr>
          <w:rFonts w:ascii="Verdana" w:eastAsia="Verdana" w:hAnsi="Verdana" w:cs="Verdana"/>
        </w:rPr>
      </w:pPr>
      <w:r w:rsidRPr="003C0503">
        <w:rPr>
          <w:rFonts w:ascii="Verdana" w:eastAsia="Verdana" w:hAnsi="Verdana" w:cs="Verdana"/>
        </w:rPr>
        <w:t>HOW TO APPLY</w:t>
      </w:r>
    </w:p>
    <w:p w14:paraId="182B6EDB" w14:textId="7BD9ABAB" w:rsidR="003C0503" w:rsidRPr="00793027" w:rsidRDefault="003C0503" w:rsidP="003C0503">
      <w:pPr>
        <w:spacing w:after="375" w:line="276" w:lineRule="auto"/>
        <w:rPr>
          <w:rFonts w:ascii="Verdana" w:eastAsia="Verdana" w:hAnsi="Verdana" w:cs="Verdana"/>
          <w:b/>
          <w:bCs/>
        </w:rPr>
      </w:pPr>
      <w:r w:rsidRPr="00793027">
        <w:rPr>
          <w:rFonts w:ascii="Verdana" w:eastAsia="Verdana" w:hAnsi="Verdana" w:cs="Verdana"/>
          <w:b/>
          <w:bCs/>
        </w:rPr>
        <w:t>The deadline for submitting the proposal is</w:t>
      </w:r>
      <w:r w:rsidRPr="00793027">
        <w:rPr>
          <w:rFonts w:ascii="Verdana" w:eastAsia="Verdana" w:hAnsi="Verdana" w:cs="Verdana"/>
          <w:b/>
          <w:bCs/>
          <w:lang w:val="uk-UA"/>
        </w:rPr>
        <w:t xml:space="preserve"> </w:t>
      </w:r>
      <w:r w:rsidR="007A146F">
        <w:rPr>
          <w:rFonts w:ascii="Verdana" w:eastAsia="Verdana" w:hAnsi="Verdana" w:cs="Verdana"/>
          <w:b/>
          <w:bCs/>
          <w:lang w:val="en-US"/>
        </w:rPr>
        <w:t>June</w:t>
      </w:r>
      <w:r w:rsidRPr="00793027">
        <w:rPr>
          <w:rFonts w:ascii="Verdana" w:eastAsia="Verdana" w:hAnsi="Verdana" w:cs="Verdana"/>
          <w:b/>
          <w:bCs/>
          <w:lang w:val="en-US"/>
        </w:rPr>
        <w:t xml:space="preserve"> </w:t>
      </w:r>
      <w:r w:rsidR="00E254D6">
        <w:rPr>
          <w:rFonts w:ascii="Verdana" w:eastAsia="Verdana" w:hAnsi="Verdana" w:cs="Verdana"/>
          <w:b/>
          <w:bCs/>
        </w:rPr>
        <w:t>3</w:t>
      </w:r>
      <w:r w:rsidRPr="00793027">
        <w:rPr>
          <w:rFonts w:ascii="Verdana" w:eastAsia="Verdana" w:hAnsi="Verdana" w:cs="Verdana"/>
          <w:b/>
          <w:bCs/>
        </w:rPr>
        <w:t>,</w:t>
      </w:r>
      <w:r w:rsidR="0040404B" w:rsidRPr="00793027">
        <w:rPr>
          <w:rFonts w:ascii="Verdana" w:eastAsia="Verdana" w:hAnsi="Verdana" w:cs="Verdana"/>
          <w:b/>
          <w:bCs/>
        </w:rPr>
        <w:t xml:space="preserve"> 2025,</w:t>
      </w:r>
      <w:r w:rsidRPr="00793027">
        <w:rPr>
          <w:rFonts w:ascii="Verdana" w:eastAsia="Verdana" w:hAnsi="Verdana" w:cs="Verdana"/>
          <w:b/>
          <w:bCs/>
        </w:rPr>
        <w:t xml:space="preserve"> 18:00 Kyiv time.</w:t>
      </w:r>
    </w:p>
    <w:p w14:paraId="5548867F" w14:textId="77777777" w:rsidR="003C0503" w:rsidRPr="002E1CCD" w:rsidRDefault="003C0503" w:rsidP="003C0503">
      <w:pPr>
        <w:spacing w:after="375" w:line="276" w:lineRule="auto"/>
        <w:rPr>
          <w:rFonts w:ascii="Verdana" w:eastAsia="Verdana" w:hAnsi="Verdana" w:cs="Verdana"/>
        </w:rPr>
      </w:pPr>
      <w:r w:rsidRPr="002E1CCD">
        <w:rPr>
          <w:rFonts w:ascii="Verdana" w:eastAsia="Verdana" w:hAnsi="Verdana" w:cs="Verdana"/>
        </w:rPr>
        <w:t>All interested candidates should submit:</w:t>
      </w:r>
    </w:p>
    <w:p w14:paraId="70EA59CD" w14:textId="4EB6BC9F" w:rsidR="003C0503" w:rsidRPr="003C0503" w:rsidRDefault="007A146F" w:rsidP="007A146F">
      <w:pPr>
        <w:pStyle w:val="ListParagraph"/>
        <w:numPr>
          <w:ilvl w:val="0"/>
          <w:numId w:val="38"/>
        </w:numPr>
        <w:spacing w:after="375" w:line="276" w:lineRule="auto"/>
        <w:rPr>
          <w:rFonts w:ascii="Verdana" w:eastAsia="Verdana" w:hAnsi="Verdana" w:cs="Verdana"/>
        </w:rPr>
      </w:pPr>
      <w:r w:rsidRPr="007A146F">
        <w:rPr>
          <w:rFonts w:ascii="Verdana" w:eastAsia="Verdana" w:hAnsi="Verdana" w:cs="Verdana"/>
        </w:rPr>
        <w:t>Letter of Tender</w:t>
      </w:r>
      <w:r>
        <w:rPr>
          <w:rFonts w:ascii="Verdana" w:eastAsia="Verdana" w:hAnsi="Verdana" w:cs="Verdana"/>
          <w:lang w:val="uk-UA"/>
        </w:rPr>
        <w:t xml:space="preserve"> </w:t>
      </w:r>
      <w:r>
        <w:rPr>
          <w:rFonts w:ascii="Verdana" w:eastAsia="Verdana" w:hAnsi="Verdana" w:cs="Verdana"/>
        </w:rPr>
        <w:t>(Appendix 1)</w:t>
      </w:r>
    </w:p>
    <w:p w14:paraId="69840D13" w14:textId="405EEC2C" w:rsidR="003C0503" w:rsidRPr="003C0503" w:rsidRDefault="003C0503" w:rsidP="003C0503">
      <w:pPr>
        <w:pStyle w:val="ListParagraph"/>
        <w:numPr>
          <w:ilvl w:val="0"/>
          <w:numId w:val="38"/>
        </w:numPr>
        <w:spacing w:after="375" w:line="276" w:lineRule="auto"/>
        <w:rPr>
          <w:rFonts w:ascii="Verdana" w:eastAsia="Verdana" w:hAnsi="Verdana" w:cs="Verdana"/>
        </w:rPr>
      </w:pPr>
      <w:r w:rsidRPr="003C0503">
        <w:rPr>
          <w:rFonts w:ascii="Verdana" w:eastAsia="Verdana" w:hAnsi="Verdana" w:cs="Verdana"/>
        </w:rPr>
        <w:t>Portfolio of relevant projects demonstrating previous experience in</w:t>
      </w:r>
    </w:p>
    <w:p w14:paraId="09F678A2" w14:textId="77777777" w:rsidR="003C0503" w:rsidRPr="003C0503" w:rsidRDefault="003C0503" w:rsidP="003C0503">
      <w:pPr>
        <w:pStyle w:val="ListParagraph"/>
        <w:spacing w:after="375" w:line="276" w:lineRule="auto"/>
        <w:rPr>
          <w:rFonts w:ascii="Verdana" w:eastAsia="Verdana" w:hAnsi="Verdana" w:cs="Verdana"/>
        </w:rPr>
      </w:pPr>
      <w:r w:rsidRPr="003C0503">
        <w:rPr>
          <w:rFonts w:ascii="Verdana" w:eastAsia="Verdana" w:hAnsi="Verdana" w:cs="Verdana"/>
        </w:rPr>
        <w:t>similar assignments (PDF, up to 10 pages);</w:t>
      </w:r>
    </w:p>
    <w:p w14:paraId="45EB903F" w14:textId="3E175BF8" w:rsidR="003C0503" w:rsidRPr="0040404B" w:rsidRDefault="003C0503" w:rsidP="003C0503">
      <w:pPr>
        <w:pStyle w:val="ListParagraph"/>
        <w:numPr>
          <w:ilvl w:val="0"/>
          <w:numId w:val="38"/>
        </w:numPr>
        <w:spacing w:after="375" w:line="276" w:lineRule="auto"/>
        <w:rPr>
          <w:rFonts w:ascii="Verdana" w:eastAsia="Verdana" w:hAnsi="Verdana" w:cs="Verdana"/>
        </w:rPr>
      </w:pPr>
      <w:r w:rsidRPr="003C0503">
        <w:rPr>
          <w:rFonts w:ascii="Verdana" w:eastAsia="Verdana" w:hAnsi="Verdana" w:cs="Verdana"/>
        </w:rPr>
        <w:t>Financial offer (proposed budget)</w:t>
      </w:r>
      <w:r w:rsidR="00793027" w:rsidRPr="00793027">
        <w:t xml:space="preserve"> </w:t>
      </w:r>
      <w:r w:rsidR="00793027" w:rsidRPr="00793027">
        <w:rPr>
          <w:rFonts w:ascii="Verdana" w:eastAsia="Verdana" w:hAnsi="Verdana" w:cs="Verdana"/>
        </w:rPr>
        <w:t>with a detailed indication of the fee for each team member separately</w:t>
      </w:r>
      <w:r w:rsidR="00736F9A">
        <w:rPr>
          <w:rFonts w:ascii="Verdana" w:eastAsia="Verdana" w:hAnsi="Verdana" w:cs="Verdana"/>
        </w:rPr>
        <w:t xml:space="preserve"> (Budget template)</w:t>
      </w:r>
      <w:r w:rsidR="00E254D6">
        <w:rPr>
          <w:rFonts w:ascii="Verdana" w:eastAsia="Verdana" w:hAnsi="Verdana" w:cs="Verdana"/>
        </w:rPr>
        <w:t>.</w:t>
      </w:r>
    </w:p>
    <w:p w14:paraId="2B762FE3" w14:textId="192F031B" w:rsidR="003C0503" w:rsidRDefault="0040404B" w:rsidP="003C0503">
      <w:pPr>
        <w:spacing w:after="375" w:line="276" w:lineRule="auto"/>
        <w:rPr>
          <w:rFonts w:ascii="Verdana" w:eastAsia="Verdana" w:hAnsi="Verdana" w:cs="Verdana"/>
        </w:rPr>
      </w:pPr>
      <w:r>
        <w:rPr>
          <w:rFonts w:ascii="Verdana" w:eastAsia="Verdana" w:hAnsi="Verdana" w:cs="Verdana"/>
        </w:rPr>
        <w:t>T</w:t>
      </w:r>
      <w:r w:rsidRPr="0040404B">
        <w:rPr>
          <w:rFonts w:ascii="Verdana" w:eastAsia="Verdana" w:hAnsi="Verdana" w:cs="Verdana"/>
        </w:rPr>
        <w:t>he proposal shall include the aforementioned information and should be submitted within</w:t>
      </w:r>
      <w:r>
        <w:rPr>
          <w:rFonts w:ascii="Verdana" w:eastAsia="Verdana" w:hAnsi="Verdana" w:cs="Verdana"/>
        </w:rPr>
        <w:t xml:space="preserve"> the</w:t>
      </w:r>
      <w:r w:rsidRPr="0040404B">
        <w:rPr>
          <w:rFonts w:ascii="Verdana" w:eastAsia="Verdana" w:hAnsi="Verdana" w:cs="Verdana"/>
        </w:rPr>
        <w:t xml:space="preserve"> </w:t>
      </w:r>
      <w:r w:rsidRPr="002E1CCD">
        <w:rPr>
          <w:rFonts w:ascii="Verdana" w:eastAsia="Verdana" w:hAnsi="Verdana" w:cs="Verdana"/>
        </w:rPr>
        <w:t>above deadline to</w:t>
      </w:r>
      <w:r>
        <w:rPr>
          <w:rFonts w:ascii="Verdana" w:eastAsia="Verdana" w:hAnsi="Verdana" w:cs="Verdana"/>
        </w:rPr>
        <w:t xml:space="preserve"> </w:t>
      </w:r>
      <w:r w:rsidR="003C0503" w:rsidRPr="00E254D6">
        <w:rPr>
          <w:rFonts w:ascii="Verdana" w:eastAsia="Verdana" w:hAnsi="Verdana" w:cs="Verdana"/>
          <w:b/>
          <w:bCs/>
        </w:rPr>
        <w:t>ulytyb@um.dk, cc euaci@um.dk</w:t>
      </w:r>
      <w:r>
        <w:rPr>
          <w:rFonts w:ascii="Verdana" w:eastAsia="Verdana" w:hAnsi="Verdana" w:cs="Verdana"/>
        </w:rPr>
        <w:t>,</w:t>
      </w:r>
      <w:r w:rsidR="003C0503" w:rsidRPr="003C0503">
        <w:rPr>
          <w:rFonts w:ascii="Verdana" w:eastAsia="Verdana" w:hAnsi="Verdana" w:cs="Verdana"/>
        </w:rPr>
        <w:t xml:space="preserve"> indicating the subject line “</w:t>
      </w:r>
      <w:r w:rsidR="005A2817" w:rsidRPr="005A2817">
        <w:rPr>
          <w:rFonts w:ascii="Verdana" w:eastAsia="Verdana" w:hAnsi="Verdana" w:cs="Verdana"/>
        </w:rPr>
        <w:t>UX/UI Design for Mykolaiv City Council Website</w:t>
      </w:r>
      <w:r w:rsidR="005A2817">
        <w:rPr>
          <w:rFonts w:ascii="Verdana" w:eastAsia="Verdana" w:hAnsi="Verdana" w:cs="Verdana"/>
        </w:rPr>
        <w:t>”</w:t>
      </w:r>
    </w:p>
    <w:p w14:paraId="519C9BB3" w14:textId="77777777" w:rsidR="0040404B" w:rsidRPr="002E1CCD" w:rsidRDefault="0040404B" w:rsidP="0040404B">
      <w:pPr>
        <w:spacing w:after="375" w:line="276" w:lineRule="auto"/>
        <w:rPr>
          <w:rFonts w:ascii="Verdana" w:eastAsia="Verdana" w:hAnsi="Verdana" w:cs="Verdana"/>
        </w:rPr>
      </w:pPr>
      <w:r w:rsidRPr="002E1CCD">
        <w:rPr>
          <w:rFonts w:ascii="Verdana" w:eastAsia="Verdana" w:hAnsi="Verdana" w:cs="Verdana"/>
        </w:rPr>
        <w:t>You will receive an auto-reply from the EUACI@um.dk mailbox when the offer has been</w:t>
      </w:r>
      <w:r>
        <w:rPr>
          <w:rFonts w:ascii="Verdana" w:eastAsia="Verdana" w:hAnsi="Verdana" w:cs="Verdana"/>
        </w:rPr>
        <w:t xml:space="preserve"> </w:t>
      </w:r>
      <w:r w:rsidRPr="002E1CCD">
        <w:rPr>
          <w:rFonts w:ascii="Verdana" w:eastAsia="Verdana" w:hAnsi="Verdana" w:cs="Verdana"/>
        </w:rPr>
        <w:t>received. If you do not receive an auto-reply, your offer was not received and you should</w:t>
      </w:r>
      <w:r>
        <w:rPr>
          <w:rFonts w:ascii="Verdana" w:eastAsia="Verdana" w:hAnsi="Verdana" w:cs="Verdana"/>
        </w:rPr>
        <w:t xml:space="preserve"> </w:t>
      </w:r>
      <w:r w:rsidRPr="002E1CCD">
        <w:rPr>
          <w:rFonts w:ascii="Verdana" w:eastAsia="Verdana" w:hAnsi="Verdana" w:cs="Verdana"/>
        </w:rPr>
        <w:t>contact the EUACI by phone.</w:t>
      </w:r>
    </w:p>
    <w:p w14:paraId="61DF6117" w14:textId="4AF6E7AA" w:rsidR="0040404B" w:rsidRPr="003C0503" w:rsidRDefault="0040404B" w:rsidP="003C0503">
      <w:pPr>
        <w:spacing w:after="375" w:line="276" w:lineRule="auto"/>
        <w:rPr>
          <w:rFonts w:ascii="Verdana" w:eastAsia="Verdana" w:hAnsi="Verdana" w:cs="Verdana"/>
        </w:rPr>
      </w:pPr>
      <w:r w:rsidRPr="002E1CCD">
        <w:rPr>
          <w:rFonts w:ascii="Verdana" w:eastAsia="Verdana" w:hAnsi="Verdana" w:cs="Verdana"/>
        </w:rPr>
        <w:t>Bidding language: English.</w:t>
      </w:r>
    </w:p>
    <w:p w14:paraId="792404A4" w14:textId="7AF9F5ED" w:rsidR="003C0503" w:rsidRPr="003C0503" w:rsidRDefault="003C0503" w:rsidP="003C0503">
      <w:pPr>
        <w:spacing w:after="375" w:line="276" w:lineRule="auto"/>
        <w:rPr>
          <w:rFonts w:ascii="Verdana" w:eastAsia="Verdana" w:hAnsi="Verdana" w:cs="Verdana"/>
        </w:rPr>
      </w:pPr>
      <w:r w:rsidRPr="003C0503">
        <w:rPr>
          <w:rFonts w:ascii="Verdana" w:eastAsia="Verdana" w:hAnsi="Verdana" w:cs="Verdana"/>
        </w:rPr>
        <w:t>Any clarification questions for the bid request should be addressed: ulytyb@um.dk, cc</w:t>
      </w:r>
      <w:r w:rsidR="0040404B">
        <w:rPr>
          <w:rFonts w:ascii="Verdana" w:eastAsia="Verdana" w:hAnsi="Verdana" w:cs="Verdana"/>
        </w:rPr>
        <w:t xml:space="preserve"> </w:t>
      </w:r>
      <w:r w:rsidRPr="003C0503">
        <w:rPr>
          <w:rFonts w:ascii="Verdana" w:eastAsia="Verdana" w:hAnsi="Verdana" w:cs="Verdana"/>
        </w:rPr>
        <w:t xml:space="preserve">yuliiamincheva@gmail.com no later than </w:t>
      </w:r>
      <w:r w:rsidR="0040404B">
        <w:rPr>
          <w:rFonts w:ascii="Verdana" w:eastAsia="Verdana" w:hAnsi="Verdana" w:cs="Verdana"/>
        </w:rPr>
        <w:t>May</w:t>
      </w:r>
      <w:r w:rsidRPr="003C0503">
        <w:rPr>
          <w:rFonts w:ascii="Verdana" w:eastAsia="Verdana" w:hAnsi="Verdana" w:cs="Verdana"/>
        </w:rPr>
        <w:t xml:space="preserve"> </w:t>
      </w:r>
      <w:r w:rsidR="007A146F">
        <w:rPr>
          <w:rFonts w:ascii="Verdana" w:eastAsia="Verdana" w:hAnsi="Verdana" w:cs="Verdana"/>
        </w:rPr>
        <w:t>26</w:t>
      </w:r>
      <w:r w:rsidRPr="003C0503">
        <w:rPr>
          <w:rFonts w:ascii="Verdana" w:eastAsia="Verdana" w:hAnsi="Verdana" w:cs="Verdana"/>
        </w:rPr>
        <w:t>, 2025, 18:00 Kyiv time.</w:t>
      </w:r>
    </w:p>
    <w:p w14:paraId="6346B941" w14:textId="77777777" w:rsidR="002E1CCD" w:rsidRPr="002E1CCD" w:rsidRDefault="002E1CCD" w:rsidP="002E1CCD">
      <w:pPr>
        <w:spacing w:after="375" w:line="276" w:lineRule="auto"/>
        <w:rPr>
          <w:rFonts w:ascii="Verdana" w:eastAsia="Verdana" w:hAnsi="Verdana" w:cs="Verdana"/>
        </w:rPr>
      </w:pPr>
      <w:r w:rsidRPr="002E1CCD">
        <w:rPr>
          <w:rFonts w:ascii="Verdana" w:eastAsia="Verdana" w:hAnsi="Verdana" w:cs="Verdana"/>
        </w:rPr>
        <w:t>Bidding language: English.</w:t>
      </w:r>
    </w:p>
    <w:p w14:paraId="654A4CA5" w14:textId="6D727AF8" w:rsidR="002E1CCD" w:rsidRDefault="002E1CCD" w:rsidP="002E1CCD">
      <w:pPr>
        <w:spacing w:after="375" w:line="276" w:lineRule="auto"/>
        <w:rPr>
          <w:rFonts w:ascii="Verdana" w:eastAsia="Verdana" w:hAnsi="Verdana" w:cs="Verdana"/>
        </w:rPr>
      </w:pPr>
      <w:r w:rsidRPr="002E1CCD">
        <w:rPr>
          <w:rFonts w:ascii="Verdana" w:eastAsia="Verdana" w:hAnsi="Verdana" w:cs="Verdana"/>
        </w:rPr>
        <w:t>Evaluation criteria</w:t>
      </w:r>
    </w:p>
    <w:p w14:paraId="621EB57D" w14:textId="77777777" w:rsidR="004F77DD" w:rsidRPr="00555DAF" w:rsidRDefault="004F77DD" w:rsidP="004F77DD">
      <w:pPr>
        <w:spacing w:after="375" w:line="276" w:lineRule="auto"/>
        <w:jc w:val="both"/>
        <w:rPr>
          <w:rFonts w:ascii="Verdana" w:eastAsia="Verdana" w:hAnsi="Verdana" w:cs="Verdana"/>
          <w:lang w:val="en-US" w:eastAsia="ru-RU"/>
        </w:rPr>
      </w:pPr>
      <w:r w:rsidRPr="00555DAF">
        <w:rPr>
          <w:rFonts w:ascii="Verdana" w:eastAsia="Verdana" w:hAnsi="Verdana" w:cs="Verdana"/>
          <w:lang w:val="en-US" w:eastAsia="ru-RU"/>
        </w:rPr>
        <w:lastRenderedPageBreak/>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4F77DD" w:rsidRPr="00555DAF" w14:paraId="6288A60A" w14:textId="77777777" w:rsidTr="00FD48F6">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F256635" w14:textId="77777777" w:rsidR="004F77DD" w:rsidRPr="00555DAF" w:rsidRDefault="004F77DD" w:rsidP="00FD48F6">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8CEEB60" w14:textId="77777777" w:rsidR="004F77DD" w:rsidRPr="00555DAF" w:rsidRDefault="004F77DD" w:rsidP="00FD48F6">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5289FD5" w14:textId="77777777" w:rsidR="004F77DD" w:rsidRPr="00555DAF" w:rsidRDefault="004F77DD" w:rsidP="00FD48F6">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Weight</w:t>
            </w:r>
          </w:p>
        </w:tc>
      </w:tr>
      <w:tr w:rsidR="004F77DD" w:rsidRPr="00555DAF" w14:paraId="31A8E147" w14:textId="77777777" w:rsidTr="00FD48F6">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F56AA8C" w14:textId="77777777" w:rsidR="004F77DD" w:rsidRPr="00555DAF" w:rsidRDefault="004F77DD" w:rsidP="00FD48F6">
            <w:pPr>
              <w:spacing w:before="120" w:after="240" w:line="276" w:lineRule="auto"/>
              <w:jc w:val="both"/>
              <w:rPr>
                <w:rFonts w:ascii="Verdana" w:eastAsia="Verdana" w:hAnsi="Verdana" w:cs="Verdana"/>
                <w:lang w:val="en-US" w:eastAsia="ru-RU"/>
              </w:rPr>
            </w:pPr>
            <w:r w:rsidRPr="00555DAF">
              <w:rPr>
                <w:rFonts w:ascii="Verdana" w:eastAsia="Verdana" w:hAnsi="Verdana" w:cs="Verdana"/>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AD97954" w14:textId="77777777" w:rsidR="004F77DD" w:rsidRPr="00555DAF" w:rsidRDefault="004F77DD" w:rsidP="00FD48F6">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74105564" w14:textId="77777777" w:rsidR="004F77DD" w:rsidRPr="00555DAF" w:rsidRDefault="004F77DD" w:rsidP="00FD48F6">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2</w:t>
            </w:r>
            <w:r w:rsidRPr="00555DAF">
              <w:rPr>
                <w:rFonts w:ascii="Verdana" w:eastAsia="Verdana" w:hAnsi="Verdana" w:cs="Verdana"/>
                <w:lang w:val="en-US" w:eastAsia="ru-RU"/>
              </w:rPr>
              <w:t>0%</w:t>
            </w:r>
          </w:p>
        </w:tc>
      </w:tr>
      <w:tr w:rsidR="004F77DD" w:rsidRPr="00555DAF" w14:paraId="20094375" w14:textId="77777777" w:rsidTr="00FD48F6">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6D735B0" w14:textId="77777777" w:rsidR="004F77DD" w:rsidRPr="00555DAF" w:rsidRDefault="004F77DD" w:rsidP="00FD48F6">
            <w:pPr>
              <w:spacing w:before="120" w:after="240" w:line="276" w:lineRule="auto"/>
              <w:jc w:val="both"/>
              <w:rPr>
                <w:rFonts w:ascii="Verdana" w:eastAsia="Verdana" w:hAnsi="Verdana" w:cs="Verdana"/>
                <w:lang w:eastAsia="ru-RU"/>
              </w:rPr>
            </w:pPr>
            <w:r w:rsidRPr="00555DAF">
              <w:rPr>
                <w:rFonts w:ascii="Verdana" w:eastAsia="Verdana" w:hAnsi="Verdana" w:cs="Verdana"/>
                <w:lang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7933730E" w14:textId="77777777" w:rsidR="004F77DD" w:rsidRPr="00555DAF" w:rsidRDefault="004F77DD" w:rsidP="00FD48F6">
            <w:pPr>
              <w:spacing w:before="120" w:after="240" w:line="276" w:lineRule="auto"/>
              <w:jc w:val="both"/>
              <w:rPr>
                <w:rFonts w:ascii="Verdana" w:eastAsia="Verdana" w:hAnsi="Verdana" w:cs="Verdana"/>
                <w:lang w:eastAsia="ru-RU"/>
              </w:rPr>
            </w:pPr>
            <w:r w:rsidRPr="00555DAF">
              <w:rPr>
                <w:rFonts w:ascii="Verdana" w:eastAsia="Verdana" w:hAnsi="Verdana" w:cs="Verdana"/>
                <w:lang w:eastAsia="ru-RU"/>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45D1E349" w14:textId="5A9294AB" w:rsidR="004F77DD" w:rsidRPr="00555DAF" w:rsidRDefault="00160164" w:rsidP="00FD48F6">
            <w:pPr>
              <w:spacing w:before="120" w:after="240" w:line="276" w:lineRule="auto"/>
              <w:jc w:val="both"/>
              <w:rPr>
                <w:rFonts w:ascii="Verdana" w:eastAsia="Verdana" w:hAnsi="Verdana" w:cs="Verdana"/>
                <w:lang w:eastAsia="ru-RU"/>
              </w:rPr>
            </w:pPr>
            <w:r>
              <w:rPr>
                <w:rFonts w:ascii="Verdana" w:eastAsia="Verdana" w:hAnsi="Verdana" w:cs="Verdana"/>
                <w:lang w:eastAsia="ru-RU"/>
              </w:rPr>
              <w:t>4</w:t>
            </w:r>
            <w:r w:rsidR="004F77DD" w:rsidRPr="00555DAF">
              <w:rPr>
                <w:rFonts w:ascii="Verdana" w:eastAsia="Verdana" w:hAnsi="Verdana" w:cs="Verdana"/>
                <w:lang w:eastAsia="ru-RU"/>
              </w:rPr>
              <w:t>0%</w:t>
            </w:r>
          </w:p>
        </w:tc>
      </w:tr>
      <w:tr w:rsidR="004F77DD" w:rsidRPr="00555DAF" w14:paraId="34463D24" w14:textId="77777777" w:rsidTr="00FD48F6">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1E6DB47A" w14:textId="77777777" w:rsidR="004F77DD" w:rsidRPr="00555DAF" w:rsidRDefault="004F77DD" w:rsidP="00FD48F6">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71B15F0B" w14:textId="77777777" w:rsidR="004F77DD" w:rsidRPr="00555DAF" w:rsidRDefault="004F77DD" w:rsidP="00FD48F6">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3C982813" w14:textId="67B7DEF9" w:rsidR="004F77DD" w:rsidRPr="00555DAF" w:rsidRDefault="004F77DD" w:rsidP="00FD48F6">
            <w:pPr>
              <w:spacing w:before="120" w:after="240" w:line="276" w:lineRule="auto"/>
              <w:jc w:val="both"/>
              <w:rPr>
                <w:rFonts w:ascii="Verdana" w:eastAsia="Verdana" w:hAnsi="Verdana" w:cs="Verdana"/>
                <w:lang w:val="en-US" w:eastAsia="ru-RU"/>
              </w:rPr>
            </w:pPr>
            <w:r>
              <w:rPr>
                <w:rFonts w:ascii="Verdana" w:eastAsia="Verdana" w:hAnsi="Verdana" w:cs="Verdana"/>
                <w:lang w:val="en-US" w:eastAsia="ru-RU"/>
              </w:rPr>
              <w:t>4</w:t>
            </w:r>
            <w:r w:rsidRPr="00555DAF">
              <w:rPr>
                <w:rFonts w:ascii="Verdana" w:eastAsia="Verdana" w:hAnsi="Verdana" w:cs="Verdana"/>
                <w:lang w:val="en-US" w:eastAsia="ru-RU"/>
              </w:rPr>
              <w:t>0%</w:t>
            </w:r>
          </w:p>
        </w:tc>
      </w:tr>
    </w:tbl>
    <w:p w14:paraId="085C9076" w14:textId="430FB581" w:rsidR="004F77DD" w:rsidRDefault="004F77DD" w:rsidP="002E1CCD">
      <w:pPr>
        <w:spacing w:after="375" w:line="276" w:lineRule="auto"/>
        <w:rPr>
          <w:rFonts w:ascii="Verdana" w:eastAsia="Verdana" w:hAnsi="Verdana" w:cs="Verdana"/>
        </w:rPr>
      </w:pPr>
    </w:p>
    <w:p w14:paraId="4CB2EF41" w14:textId="0E82A8E7" w:rsidR="008273A8" w:rsidRDefault="008273A8" w:rsidP="002E1CCD">
      <w:pPr>
        <w:spacing w:after="375" w:line="276" w:lineRule="auto"/>
        <w:rPr>
          <w:rFonts w:ascii="Verdana" w:eastAsia="Verdana" w:hAnsi="Verdana" w:cs="Verdana"/>
        </w:rPr>
      </w:pPr>
    </w:p>
    <w:p w14:paraId="45966096" w14:textId="35043CF3" w:rsidR="008273A8" w:rsidRDefault="008273A8" w:rsidP="002E1CCD">
      <w:pPr>
        <w:spacing w:after="375" w:line="276" w:lineRule="auto"/>
        <w:rPr>
          <w:rFonts w:ascii="Verdana" w:eastAsia="Verdana" w:hAnsi="Verdana" w:cs="Verdana"/>
        </w:rPr>
      </w:pPr>
    </w:p>
    <w:p w14:paraId="7EA303AD" w14:textId="4ED0F60A" w:rsidR="008273A8" w:rsidRDefault="008273A8" w:rsidP="002E1CCD">
      <w:pPr>
        <w:spacing w:after="375" w:line="276" w:lineRule="auto"/>
        <w:rPr>
          <w:rFonts w:ascii="Verdana" w:eastAsia="Verdana" w:hAnsi="Verdana" w:cs="Verdana"/>
        </w:rPr>
      </w:pPr>
    </w:p>
    <w:p w14:paraId="417BB094" w14:textId="4131FA87" w:rsidR="008273A8" w:rsidRDefault="008273A8" w:rsidP="002E1CCD">
      <w:pPr>
        <w:spacing w:after="375" w:line="276" w:lineRule="auto"/>
        <w:rPr>
          <w:rFonts w:ascii="Verdana" w:eastAsia="Verdana" w:hAnsi="Verdana" w:cs="Verdana"/>
        </w:rPr>
      </w:pPr>
    </w:p>
    <w:p w14:paraId="3564E1F0" w14:textId="7A3C864E" w:rsidR="008273A8" w:rsidRDefault="008273A8" w:rsidP="002E1CCD">
      <w:pPr>
        <w:spacing w:after="375" w:line="276" w:lineRule="auto"/>
        <w:rPr>
          <w:rFonts w:ascii="Verdana" w:eastAsia="Verdana" w:hAnsi="Verdana" w:cs="Verdana"/>
        </w:rPr>
      </w:pPr>
    </w:p>
    <w:p w14:paraId="7EF96188" w14:textId="401FA0B5" w:rsidR="008273A8" w:rsidRDefault="008273A8" w:rsidP="002E1CCD">
      <w:pPr>
        <w:spacing w:after="375" w:line="276" w:lineRule="auto"/>
        <w:rPr>
          <w:rFonts w:ascii="Verdana" w:eastAsia="Verdana" w:hAnsi="Verdana" w:cs="Verdana"/>
        </w:rPr>
      </w:pPr>
    </w:p>
    <w:p w14:paraId="186514CD" w14:textId="78DBB62A" w:rsidR="008273A8" w:rsidRDefault="008273A8" w:rsidP="002E1CCD">
      <w:pPr>
        <w:spacing w:after="375" w:line="276" w:lineRule="auto"/>
        <w:rPr>
          <w:rFonts w:ascii="Verdana" w:eastAsia="Verdana" w:hAnsi="Verdana" w:cs="Verdana"/>
        </w:rPr>
      </w:pPr>
    </w:p>
    <w:p w14:paraId="1FE86438" w14:textId="31596EAB" w:rsidR="008273A8" w:rsidRDefault="008273A8" w:rsidP="002E1CCD">
      <w:pPr>
        <w:spacing w:after="375" w:line="276" w:lineRule="auto"/>
        <w:rPr>
          <w:rFonts w:ascii="Verdana" w:eastAsia="Verdana" w:hAnsi="Verdana" w:cs="Verdana"/>
        </w:rPr>
      </w:pPr>
    </w:p>
    <w:p w14:paraId="4EF7640C" w14:textId="03C5F69B" w:rsidR="008273A8" w:rsidRDefault="008273A8" w:rsidP="002E1CCD">
      <w:pPr>
        <w:spacing w:after="375" w:line="276" w:lineRule="auto"/>
        <w:rPr>
          <w:rFonts w:ascii="Verdana" w:eastAsia="Verdana" w:hAnsi="Verdana" w:cs="Verdana"/>
        </w:rPr>
      </w:pPr>
    </w:p>
    <w:p w14:paraId="5C924E68" w14:textId="73D6CB2A" w:rsidR="008273A8" w:rsidRDefault="008273A8" w:rsidP="002E1CCD">
      <w:pPr>
        <w:spacing w:after="375" w:line="276" w:lineRule="auto"/>
        <w:rPr>
          <w:rFonts w:ascii="Verdana" w:eastAsia="Verdana" w:hAnsi="Verdana" w:cs="Verdana"/>
        </w:rPr>
      </w:pPr>
    </w:p>
    <w:p w14:paraId="123CECDE" w14:textId="4657B59F" w:rsidR="008273A8" w:rsidRDefault="008273A8" w:rsidP="002E1CCD">
      <w:pPr>
        <w:spacing w:after="375" w:line="276" w:lineRule="auto"/>
        <w:rPr>
          <w:rFonts w:ascii="Verdana" w:eastAsia="Verdana" w:hAnsi="Verdana" w:cs="Verdana"/>
        </w:rPr>
      </w:pPr>
    </w:p>
    <w:p w14:paraId="648344C6" w14:textId="77777777" w:rsidR="008273A8" w:rsidRDefault="008273A8" w:rsidP="008273A8">
      <w:pPr>
        <w:pStyle w:val="NormalWeb"/>
        <w:spacing w:before="253" w:line="276" w:lineRule="auto"/>
        <w:rPr>
          <w:rFonts w:ascii="Verdana" w:hAnsi="Verdana"/>
          <w:b/>
          <w:bCs/>
          <w:color w:val="000000"/>
          <w:sz w:val="22"/>
          <w:szCs w:val="22"/>
        </w:rPr>
      </w:pPr>
    </w:p>
    <w:p w14:paraId="34662486" w14:textId="77777777" w:rsidR="008273A8" w:rsidRDefault="008273A8" w:rsidP="008273A8">
      <w:pPr>
        <w:pStyle w:val="NormalWeb"/>
        <w:spacing w:before="253" w:line="276" w:lineRule="auto"/>
        <w:rPr>
          <w:rFonts w:ascii="Verdana" w:hAnsi="Verdana"/>
          <w:b/>
          <w:bCs/>
          <w:color w:val="000000"/>
          <w:sz w:val="22"/>
          <w:szCs w:val="22"/>
        </w:rPr>
      </w:pPr>
    </w:p>
    <w:p w14:paraId="052D6E26" w14:textId="4D93F615" w:rsidR="008273A8" w:rsidRPr="00B5096A" w:rsidRDefault="008273A8" w:rsidP="008273A8">
      <w:pPr>
        <w:pStyle w:val="NormalWeb"/>
        <w:spacing w:before="253" w:line="276" w:lineRule="auto"/>
        <w:jc w:val="center"/>
        <w:rPr>
          <w:rFonts w:ascii="Verdana" w:hAnsi="Verdana"/>
          <w:color w:val="000000"/>
          <w:sz w:val="22"/>
          <w:szCs w:val="22"/>
        </w:rPr>
      </w:pPr>
      <w:r w:rsidRPr="00B5096A">
        <w:rPr>
          <w:rFonts w:ascii="Verdana" w:hAnsi="Verdana"/>
          <w:b/>
          <w:bCs/>
          <w:color w:val="000000"/>
          <w:sz w:val="22"/>
          <w:szCs w:val="22"/>
        </w:rPr>
        <w:lastRenderedPageBreak/>
        <w:t>S</w:t>
      </w:r>
      <w:r w:rsidRPr="00B5096A">
        <w:rPr>
          <w:rFonts w:ascii="Verdana" w:hAnsi="Verdana"/>
          <w:b/>
          <w:bCs/>
          <w:color w:val="000000"/>
          <w:sz w:val="22"/>
          <w:szCs w:val="22"/>
          <w:lang w:val="en-US"/>
        </w:rPr>
        <w:t>cope of work</w:t>
      </w:r>
    </w:p>
    <w:p w14:paraId="3AE750CB" w14:textId="77777777" w:rsidR="008273A8" w:rsidRPr="00B5096A" w:rsidRDefault="008273A8" w:rsidP="008273A8">
      <w:pPr>
        <w:pStyle w:val="NormalWeb"/>
        <w:tabs>
          <w:tab w:val="left" w:pos="7560"/>
        </w:tabs>
        <w:spacing w:before="250" w:line="276" w:lineRule="auto"/>
        <w:ind w:left="27" w:hanging="10"/>
        <w:rPr>
          <w:rFonts w:ascii="Verdana" w:hAnsi="Verdana"/>
          <w:color w:val="000000"/>
          <w:sz w:val="22"/>
          <w:szCs w:val="22"/>
        </w:rPr>
      </w:pPr>
      <w:r w:rsidRPr="00B5096A">
        <w:rPr>
          <w:rFonts w:ascii="Verdana" w:hAnsi="Verdana"/>
          <w:color w:val="000000"/>
          <w:sz w:val="22"/>
          <w:szCs w:val="22"/>
        </w:rPr>
        <w:t>The UX/UI Designer will be responsible for:</w:t>
      </w:r>
    </w:p>
    <w:p w14:paraId="57133CEF" w14:textId="77777777" w:rsidR="008273A8" w:rsidRPr="00B5096A" w:rsidRDefault="008273A8" w:rsidP="008273A8">
      <w:pPr>
        <w:pStyle w:val="NormalWeb"/>
        <w:tabs>
          <w:tab w:val="left" w:pos="7560"/>
        </w:tabs>
        <w:spacing w:before="250" w:line="276" w:lineRule="auto"/>
        <w:ind w:left="27" w:hanging="10"/>
        <w:rPr>
          <w:rFonts w:ascii="Verdana" w:hAnsi="Verdana"/>
          <w:b/>
          <w:bCs/>
          <w:color w:val="000000"/>
          <w:sz w:val="22"/>
          <w:szCs w:val="22"/>
        </w:rPr>
      </w:pPr>
      <w:r w:rsidRPr="00B5096A">
        <w:rPr>
          <w:rFonts w:ascii="Verdana" w:hAnsi="Verdana"/>
          <w:b/>
          <w:bCs/>
          <w:color w:val="000000"/>
          <w:sz w:val="22"/>
          <w:szCs w:val="22"/>
        </w:rPr>
        <w:t>Research and Discovery</w:t>
      </w:r>
    </w:p>
    <w:p w14:paraId="181577B7" w14:textId="77777777" w:rsidR="008273A8" w:rsidRPr="00B5096A" w:rsidRDefault="008273A8" w:rsidP="008273A8">
      <w:pPr>
        <w:pStyle w:val="NormalWeb"/>
        <w:numPr>
          <w:ilvl w:val="0"/>
          <w:numId w:val="1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Conducting stakeholder interviews or workshops (as needed)</w:t>
      </w:r>
    </w:p>
    <w:p w14:paraId="0A9E679F" w14:textId="77777777" w:rsidR="008273A8" w:rsidRPr="00B5096A" w:rsidRDefault="008273A8" w:rsidP="008273A8">
      <w:pPr>
        <w:pStyle w:val="NormalWeb"/>
        <w:numPr>
          <w:ilvl w:val="0"/>
          <w:numId w:val="1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Reviewing existing materials, services, and content</w:t>
      </w:r>
    </w:p>
    <w:p w14:paraId="79FA04D1" w14:textId="77777777" w:rsidR="008273A8" w:rsidRPr="00B5096A" w:rsidRDefault="008273A8" w:rsidP="008273A8">
      <w:pPr>
        <w:pStyle w:val="NormalWeb"/>
        <w:numPr>
          <w:ilvl w:val="0"/>
          <w:numId w:val="1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Conducting</w:t>
      </w:r>
      <w:r w:rsidRPr="00B5096A">
        <w:rPr>
          <w:rFonts w:ascii="Verdana" w:hAnsi="Verdana"/>
          <w:color w:val="000000"/>
          <w:sz w:val="22"/>
          <w:szCs w:val="22"/>
          <w:lang w:val="en-US"/>
        </w:rPr>
        <w:t xml:space="preserve"> </w:t>
      </w:r>
      <w:r w:rsidRPr="00B5096A">
        <w:rPr>
          <w:rFonts w:ascii="Verdana" w:hAnsi="Verdana"/>
          <w:color w:val="000000"/>
          <w:sz w:val="22"/>
          <w:szCs w:val="22"/>
        </w:rPr>
        <w:t>user research (personas, needs, pain points)</w:t>
      </w:r>
    </w:p>
    <w:p w14:paraId="0797BFC3" w14:textId="77777777" w:rsidR="008273A8" w:rsidRPr="00B5096A" w:rsidRDefault="008273A8" w:rsidP="008273A8">
      <w:pPr>
        <w:pStyle w:val="NormalWeb"/>
        <w:numPr>
          <w:ilvl w:val="0"/>
          <w:numId w:val="1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Benchmarking against similar websites (best practices and competitors)</w:t>
      </w:r>
    </w:p>
    <w:p w14:paraId="63A45CCD" w14:textId="77777777" w:rsidR="008273A8" w:rsidRPr="00B5096A" w:rsidRDefault="008273A8" w:rsidP="008273A8">
      <w:pPr>
        <w:pStyle w:val="NormalWeb"/>
        <w:tabs>
          <w:tab w:val="left" w:pos="7560"/>
        </w:tabs>
        <w:spacing w:before="250" w:line="276" w:lineRule="auto"/>
        <w:ind w:left="27" w:hanging="10"/>
        <w:rPr>
          <w:rFonts w:ascii="Verdana" w:hAnsi="Verdana"/>
          <w:b/>
          <w:bCs/>
          <w:color w:val="000000"/>
          <w:sz w:val="22"/>
          <w:szCs w:val="22"/>
        </w:rPr>
      </w:pPr>
      <w:r w:rsidRPr="00B5096A">
        <w:rPr>
          <w:rFonts w:ascii="Verdana" w:hAnsi="Verdana"/>
          <w:b/>
          <w:bCs/>
          <w:color w:val="000000"/>
          <w:sz w:val="22"/>
          <w:szCs w:val="22"/>
        </w:rPr>
        <w:t>UX Design</w:t>
      </w:r>
    </w:p>
    <w:p w14:paraId="338910D2" w14:textId="77777777" w:rsidR="008273A8" w:rsidRPr="00B5096A" w:rsidRDefault="008273A8" w:rsidP="008273A8">
      <w:pPr>
        <w:pStyle w:val="NormalWeb"/>
        <w:numPr>
          <w:ilvl w:val="0"/>
          <w:numId w:val="1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 xml:space="preserve">Developing user personas </w:t>
      </w:r>
    </w:p>
    <w:p w14:paraId="2C5714CB" w14:textId="77777777" w:rsidR="008273A8" w:rsidRPr="00B5096A" w:rsidRDefault="008273A8" w:rsidP="008273A8">
      <w:pPr>
        <w:pStyle w:val="NormalWeb"/>
        <w:numPr>
          <w:ilvl w:val="0"/>
          <w:numId w:val="1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Creating user journey maps or task flows</w:t>
      </w:r>
    </w:p>
    <w:p w14:paraId="23C574AF" w14:textId="77777777" w:rsidR="008273A8" w:rsidRPr="00B5096A" w:rsidRDefault="008273A8" w:rsidP="008273A8">
      <w:pPr>
        <w:pStyle w:val="NormalWeb"/>
        <w:numPr>
          <w:ilvl w:val="0"/>
          <w:numId w:val="1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Structuring information architecture (sitemap)</w:t>
      </w:r>
    </w:p>
    <w:p w14:paraId="691A153E" w14:textId="77777777" w:rsidR="008273A8" w:rsidRPr="00B5096A" w:rsidRDefault="008273A8" w:rsidP="008273A8">
      <w:pPr>
        <w:pStyle w:val="NormalWeb"/>
        <w:numPr>
          <w:ilvl w:val="0"/>
          <w:numId w:val="1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 xml:space="preserve">Designing wireframes </w:t>
      </w:r>
    </w:p>
    <w:p w14:paraId="28ADEA27" w14:textId="77777777" w:rsidR="008273A8" w:rsidRPr="00B5096A" w:rsidRDefault="008273A8" w:rsidP="008273A8">
      <w:pPr>
        <w:pStyle w:val="NormalWeb"/>
        <w:tabs>
          <w:tab w:val="left" w:pos="7560"/>
        </w:tabs>
        <w:spacing w:before="250" w:line="276" w:lineRule="auto"/>
        <w:ind w:left="27" w:hanging="10"/>
        <w:rPr>
          <w:rFonts w:ascii="Verdana" w:hAnsi="Verdana"/>
          <w:b/>
          <w:bCs/>
          <w:color w:val="000000"/>
          <w:sz w:val="22"/>
          <w:szCs w:val="22"/>
        </w:rPr>
      </w:pPr>
      <w:r w:rsidRPr="00B5096A">
        <w:rPr>
          <w:rFonts w:ascii="Verdana" w:hAnsi="Verdana"/>
          <w:b/>
          <w:bCs/>
          <w:color w:val="000000"/>
          <w:sz w:val="22"/>
          <w:szCs w:val="22"/>
        </w:rPr>
        <w:t>UI Design</w:t>
      </w:r>
    </w:p>
    <w:p w14:paraId="32FCB2F6" w14:textId="77777777" w:rsidR="008273A8" w:rsidRPr="00B5096A" w:rsidRDefault="008273A8" w:rsidP="008273A8">
      <w:pPr>
        <w:pStyle w:val="NormalWeb"/>
        <w:numPr>
          <w:ilvl w:val="0"/>
          <w:numId w:val="15"/>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Designing the user interface (high-fidelity mockups)</w:t>
      </w:r>
    </w:p>
    <w:p w14:paraId="236A4436" w14:textId="77777777" w:rsidR="008273A8" w:rsidRPr="00B5096A" w:rsidRDefault="008273A8" w:rsidP="008273A8">
      <w:pPr>
        <w:pStyle w:val="NormalWeb"/>
        <w:numPr>
          <w:ilvl w:val="0"/>
          <w:numId w:val="15"/>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Creating responsive designs (mobile, desktop)</w:t>
      </w:r>
    </w:p>
    <w:p w14:paraId="3EC791FA" w14:textId="77777777" w:rsidR="008273A8" w:rsidRPr="00B5096A" w:rsidRDefault="008273A8" w:rsidP="008273A8">
      <w:pPr>
        <w:pStyle w:val="NormalWeb"/>
        <w:numPr>
          <w:ilvl w:val="0"/>
          <w:numId w:val="15"/>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Developing a basic design system (colors, typography, components, icons)</w:t>
      </w:r>
    </w:p>
    <w:p w14:paraId="0937ECCE" w14:textId="77777777" w:rsidR="008273A8" w:rsidRPr="00B5096A" w:rsidRDefault="008273A8" w:rsidP="008273A8">
      <w:pPr>
        <w:pStyle w:val="NormalWeb"/>
        <w:numPr>
          <w:ilvl w:val="0"/>
          <w:numId w:val="15"/>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Ensuring visual accessibility (color contrast, font size, etc.)</w:t>
      </w:r>
    </w:p>
    <w:p w14:paraId="41844B2A" w14:textId="77777777" w:rsidR="008273A8" w:rsidRPr="00B5096A" w:rsidRDefault="008273A8" w:rsidP="008273A8">
      <w:pPr>
        <w:pStyle w:val="NormalWeb"/>
        <w:tabs>
          <w:tab w:val="left" w:pos="7560"/>
        </w:tabs>
        <w:spacing w:before="250" w:line="276" w:lineRule="auto"/>
        <w:ind w:left="27" w:hanging="10"/>
        <w:rPr>
          <w:rFonts w:ascii="Verdana" w:hAnsi="Verdana"/>
          <w:b/>
          <w:bCs/>
          <w:color w:val="000000"/>
          <w:sz w:val="22"/>
          <w:szCs w:val="22"/>
        </w:rPr>
      </w:pPr>
      <w:r w:rsidRPr="00B5096A">
        <w:rPr>
          <w:rFonts w:ascii="Verdana" w:hAnsi="Verdana"/>
          <w:b/>
          <w:bCs/>
          <w:color w:val="000000"/>
          <w:sz w:val="22"/>
          <w:szCs w:val="22"/>
        </w:rPr>
        <w:t>Prototyping and Validation</w:t>
      </w:r>
    </w:p>
    <w:p w14:paraId="0B446A2B" w14:textId="77777777" w:rsidR="008273A8" w:rsidRPr="00B5096A" w:rsidRDefault="008273A8" w:rsidP="008273A8">
      <w:pPr>
        <w:pStyle w:val="NormalWeb"/>
        <w:numPr>
          <w:ilvl w:val="0"/>
          <w:numId w:val="16"/>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Creating interactive prototypes (e.g., in Figma)</w:t>
      </w:r>
    </w:p>
    <w:p w14:paraId="5AA9BA47" w14:textId="77777777" w:rsidR="008273A8" w:rsidRPr="00B5096A" w:rsidRDefault="008273A8" w:rsidP="008273A8">
      <w:pPr>
        <w:pStyle w:val="NormalWeb"/>
        <w:numPr>
          <w:ilvl w:val="0"/>
          <w:numId w:val="16"/>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Conducting usability testing</w:t>
      </w:r>
    </w:p>
    <w:p w14:paraId="3C5C1AA6" w14:textId="77777777" w:rsidR="008273A8" w:rsidRPr="00B5096A" w:rsidRDefault="008273A8" w:rsidP="008273A8">
      <w:pPr>
        <w:pStyle w:val="NormalWeb"/>
        <w:numPr>
          <w:ilvl w:val="0"/>
          <w:numId w:val="16"/>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Collecting and integrating feedback from stakeholders</w:t>
      </w:r>
    </w:p>
    <w:p w14:paraId="34771883" w14:textId="77777777" w:rsidR="008273A8" w:rsidRPr="00B5096A" w:rsidRDefault="008273A8" w:rsidP="008273A8">
      <w:pPr>
        <w:pStyle w:val="NormalWeb"/>
        <w:tabs>
          <w:tab w:val="left" w:pos="7560"/>
        </w:tabs>
        <w:spacing w:before="250" w:line="276" w:lineRule="auto"/>
        <w:ind w:left="27" w:hanging="10"/>
        <w:rPr>
          <w:rFonts w:ascii="Verdana" w:hAnsi="Verdana"/>
          <w:b/>
          <w:bCs/>
          <w:color w:val="000000"/>
          <w:sz w:val="22"/>
          <w:szCs w:val="22"/>
        </w:rPr>
      </w:pPr>
      <w:r w:rsidRPr="00B5096A">
        <w:rPr>
          <w:rFonts w:ascii="Verdana" w:hAnsi="Verdana"/>
          <w:b/>
          <w:bCs/>
          <w:color w:val="000000"/>
          <w:sz w:val="22"/>
          <w:szCs w:val="22"/>
        </w:rPr>
        <w:t>Handoff</w:t>
      </w:r>
    </w:p>
    <w:p w14:paraId="57F43AFF" w14:textId="77777777" w:rsidR="008273A8" w:rsidRPr="00B5096A" w:rsidRDefault="008273A8" w:rsidP="008273A8">
      <w:pPr>
        <w:pStyle w:val="NormalWeb"/>
        <w:numPr>
          <w:ilvl w:val="0"/>
          <w:numId w:val="1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Preparing design handoff for developers (organized files, component specs, design tokens)</w:t>
      </w:r>
    </w:p>
    <w:p w14:paraId="4F882792" w14:textId="77777777" w:rsidR="008273A8" w:rsidRPr="00B5096A" w:rsidRDefault="008273A8" w:rsidP="008273A8">
      <w:pPr>
        <w:pStyle w:val="NormalWeb"/>
        <w:numPr>
          <w:ilvl w:val="0"/>
          <w:numId w:val="1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Providing design documentation or style guide</w:t>
      </w:r>
    </w:p>
    <w:p w14:paraId="3562EB33"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p>
    <w:p w14:paraId="2EE5D13B" w14:textId="77777777" w:rsidR="008273A8" w:rsidRDefault="008273A8" w:rsidP="008273A8">
      <w:pPr>
        <w:pStyle w:val="NormalWeb"/>
        <w:tabs>
          <w:tab w:val="left" w:pos="7560"/>
        </w:tabs>
        <w:spacing w:before="250" w:line="276" w:lineRule="auto"/>
        <w:rPr>
          <w:rFonts w:ascii="Verdana" w:hAnsi="Verdana"/>
          <w:b/>
          <w:bCs/>
          <w:color w:val="000000"/>
          <w:sz w:val="22"/>
          <w:szCs w:val="22"/>
          <w:lang w:val="en-US"/>
        </w:rPr>
      </w:pPr>
    </w:p>
    <w:p w14:paraId="419885C5"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2.2 The structure of the web portal must meet the following requirements:</w:t>
      </w:r>
    </w:p>
    <w:p w14:paraId="1350BF65" w14:textId="77777777" w:rsidR="008273A8" w:rsidRPr="00B5096A" w:rsidRDefault="008273A8" w:rsidP="008273A8">
      <w:pPr>
        <w:pStyle w:val="NormalWeb"/>
        <w:numPr>
          <w:ilvl w:val="0"/>
          <w:numId w:val="1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lastRenderedPageBreak/>
        <w:t>Logical and clear distribution of information that aligns with the primary tasks of users;</w:t>
      </w:r>
    </w:p>
    <w:p w14:paraId="1BCB3D97" w14:textId="77777777" w:rsidR="008273A8" w:rsidRPr="00B5096A" w:rsidRDefault="008273A8" w:rsidP="008273A8">
      <w:pPr>
        <w:pStyle w:val="NormalWeb"/>
        <w:numPr>
          <w:ilvl w:val="0"/>
          <w:numId w:val="1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Short, unambiguous, and easy-to-understand titles for sections and pages;</w:t>
      </w:r>
    </w:p>
    <w:p w14:paraId="5F0690A9" w14:textId="77777777" w:rsidR="008273A8" w:rsidRPr="00B5096A" w:rsidRDefault="008273A8" w:rsidP="008273A8">
      <w:pPr>
        <w:pStyle w:val="NormalWeb"/>
        <w:numPr>
          <w:ilvl w:val="0"/>
          <w:numId w:val="1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inclusion of mandatory sections in accordance with current legislation.</w:t>
      </w:r>
    </w:p>
    <w:p w14:paraId="19E89630"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 xml:space="preserve">To facilitate navigation between pages, a two-level navigation menu must be created. This menu can include links to internal sections as well as external resources (which should open in a new window). </w:t>
      </w:r>
    </w:p>
    <w:p w14:paraId="0AD66D68"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 xml:space="preserve">In line with the </w:t>
      </w:r>
      <w:r w:rsidRPr="00B5096A">
        <w:rPr>
          <w:rFonts w:ascii="Verdana" w:hAnsi="Verdana"/>
          <w:b/>
          <w:bCs/>
          <w:color w:val="000000"/>
          <w:sz w:val="22"/>
          <w:szCs w:val="22"/>
        </w:rPr>
        <w:t>Procedure for Publishing Information on the Activities of Executive Authorities</w:t>
      </w:r>
      <w:r w:rsidRPr="00B5096A">
        <w:rPr>
          <w:rFonts w:ascii="Verdana" w:hAnsi="Verdana"/>
          <w:color w:val="000000"/>
          <w:sz w:val="22"/>
          <w:szCs w:val="22"/>
        </w:rPr>
        <w:t xml:space="preserve"> (approved by the Cabinet of Ministers of Ukraine on 04.01.2002, Resolution No. 3), particularly clause 8.1, the following information must be published on the portal:</w:t>
      </w:r>
    </w:p>
    <w:p w14:paraId="5F2FEA93"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name of the authority;</w:t>
      </w:r>
    </w:p>
    <w:p w14:paraId="4C46E14B"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main tasks and legal framework for its activities;</w:t>
      </w:r>
    </w:p>
    <w:p w14:paraId="563DD68F"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structure and leadership of the authority;</w:t>
      </w:r>
    </w:p>
    <w:p w14:paraId="1D5CFD66"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names and positions of the leaders;</w:t>
      </w:r>
    </w:p>
    <w:p w14:paraId="1371F68B"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location of the authority's offices, government bodies created within it, territorial agencies, and relevant structural divisions of local state administrations (postal addresses, phone numbers, fax numbers, official website URLs, and email addresses);</w:t>
      </w:r>
    </w:p>
    <w:p w14:paraId="160BE6B9"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main functions of the structural divisions, along with the names, positions, phone numbers, and email addresses of their leaders;</w:t>
      </w:r>
    </w:p>
    <w:p w14:paraId="619F11D5"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Legal acts related to the authority’s competencies;</w:t>
      </w:r>
    </w:p>
    <w:p w14:paraId="2E7C1549"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Plans for preparing draft regulatory acts and amendments to them;</w:t>
      </w:r>
    </w:p>
    <w:p w14:paraId="6949637D"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Notifications about the publication of draft regulatory acts, the drafts themselves, and their regulatory impact analysis;</w:t>
      </w:r>
    </w:p>
    <w:p w14:paraId="3F7AA7AC"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Reports on monitoring the effectiveness of regulatory acts adopted by the authority;</w:t>
      </w:r>
    </w:p>
    <w:p w14:paraId="5F7F5596"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on the authority’s regulatory activities;</w:t>
      </w:r>
    </w:p>
    <w:p w14:paraId="33034F1C"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 list of and procedure for providing administrative services by executive authorities and budget institutions under their management;</w:t>
      </w:r>
    </w:p>
    <w:p w14:paraId="20FEA311"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about interactions with the Public Council at the executive authority;</w:t>
      </w:r>
    </w:p>
    <w:p w14:paraId="63C27800"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on consultations with the public, public expertise, and the consideration of public opinion in the authority’s activities;</w:t>
      </w:r>
    </w:p>
    <w:p w14:paraId="36827403"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Samples of documents and other materials required for citizens to address the authority;</w:t>
      </w:r>
    </w:p>
    <w:p w14:paraId="45A97307"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Working hours and the time for meetings with the leadership;</w:t>
      </w:r>
    </w:p>
    <w:p w14:paraId="10AEA884"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Enterprises, institutions, and organizations under the authority’s management;</w:t>
      </w:r>
    </w:p>
    <w:p w14:paraId="178382AF"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lastRenderedPageBreak/>
        <w:t>Target programs in the relevant field;</w:t>
      </w:r>
    </w:p>
    <w:p w14:paraId="2B3925ED"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about the procurement of goods (works, services) with state funds;</w:t>
      </w:r>
    </w:p>
    <w:p w14:paraId="4A70D156"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Government information resources on matters within the authority's competence;</w:t>
      </w:r>
    </w:p>
    <w:p w14:paraId="651B9AB8"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Ongoing and planned events in the relevant field;</w:t>
      </w:r>
    </w:p>
    <w:p w14:paraId="6F0B73CF" w14:textId="77777777" w:rsidR="008273A8" w:rsidRPr="00B5096A" w:rsidRDefault="008273A8" w:rsidP="008273A8">
      <w:pPr>
        <w:pStyle w:val="NormalWeb"/>
        <w:numPr>
          <w:ilvl w:val="0"/>
          <w:numId w:val="20"/>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about available job vacancies.</w:t>
      </w:r>
    </w:p>
    <w:p w14:paraId="2566CCC7"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Main Page</w:t>
      </w:r>
    </w:p>
    <w:p w14:paraId="73CABC71"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main page should include a list of the following blocks:</w:t>
      </w:r>
    </w:p>
    <w:p w14:paraId="43AC2633"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Dynamic content block</w:t>
      </w:r>
      <w:r w:rsidRPr="00B5096A">
        <w:rPr>
          <w:rFonts w:ascii="Verdana" w:hAnsi="Verdana"/>
          <w:color w:val="000000"/>
          <w:sz w:val="22"/>
          <w:szCs w:val="22"/>
        </w:rPr>
        <w:t>, which contains (configured by the administrator):</w:t>
      </w:r>
    </w:p>
    <w:p w14:paraId="3E4242C7" w14:textId="77777777" w:rsidR="008273A8" w:rsidRPr="00B5096A" w:rsidRDefault="008273A8" w:rsidP="008273A8">
      <w:pPr>
        <w:pStyle w:val="NormalWeb"/>
        <w:numPr>
          <w:ilvl w:val="1"/>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News displaying the main news and the latest news, with a link to the full news feed. News should be displayed as a unified stream, filtered by news categories.</w:t>
      </w:r>
    </w:p>
    <w:p w14:paraId="0F089461" w14:textId="77777777" w:rsidR="008273A8" w:rsidRPr="00B5096A" w:rsidRDefault="008273A8" w:rsidP="008273A8">
      <w:pPr>
        <w:pStyle w:val="NormalWeb"/>
        <w:numPr>
          <w:ilvl w:val="1"/>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Announcements of events showing the upcoming events with a link to the full event list.</w:t>
      </w:r>
    </w:p>
    <w:p w14:paraId="5730F6AC"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 subscription form for updates on dynamic content;</w:t>
      </w:r>
    </w:p>
    <w:p w14:paraId="0C740F7C"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Quick link blocks to main services, which may include images/icons, block titles, and links to relevant pages or external resources;</w:t>
      </w:r>
    </w:p>
    <w:p w14:paraId="5B82CA35"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An interactive search module for the web portal;</w:t>
      </w:r>
    </w:p>
    <w:p w14:paraId="43943C01"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Links to social media communities;</w:t>
      </w:r>
    </w:p>
    <w:p w14:paraId="28CEC9A8"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Key operational contact block;</w:t>
      </w:r>
    </w:p>
    <w:p w14:paraId="201AFCF6"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Job vacancy block;</w:t>
      </w:r>
    </w:p>
    <w:p w14:paraId="4667356B" w14:textId="77777777" w:rsidR="008273A8" w:rsidRPr="00B5096A" w:rsidRDefault="008273A8" w:rsidP="008273A8">
      <w:pPr>
        <w:pStyle w:val="NormalWeb"/>
        <w:numPr>
          <w:ilvl w:val="0"/>
          <w:numId w:val="21"/>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Links to representative offices, institutions, and thematic collections of useful links.</w:t>
      </w:r>
    </w:p>
    <w:p w14:paraId="007931BA"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Cross-cutting Elements</w:t>
      </w:r>
    </w:p>
    <w:p w14:paraId="4475569B"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Header</w:t>
      </w:r>
    </w:p>
    <w:p w14:paraId="64884E53"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header is displayed on every page of the portal and should contain:</w:t>
      </w:r>
    </w:p>
    <w:p w14:paraId="5C31BF89"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logo;</w:t>
      </w:r>
    </w:p>
    <w:p w14:paraId="7B8DCE7F"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blocks with links to relevant services that can be updated by the administrator;</w:t>
      </w:r>
    </w:p>
    <w:p w14:paraId="0A37D547"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Contact numbers for the Mykolaiv City Council call center;</w:t>
      </w:r>
    </w:p>
    <w:p w14:paraId="1AFDB114"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Portal menu with 5-7 top-level sections according to the structure;</w:t>
      </w:r>
    </w:p>
    <w:p w14:paraId="117F0D28"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Portal search functionality;</w:t>
      </w:r>
    </w:p>
    <w:p w14:paraId="5228768C"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Language toggle (Ukrainian/English, toggle is activated by clicking);</w:t>
      </w:r>
    </w:p>
    <w:p w14:paraId="7558A97B" w14:textId="77777777" w:rsidR="008273A8" w:rsidRPr="00B5096A" w:rsidRDefault="008273A8" w:rsidP="008273A8">
      <w:pPr>
        <w:pStyle w:val="NormalWeb"/>
        <w:numPr>
          <w:ilvl w:val="0"/>
          <w:numId w:val="22"/>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 block for "government websites gov.ua" containing links to other government resources.</w:t>
      </w:r>
    </w:p>
    <w:p w14:paraId="656ABE9B"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lastRenderedPageBreak/>
        <w:t>The header should be designed in a unified style in line with the official resources of state authorities, taking into account the Mykolaiv city design code. It should also allow for deactivation of certain informational blocks without requiring changes to the portal’s software.</w:t>
      </w:r>
    </w:p>
    <w:p w14:paraId="4B1F21F1"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Footer</w:t>
      </w:r>
    </w:p>
    <w:p w14:paraId="0465E808"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footer is displayed on every page of the portal and should contain:</w:t>
      </w:r>
    </w:p>
    <w:p w14:paraId="54832756" w14:textId="77777777" w:rsidR="008273A8" w:rsidRPr="00B5096A" w:rsidRDefault="008273A8" w:rsidP="008273A8">
      <w:pPr>
        <w:pStyle w:val="NormalWeb"/>
        <w:numPr>
          <w:ilvl w:val="0"/>
          <w:numId w:val="2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Information about the portal’s ownership and the year of development;</w:t>
      </w:r>
    </w:p>
    <w:p w14:paraId="4689036E" w14:textId="77777777" w:rsidR="008273A8" w:rsidRPr="00B5096A" w:rsidRDefault="008273A8" w:rsidP="008273A8">
      <w:pPr>
        <w:pStyle w:val="NormalWeb"/>
        <w:numPr>
          <w:ilvl w:val="0"/>
          <w:numId w:val="2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 license for content usage;</w:t>
      </w:r>
    </w:p>
    <w:p w14:paraId="1155701A" w14:textId="77777777" w:rsidR="008273A8" w:rsidRPr="00B5096A" w:rsidRDefault="008273A8" w:rsidP="008273A8">
      <w:pPr>
        <w:pStyle w:val="NormalWeb"/>
        <w:numPr>
          <w:ilvl w:val="0"/>
          <w:numId w:val="2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Contact information for portal feedback;</w:t>
      </w:r>
    </w:p>
    <w:p w14:paraId="15BA4075" w14:textId="77777777" w:rsidR="008273A8" w:rsidRPr="00B5096A" w:rsidRDefault="008273A8" w:rsidP="008273A8">
      <w:pPr>
        <w:pStyle w:val="NormalWeb"/>
        <w:numPr>
          <w:ilvl w:val="0"/>
          <w:numId w:val="2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Language toggle;</w:t>
      </w:r>
    </w:p>
    <w:p w14:paraId="25478606" w14:textId="77777777" w:rsidR="008273A8" w:rsidRPr="00D246F0" w:rsidRDefault="008273A8" w:rsidP="008273A8">
      <w:pPr>
        <w:pStyle w:val="NormalWeb"/>
        <w:numPr>
          <w:ilvl w:val="0"/>
          <w:numId w:val="23"/>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Links to social media pages.</w:t>
      </w:r>
    </w:p>
    <w:p w14:paraId="43ED4C87" w14:textId="77777777" w:rsidR="008273A8" w:rsidRDefault="008273A8" w:rsidP="008273A8">
      <w:pPr>
        <w:pStyle w:val="NormalWeb"/>
        <w:spacing w:before="253" w:line="276" w:lineRule="auto"/>
        <w:rPr>
          <w:rFonts w:ascii="Verdana" w:hAnsi="Verdana"/>
          <w:b/>
          <w:bCs/>
          <w:color w:val="000000"/>
          <w:sz w:val="22"/>
          <w:szCs w:val="22"/>
          <w:lang w:val="en-US"/>
        </w:rPr>
      </w:pPr>
      <w:r w:rsidRPr="0096384F">
        <w:rPr>
          <w:rFonts w:ascii="Verdana" w:hAnsi="Verdana"/>
          <w:b/>
          <w:bCs/>
          <w:color w:val="000000"/>
          <w:sz w:val="22"/>
          <w:szCs w:val="22"/>
          <w:lang w:val="en-US"/>
        </w:rPr>
        <w:t>Note: Sections 2.3 to 2.18</w:t>
      </w:r>
      <w:r>
        <w:rPr>
          <w:rFonts w:ascii="Verdana" w:hAnsi="Verdana"/>
          <w:b/>
          <w:bCs/>
          <w:color w:val="000000"/>
          <w:sz w:val="22"/>
          <w:szCs w:val="22"/>
          <w:lang w:val="en-US"/>
        </w:rPr>
        <w:t xml:space="preserve"> and 2.20</w:t>
      </w:r>
      <w:r w:rsidRPr="0096384F">
        <w:rPr>
          <w:rFonts w:ascii="Verdana" w:hAnsi="Verdana"/>
          <w:b/>
          <w:bCs/>
          <w:color w:val="000000"/>
          <w:sz w:val="22"/>
          <w:szCs w:val="22"/>
          <w:lang w:val="en-US"/>
        </w:rPr>
        <w:t xml:space="preserve"> outline the key functionalities of the website. While this information may support the UX/UI designer in shaping the overall interface concept, it is primarily intended for use by the development team during the implementation phase.</w:t>
      </w:r>
    </w:p>
    <w:p w14:paraId="019DA14D"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2.3.  Portal Structure</w:t>
      </w:r>
      <w:r w:rsidRPr="00B5096A">
        <w:rPr>
          <w:rFonts w:ascii="Verdana" w:hAnsi="Verdana"/>
          <w:color w:val="000000"/>
          <w:sz w:val="22"/>
          <w:szCs w:val="22"/>
        </w:rPr>
        <w:br/>
        <w:t>Content is divided into static (sections, static pages) and dynamic (publications that form chronological timelines).</w:t>
      </w:r>
      <w:r w:rsidRPr="00B5096A">
        <w:rPr>
          <w:rFonts w:ascii="Verdana" w:hAnsi="Verdana"/>
          <w:color w:val="000000"/>
          <w:sz w:val="22"/>
          <w:szCs w:val="22"/>
        </w:rPr>
        <w:br/>
        <w:t>The structure of static materials is hierarchical and may contain any number of levels. The hierarchical tree can include both internal (e.g., links to dynamic streams filtered by certain parameters) and external links (e.g., other services).</w:t>
      </w:r>
    </w:p>
    <w:p w14:paraId="1741BAAD"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2.4. Pages with Content</w:t>
      </w:r>
      <w:r w:rsidRPr="00B5096A">
        <w:rPr>
          <w:rFonts w:ascii="Verdana" w:hAnsi="Verdana"/>
          <w:color w:val="000000"/>
          <w:sz w:val="22"/>
          <w:szCs w:val="22"/>
        </w:rPr>
        <w:br/>
        <w:t>The functionality should allow placing on final pages:</w:t>
      </w:r>
    </w:p>
    <w:p w14:paraId="4FA33F10" w14:textId="77777777" w:rsidR="008273A8" w:rsidRPr="00B5096A" w:rsidRDefault="008273A8" w:rsidP="008273A8">
      <w:pPr>
        <w:pStyle w:val="NormalWeb"/>
        <w:numPr>
          <w:ilvl w:val="0"/>
          <w:numId w:val="2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formatted text with the ability to insert headings, lists, quotes, tables, links, etc.;</w:t>
      </w:r>
    </w:p>
    <w:p w14:paraId="44B72157" w14:textId="77777777" w:rsidR="008273A8" w:rsidRPr="00B5096A" w:rsidRDefault="008273A8" w:rsidP="008273A8">
      <w:pPr>
        <w:pStyle w:val="NormalWeb"/>
        <w:numPr>
          <w:ilvl w:val="0"/>
          <w:numId w:val="2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individual images and photo galleries;</w:t>
      </w:r>
    </w:p>
    <w:p w14:paraId="4086E491" w14:textId="77777777" w:rsidR="008273A8" w:rsidRPr="00B5096A" w:rsidRDefault="008273A8" w:rsidP="008273A8">
      <w:pPr>
        <w:pStyle w:val="NormalWeb"/>
        <w:numPr>
          <w:ilvl w:val="0"/>
          <w:numId w:val="2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videos, audios, and other elements (e.g., procurement lists, social media publications, etc.) in the form of embedded widgets;</w:t>
      </w:r>
    </w:p>
    <w:p w14:paraId="11FB5FFA" w14:textId="77777777" w:rsidR="008273A8" w:rsidRPr="00B5096A" w:rsidRDefault="008273A8" w:rsidP="008273A8">
      <w:pPr>
        <w:pStyle w:val="NormalWeb"/>
        <w:numPr>
          <w:ilvl w:val="0"/>
          <w:numId w:val="24"/>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attached files.</w:t>
      </w:r>
    </w:p>
    <w:p w14:paraId="739DB05E"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 list of attached pages should be generated automatically with the ability to disable display.</w:t>
      </w:r>
    </w:p>
    <w:p w14:paraId="0383E8FC"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lastRenderedPageBreak/>
        <w:t>2.5. Chronological Streams of Dynamic Materials and Tag System</w:t>
      </w:r>
      <w:r w:rsidRPr="00B5096A">
        <w:rPr>
          <w:rFonts w:ascii="Verdana" w:hAnsi="Verdana"/>
          <w:color w:val="000000"/>
          <w:sz w:val="22"/>
          <w:szCs w:val="22"/>
        </w:rPr>
        <w:br/>
        <w:t>To organize information conveniently, a tagging system should be used. Any material posted on the portal can be tagged with one or more tags.</w:t>
      </w:r>
    </w:p>
    <w:p w14:paraId="768DAF23"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br/>
        <w:t>The following tags are expected to be used:</w:t>
      </w:r>
    </w:p>
    <w:p w14:paraId="3484B645" w14:textId="77777777" w:rsidR="008273A8" w:rsidRPr="00B5096A" w:rsidRDefault="008273A8" w:rsidP="008273A8">
      <w:pPr>
        <w:pStyle w:val="NormalWeb"/>
        <w:numPr>
          <w:ilvl w:val="0"/>
          <w:numId w:val="25"/>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thematic tags, e.g., European integration, procurement, investments, international cooperation, services, etc.</w:t>
      </w:r>
    </w:p>
    <w:p w14:paraId="625145EA"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Portal moderators can create new tags.</w:t>
      </w:r>
    </w:p>
    <w:p w14:paraId="62F3FB78"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2.6. Event Announcements and Media Accreditation</w:t>
      </w:r>
      <w:r w:rsidRPr="00B5096A">
        <w:rPr>
          <w:rFonts w:ascii="Verdana" w:hAnsi="Verdana"/>
          <w:color w:val="000000"/>
          <w:sz w:val="22"/>
          <w:szCs w:val="22"/>
        </w:rPr>
        <w:br/>
        <w:t>Event announcements should form a chronological publication stream, indicating past events. For each event, the location, time of the event, authors, and the ability to add the event to popular calendars (iCalendar, Google Calendar, Outlook, etc.) should be displayed.</w:t>
      </w:r>
      <w:r w:rsidRPr="00B5096A">
        <w:rPr>
          <w:rFonts w:ascii="Verdana" w:hAnsi="Verdana"/>
          <w:color w:val="000000"/>
          <w:sz w:val="22"/>
          <w:szCs w:val="22"/>
        </w:rPr>
        <w:br/>
        <w:t>The media accreditation module should contain an online form (list of fields provided by the client). Accreditation will have a time limit for submitting. Through this module, journalists can apply for accreditation to a specific event, and the communications department staff can confirm or deny the accreditation, forming a list of accredited individuals for a particular event.</w:t>
      </w:r>
    </w:p>
    <w:p w14:paraId="45032627"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 xml:space="preserve">2.7. Media Gallery  </w:t>
      </w:r>
      <w:r w:rsidRPr="00B5096A">
        <w:rPr>
          <w:rFonts w:ascii="Verdana" w:hAnsi="Verdana"/>
          <w:color w:val="000000"/>
          <w:sz w:val="22"/>
          <w:szCs w:val="22"/>
        </w:rPr>
        <w:br/>
        <w:t>A module for publishing photo and video materials.</w:t>
      </w:r>
      <w:r w:rsidRPr="00B5096A">
        <w:rPr>
          <w:rFonts w:ascii="Verdana" w:hAnsi="Verdana"/>
          <w:color w:val="000000"/>
          <w:sz w:val="22"/>
          <w:szCs w:val="22"/>
        </w:rPr>
        <w:br/>
        <w:t>Photos are sorted by albums, tagged with appropriate tags, and included in thematic chronological streams. A photo album can be added to any dynamic publication. There must be a mechanism for automatic resolution change for photo materials larger than a certain size.</w:t>
      </w:r>
      <w:r w:rsidRPr="00B5096A">
        <w:rPr>
          <w:rFonts w:ascii="Verdana" w:hAnsi="Verdana"/>
          <w:color w:val="000000"/>
          <w:sz w:val="22"/>
          <w:szCs w:val="22"/>
        </w:rPr>
        <w:br/>
        <w:t>Video materials are embedded as widgets and stored on external services such as YouTube.</w:t>
      </w:r>
    </w:p>
    <w:p w14:paraId="24DB6DCD"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2.8. Official Document Database</w:t>
      </w:r>
      <w:r w:rsidRPr="00B5096A">
        <w:rPr>
          <w:rFonts w:ascii="Verdana" w:hAnsi="Verdana"/>
          <w:color w:val="000000"/>
          <w:sz w:val="22"/>
          <w:szCs w:val="22"/>
        </w:rPr>
        <w:br/>
        <w:t>The official document database should include a form for filtering documents, as well as full-text search for words and phrases.</w:t>
      </w:r>
      <w:r w:rsidRPr="00B5096A">
        <w:rPr>
          <w:rFonts w:ascii="Verdana" w:hAnsi="Verdana"/>
          <w:color w:val="000000"/>
          <w:sz w:val="22"/>
          <w:szCs w:val="22"/>
        </w:rPr>
        <w:br/>
        <w:t>Each document type’s attributes should be agreed upon with the client.</w:t>
      </w:r>
      <w:r w:rsidRPr="00B5096A">
        <w:rPr>
          <w:rFonts w:ascii="Verdana" w:hAnsi="Verdana"/>
          <w:color w:val="000000"/>
          <w:sz w:val="22"/>
          <w:szCs w:val="22"/>
        </w:rPr>
        <w:br/>
        <w:t>The document storage system must support version control, allowing changes and current versions to be stored with the document’s revision history.</w:t>
      </w:r>
      <w:r w:rsidRPr="00B5096A">
        <w:rPr>
          <w:rFonts w:ascii="Verdana" w:hAnsi="Verdana"/>
          <w:color w:val="000000"/>
          <w:sz w:val="22"/>
          <w:szCs w:val="22"/>
        </w:rPr>
        <w:br/>
        <w:t>All official documents should be stored in a unified database, tagged with one or more thematic tags. To place a document selection in a certain section, the documents can be filtered by theme, type, or time period. A parameterized link to the selection must be included.</w:t>
      </w:r>
    </w:p>
    <w:p w14:paraId="11101DD4"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lastRenderedPageBreak/>
        <w:t>2.9. Personal Directory</w:t>
      </w:r>
      <w:r w:rsidRPr="00B5096A">
        <w:rPr>
          <w:rFonts w:ascii="Verdana" w:hAnsi="Verdana"/>
          <w:color w:val="000000"/>
          <w:sz w:val="22"/>
          <w:szCs w:val="22"/>
        </w:rPr>
        <w:br/>
        <w:t>The personal directory should maintain a registry by groups. The module should allow using a separate template for visual representation of the list and individual profiles for each group. Example profile details:</w:t>
      </w:r>
    </w:p>
    <w:p w14:paraId="32550504" w14:textId="77777777" w:rsidR="008273A8" w:rsidRPr="00B5096A" w:rsidRDefault="008273A8" w:rsidP="008273A8">
      <w:pPr>
        <w:pStyle w:val="NormalWeb"/>
        <w:numPr>
          <w:ilvl w:val="0"/>
          <w:numId w:val="2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Full name and position;</w:t>
      </w:r>
    </w:p>
    <w:p w14:paraId="02AE2A5F" w14:textId="77777777" w:rsidR="008273A8" w:rsidRPr="00B5096A" w:rsidRDefault="008273A8" w:rsidP="008273A8">
      <w:pPr>
        <w:pStyle w:val="NormalWeb"/>
        <w:numPr>
          <w:ilvl w:val="0"/>
          <w:numId w:val="2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Photograph;</w:t>
      </w:r>
    </w:p>
    <w:p w14:paraId="6E9C2FAA" w14:textId="77777777" w:rsidR="008273A8" w:rsidRPr="00B5096A" w:rsidRDefault="008273A8" w:rsidP="008273A8">
      <w:pPr>
        <w:pStyle w:val="NormalWeb"/>
        <w:numPr>
          <w:ilvl w:val="0"/>
          <w:numId w:val="2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Biography;</w:t>
      </w:r>
    </w:p>
    <w:p w14:paraId="78DD6C97" w14:textId="77777777" w:rsidR="008273A8" w:rsidRPr="00B5096A" w:rsidRDefault="008273A8" w:rsidP="008273A8">
      <w:pPr>
        <w:pStyle w:val="NormalWeb"/>
        <w:numPr>
          <w:ilvl w:val="0"/>
          <w:numId w:val="2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Links to social media, publications, etc.;</w:t>
      </w:r>
    </w:p>
    <w:p w14:paraId="619BD9E9" w14:textId="77777777" w:rsidR="008273A8" w:rsidRPr="00B5096A" w:rsidRDefault="008273A8" w:rsidP="008273A8">
      <w:pPr>
        <w:pStyle w:val="NormalWeb"/>
        <w:numPr>
          <w:ilvl w:val="0"/>
          <w:numId w:val="27"/>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Contact information, appointment booking, etc.</w:t>
      </w:r>
    </w:p>
    <w:p w14:paraId="33039FA1"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2.10. Directory of Individuals Undergoing Verification</w:t>
      </w:r>
      <w:r w:rsidRPr="00B5096A">
        <w:rPr>
          <w:rFonts w:ascii="Verdana" w:hAnsi="Verdana"/>
          <w:color w:val="000000"/>
          <w:sz w:val="22"/>
          <w:szCs w:val="22"/>
        </w:rPr>
        <w:br/>
        <w:t>This component should display and filter the registry of individuals undergoing verification according to the Law of Ukraine "On Purification of Power".</w:t>
      </w:r>
      <w:r w:rsidRPr="00B5096A">
        <w:rPr>
          <w:rFonts w:ascii="Verdana" w:hAnsi="Verdana"/>
          <w:color w:val="000000"/>
          <w:sz w:val="22"/>
          <w:szCs w:val="22"/>
        </w:rPr>
        <w:br/>
        <w:t>The functionality allows the administrator to enter the following data:</w:t>
      </w:r>
    </w:p>
    <w:p w14:paraId="2D0FB11E"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Surname, first name, and patronymic;</w:t>
      </w:r>
    </w:p>
    <w:p w14:paraId="4E0A8644"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Position;</w:t>
      </w:r>
    </w:p>
    <w:p w14:paraId="04CDCBA7"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Notification of verification (file);</w:t>
      </w:r>
    </w:p>
    <w:p w14:paraId="660A7D30"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Declaration (file);</w:t>
      </w:r>
    </w:p>
    <w:p w14:paraId="3B718B21"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Application (file);</w:t>
      </w:r>
    </w:p>
    <w:p w14:paraId="0DF35206"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Verification results (file);</w:t>
      </w:r>
    </w:p>
    <w:p w14:paraId="4A9E6C46" w14:textId="77777777" w:rsidR="008273A8" w:rsidRPr="00B5096A" w:rsidRDefault="008273A8" w:rsidP="008273A8">
      <w:pPr>
        <w:pStyle w:val="NormalWeb"/>
        <w:numPr>
          <w:ilvl w:val="0"/>
          <w:numId w:val="28"/>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Verification date.</w:t>
      </w:r>
      <w:r w:rsidRPr="00B5096A">
        <w:rPr>
          <w:rFonts w:ascii="Verdana" w:hAnsi="Verdana"/>
          <w:color w:val="000000"/>
          <w:sz w:val="22"/>
          <w:szCs w:val="22"/>
        </w:rPr>
        <w:br/>
        <w:t>Users can search for an individual by surname, name, patronymic, or position, filter by date range, and sort by date and surname.</w:t>
      </w:r>
    </w:p>
    <w:p w14:paraId="3AAC86D5"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2.11. Postal and Telephone Directory</w:t>
      </w:r>
      <w:r w:rsidRPr="00B5096A">
        <w:rPr>
          <w:rFonts w:ascii="Verdana" w:hAnsi="Verdana"/>
          <w:color w:val="000000"/>
          <w:sz w:val="22"/>
          <w:szCs w:val="22"/>
        </w:rPr>
        <w:br/>
        <w:t>The component should maintain a structure of executive bodies of the Mykolaiv City Council and municipal enterprises.</w:t>
      </w:r>
      <w:r w:rsidRPr="00B5096A">
        <w:rPr>
          <w:rFonts w:ascii="Verdana" w:hAnsi="Verdana"/>
          <w:color w:val="000000"/>
          <w:sz w:val="22"/>
          <w:szCs w:val="22"/>
        </w:rPr>
        <w:br/>
        <w:t>The functionality includes the administrator entering the following data:</w:t>
      </w:r>
    </w:p>
    <w:p w14:paraId="07BD6536"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Name;</w:t>
      </w:r>
    </w:p>
    <w:p w14:paraId="07E07534"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Subordination;</w:t>
      </w:r>
    </w:p>
    <w:p w14:paraId="48FD024A"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Address;</w:t>
      </w:r>
    </w:p>
    <w:p w14:paraId="2D4DA5C7"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Official website;</w:t>
      </w:r>
    </w:p>
    <w:p w14:paraId="16DD956B"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Coordinates for display on the city map;</w:t>
      </w:r>
    </w:p>
    <w:p w14:paraId="4DB9E058" w14:textId="77777777" w:rsidR="008273A8" w:rsidRPr="00B5096A" w:rsidRDefault="008273A8" w:rsidP="008273A8">
      <w:pPr>
        <w:pStyle w:val="NormalWeb"/>
        <w:numPr>
          <w:ilvl w:val="0"/>
          <w:numId w:val="29"/>
        </w:numPr>
        <w:tabs>
          <w:tab w:val="left" w:pos="7560"/>
        </w:tabs>
        <w:spacing w:before="250" w:line="276" w:lineRule="auto"/>
        <w:rPr>
          <w:rFonts w:ascii="Verdana" w:hAnsi="Verdana"/>
          <w:color w:val="000000"/>
          <w:sz w:val="22"/>
          <w:szCs w:val="22"/>
        </w:rPr>
      </w:pPr>
      <w:r w:rsidRPr="00B5096A">
        <w:rPr>
          <w:rFonts w:ascii="Verdana" w:hAnsi="Verdana"/>
          <w:color w:val="000000"/>
          <w:sz w:val="22"/>
          <w:szCs w:val="22"/>
        </w:rPr>
        <w:t>Link to the personal directory of the leadership.</w:t>
      </w:r>
    </w:p>
    <w:p w14:paraId="6EE06BD4"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2.12. Interaction Forms</w:t>
      </w:r>
      <w:r w:rsidRPr="00B5096A">
        <w:rPr>
          <w:rFonts w:ascii="Verdana" w:hAnsi="Verdana"/>
          <w:color w:val="000000"/>
          <w:sz w:val="22"/>
          <w:szCs w:val="22"/>
        </w:rPr>
        <w:br/>
        <w:t>The form creation mechanism should allow building web forms for interaction with portal users. Forms are placed on static pages accessible to all portal users.</w:t>
      </w:r>
      <w:r w:rsidRPr="00B5096A">
        <w:rPr>
          <w:rFonts w:ascii="Verdana" w:hAnsi="Verdana"/>
          <w:color w:val="000000"/>
          <w:sz w:val="22"/>
          <w:szCs w:val="22"/>
        </w:rPr>
        <w:br/>
        <w:t xml:space="preserve">After filling out and submitting the form, the request is sent to the specified email </w:t>
      </w:r>
      <w:r w:rsidRPr="00B5096A">
        <w:rPr>
          <w:rFonts w:ascii="Verdana" w:hAnsi="Verdana"/>
          <w:color w:val="000000"/>
          <w:sz w:val="22"/>
          <w:szCs w:val="22"/>
        </w:rPr>
        <w:lastRenderedPageBreak/>
        <w:t>address. The text of automatic emails to users can be edited in the administrative section.</w:t>
      </w:r>
      <w:r w:rsidRPr="00B5096A">
        <w:rPr>
          <w:rFonts w:ascii="Verdana" w:hAnsi="Verdana"/>
          <w:color w:val="000000"/>
          <w:sz w:val="22"/>
          <w:szCs w:val="22"/>
        </w:rPr>
        <w:br/>
        <w:t>The portal administrator can create new forms. The form fields, their format, and mandatory fields can be edited by the administrator through the administrative center.</w:t>
      </w:r>
    </w:p>
    <w:p w14:paraId="32959861"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2.13. Integration with Major Social Networks</w:t>
      </w:r>
      <w:r w:rsidRPr="00B5096A">
        <w:rPr>
          <w:rFonts w:ascii="Verdana" w:hAnsi="Verdana"/>
          <w:color w:val="000000"/>
          <w:sz w:val="22"/>
          <w:szCs w:val="22"/>
        </w:rPr>
        <w:br/>
        <w:t>Each content page, including news, announcements, and other static or dynamic media materials, should include buttons for sharing via social media.</w:t>
      </w:r>
      <w:r w:rsidRPr="00B5096A">
        <w:rPr>
          <w:rFonts w:ascii="Verdana" w:hAnsi="Verdana"/>
          <w:color w:val="000000"/>
          <w:sz w:val="22"/>
          <w:szCs w:val="22"/>
        </w:rPr>
        <w:br/>
        <w:t>When shared, the image, title, and description of the material should be displayed correctly. If the material does not contain a photo, a default image will be shown.</w:t>
      </w:r>
      <w:r w:rsidRPr="00B5096A">
        <w:rPr>
          <w:rFonts w:ascii="Verdana" w:hAnsi="Verdana"/>
          <w:color w:val="000000"/>
          <w:sz w:val="22"/>
          <w:szCs w:val="22"/>
        </w:rPr>
        <w:br/>
        <w:t>For mobile views, sharing buttons should also include options for sending links via popular messengers.</w:t>
      </w:r>
    </w:p>
    <w:p w14:paraId="30039E86"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2.14. Integration with News Services</w:t>
      </w:r>
      <w:r w:rsidRPr="00B5096A">
        <w:rPr>
          <w:rFonts w:ascii="Verdana" w:hAnsi="Verdana"/>
          <w:color w:val="000000"/>
          <w:sz w:val="22"/>
          <w:szCs w:val="22"/>
        </w:rPr>
        <w:br/>
        <w:t xml:space="preserve">A module to create an RSS feed according to the requirements of </w:t>
      </w:r>
      <w:hyperlink r:id="rId8" w:history="1">
        <w:r w:rsidRPr="00B5096A">
          <w:rPr>
            <w:rStyle w:val="Hyperlink"/>
            <w:rFonts w:ascii="Verdana" w:hAnsi="Verdana"/>
            <w:sz w:val="22"/>
            <w:szCs w:val="22"/>
          </w:rPr>
          <w:t>https://adline.kiev.ua/tt/</w:t>
        </w:r>
      </w:hyperlink>
      <w:r w:rsidRPr="00B5096A">
        <w:rPr>
          <w:rFonts w:ascii="Verdana" w:hAnsi="Verdana"/>
          <w:color w:val="000000"/>
          <w:sz w:val="22"/>
          <w:szCs w:val="22"/>
        </w:rPr>
        <w:t>.</w:t>
      </w:r>
    </w:p>
    <w:p w14:paraId="15E559FE"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2.15. Portal Map</w:t>
      </w:r>
      <w:r w:rsidRPr="00B5096A">
        <w:rPr>
          <w:rFonts w:ascii="Verdana" w:hAnsi="Verdana"/>
          <w:color w:val="000000"/>
          <w:sz w:val="22"/>
          <w:szCs w:val="22"/>
        </w:rPr>
        <w:br/>
        <w:t>A page with a complete catalog of links to all sections of the resource. This page should be automatically generated based on published sections and pages on the portal.</w:t>
      </w:r>
    </w:p>
    <w:p w14:paraId="1ABA1A8D"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2.16. Multilingual Support</w:t>
      </w:r>
      <w:r w:rsidRPr="00B5096A">
        <w:rPr>
          <w:rFonts w:ascii="Verdana" w:hAnsi="Verdana"/>
          <w:color w:val="000000"/>
          <w:sz w:val="22"/>
          <w:szCs w:val="22"/>
        </w:rPr>
        <w:br/>
        <w:t>The portal should support multiple language versions: Ukrainian and English, with the ability to add other languages.</w:t>
      </w:r>
      <w:r w:rsidRPr="00B5096A">
        <w:rPr>
          <w:rFonts w:ascii="Verdana" w:hAnsi="Verdana"/>
          <w:color w:val="000000"/>
          <w:sz w:val="22"/>
          <w:szCs w:val="22"/>
        </w:rPr>
        <w:br/>
        <w:t>Content can be written in different languages independently. This means a publication can be created in one language or multiple languages. If a publication is available in the chosen language, it will display in that language. If the translation is unavailable, it will show the base language version with a note about the missing translation. The default language is Ukrainian.</w:t>
      </w:r>
    </w:p>
    <w:p w14:paraId="70994C51"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2.17. Information Search System</w:t>
      </w:r>
      <w:r w:rsidRPr="00B5096A">
        <w:rPr>
          <w:rFonts w:ascii="Verdana" w:hAnsi="Verdana"/>
          <w:color w:val="000000"/>
          <w:sz w:val="22"/>
          <w:szCs w:val="22"/>
        </w:rPr>
        <w:br/>
        <w:t>The search system should be used for indexing and searching information with a query processing speed of no more than 1 second.</w:t>
      </w:r>
      <w:r w:rsidRPr="00B5096A">
        <w:rPr>
          <w:rFonts w:ascii="Verdana" w:hAnsi="Verdana"/>
          <w:color w:val="000000"/>
          <w:sz w:val="22"/>
          <w:szCs w:val="22"/>
        </w:rPr>
        <w:br/>
        <w:t>The search should account for different word forms.</w:t>
      </w:r>
      <w:r w:rsidRPr="00B5096A">
        <w:rPr>
          <w:rFonts w:ascii="Verdana" w:hAnsi="Verdana"/>
          <w:color w:val="000000"/>
          <w:sz w:val="22"/>
          <w:szCs w:val="22"/>
        </w:rPr>
        <w:br/>
        <w:t>The search engine should support distributed search and analytics engines. The interface should support the standard REST and JSON for data exchange.</w:t>
      </w:r>
      <w:r w:rsidRPr="00B5096A">
        <w:rPr>
          <w:rFonts w:ascii="Verdana" w:hAnsi="Verdana"/>
          <w:color w:val="000000"/>
          <w:sz w:val="22"/>
          <w:szCs w:val="22"/>
        </w:rPr>
        <w:br/>
        <w:t>The search database should use an open-source NoSQL database. Balancing and routing should be performed automatically.</w:t>
      </w:r>
    </w:p>
    <w:p w14:paraId="4411A900"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lastRenderedPageBreak/>
        <w:t>2.18. Digest Module</w:t>
      </w:r>
      <w:r w:rsidRPr="00B5096A">
        <w:rPr>
          <w:rFonts w:ascii="Verdana" w:hAnsi="Verdana"/>
          <w:color w:val="000000"/>
          <w:sz w:val="22"/>
          <w:szCs w:val="22"/>
        </w:rPr>
        <w:br/>
        <w:t>Subscription to newsletters, latest publications, or materials from the website with user-defined distribution parameters. The connection should use the client’s SMTP server.</w:t>
      </w:r>
    </w:p>
    <w:p w14:paraId="748D3C4A" w14:textId="77777777" w:rsidR="008273A8" w:rsidRPr="00B5096A" w:rsidRDefault="008273A8" w:rsidP="008273A8">
      <w:pPr>
        <w:pStyle w:val="NormalWeb"/>
        <w:tabs>
          <w:tab w:val="left" w:pos="7560"/>
        </w:tabs>
        <w:spacing w:before="250" w:line="276" w:lineRule="auto"/>
        <w:rPr>
          <w:rFonts w:ascii="Verdana" w:hAnsi="Verdana"/>
          <w:b/>
          <w:bCs/>
          <w:color w:val="000000"/>
          <w:sz w:val="22"/>
          <w:szCs w:val="22"/>
        </w:rPr>
      </w:pPr>
      <w:r w:rsidRPr="00B5096A">
        <w:rPr>
          <w:rFonts w:ascii="Verdana" w:hAnsi="Verdana"/>
          <w:b/>
          <w:bCs/>
          <w:color w:val="000000"/>
          <w:sz w:val="22"/>
          <w:szCs w:val="22"/>
        </w:rPr>
        <w:t xml:space="preserve">2.19 </w:t>
      </w:r>
    </w:p>
    <w:p w14:paraId="694ED42C"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b/>
          <w:bCs/>
          <w:color w:val="000000"/>
          <w:sz w:val="22"/>
          <w:szCs w:val="22"/>
        </w:rPr>
        <w:t>Graphic Design</w:t>
      </w:r>
      <w:r w:rsidRPr="00DE13BB">
        <w:rPr>
          <w:rFonts w:ascii="Verdana" w:hAnsi="Verdana"/>
          <w:color w:val="000000"/>
          <w:sz w:val="22"/>
          <w:szCs w:val="22"/>
        </w:rPr>
        <w:br/>
        <w:t>The Contractor shall develop a modern graphic design for all standard pages, interface elements, and text formatting. The design must be easy to perceive, visually appealing, and aligned with the desired image of the Client’s organization, the design code of the city of Mykolaiv, and the design standards for Ukrainian government websites.</w:t>
      </w:r>
    </w:p>
    <w:p w14:paraId="102E8E67"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color w:val="000000"/>
          <w:sz w:val="22"/>
          <w:szCs w:val="22"/>
        </w:rPr>
        <w:t xml:space="preserve">It is recommended to use the </w:t>
      </w:r>
      <w:r w:rsidRPr="00DE13BB">
        <w:rPr>
          <w:rFonts w:ascii="Verdana" w:hAnsi="Verdana"/>
          <w:b/>
          <w:bCs/>
          <w:color w:val="000000"/>
          <w:sz w:val="22"/>
          <w:szCs w:val="22"/>
        </w:rPr>
        <w:t>e-Ukraine</w:t>
      </w:r>
      <w:r w:rsidRPr="00DE13BB">
        <w:rPr>
          <w:rFonts w:ascii="Verdana" w:hAnsi="Verdana"/>
          <w:color w:val="000000"/>
          <w:sz w:val="22"/>
          <w:szCs w:val="22"/>
        </w:rPr>
        <w:t xml:space="preserve"> font, which is licensed for use within the </w:t>
      </w:r>
      <w:r w:rsidRPr="00DE13BB">
        <w:rPr>
          <w:rFonts w:ascii="Verdana" w:hAnsi="Verdana"/>
          <w:b/>
          <w:bCs/>
          <w:color w:val="000000"/>
          <w:sz w:val="22"/>
          <w:szCs w:val="22"/>
        </w:rPr>
        <w:t>gov.ua</w:t>
      </w:r>
      <w:r w:rsidRPr="00DE13BB">
        <w:rPr>
          <w:rFonts w:ascii="Verdana" w:hAnsi="Verdana"/>
          <w:color w:val="000000"/>
          <w:sz w:val="22"/>
          <w:szCs w:val="22"/>
        </w:rPr>
        <w:t xml:space="preserve"> domain zone.</w:t>
      </w:r>
    </w:p>
    <w:p w14:paraId="6519C6E7"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color w:val="000000"/>
          <w:sz w:val="22"/>
          <w:szCs w:val="22"/>
        </w:rPr>
        <w:t>Colors of interface elements should be selected to draw attention to key controls used for solving primary tasks. All interface elements must be easily recognizable on monitors with any contrast and brightness settings.</w:t>
      </w:r>
    </w:p>
    <w:p w14:paraId="28F082AE"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color w:val="000000"/>
          <w:sz w:val="22"/>
          <w:szCs w:val="22"/>
        </w:rPr>
        <w:t>All images and fonts must be properly licensed. Graphic elements must be optimized for the web. Animations of elements should be moderate and smooth.</w:t>
      </w:r>
    </w:p>
    <w:p w14:paraId="2DD2233B"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color w:val="000000"/>
          <w:sz w:val="22"/>
          <w:szCs w:val="22"/>
        </w:rPr>
        <w:t>Color must not be used as the sole visual method of conveying information that indicates an action or distinguishes a visual element from others. Such information will be inaccessible to users who have difficulty distinguishing colors in bright sunlight, on black-and-white printouts, etc.</w:t>
      </w:r>
    </w:p>
    <w:p w14:paraId="719E55FD" w14:textId="77777777" w:rsidR="008273A8" w:rsidRPr="00DE13BB" w:rsidRDefault="008273A8" w:rsidP="008273A8">
      <w:pPr>
        <w:pStyle w:val="NormalWeb"/>
        <w:tabs>
          <w:tab w:val="left" w:pos="7560"/>
        </w:tabs>
        <w:spacing w:before="250" w:line="276" w:lineRule="auto"/>
        <w:rPr>
          <w:rFonts w:ascii="Verdana" w:hAnsi="Verdana"/>
          <w:color w:val="000000"/>
          <w:sz w:val="22"/>
          <w:szCs w:val="22"/>
        </w:rPr>
      </w:pPr>
      <w:r w:rsidRPr="00DE13BB">
        <w:rPr>
          <w:rFonts w:ascii="Verdana" w:hAnsi="Verdana"/>
          <w:color w:val="000000"/>
          <w:sz w:val="22"/>
          <w:szCs w:val="22"/>
        </w:rPr>
        <w:t>The visual design of interface elements must be developed for all states:</w:t>
      </w:r>
      <w:r w:rsidRPr="00DE13BB">
        <w:rPr>
          <w:rFonts w:ascii="Verdana" w:hAnsi="Verdana"/>
          <w:color w:val="000000"/>
          <w:sz w:val="22"/>
          <w:szCs w:val="22"/>
        </w:rPr>
        <w:br/>
        <w:t>● Menu – open, closed, on hover;</w:t>
      </w:r>
      <w:r w:rsidRPr="00DE13BB">
        <w:rPr>
          <w:rFonts w:ascii="Verdana" w:hAnsi="Verdana"/>
          <w:color w:val="000000"/>
          <w:sz w:val="22"/>
          <w:szCs w:val="22"/>
        </w:rPr>
        <w:br/>
        <w:t>● Links – default, on hover, on click, visited;</w:t>
      </w:r>
      <w:r w:rsidRPr="00DE13BB">
        <w:rPr>
          <w:rFonts w:ascii="Verdana" w:hAnsi="Verdana"/>
          <w:color w:val="000000"/>
          <w:sz w:val="22"/>
          <w:szCs w:val="22"/>
        </w:rPr>
        <w:br/>
        <w:t>● Buttons – active, inactive, on hover, on click;</w:t>
      </w:r>
      <w:r w:rsidRPr="00DE13BB">
        <w:rPr>
          <w:rFonts w:ascii="Verdana" w:hAnsi="Verdana"/>
          <w:color w:val="000000"/>
          <w:sz w:val="22"/>
          <w:szCs w:val="22"/>
        </w:rPr>
        <w:br/>
        <w:t>● Input fields – active, inactive, error state;</w:t>
      </w:r>
      <w:r w:rsidRPr="00DE13BB">
        <w:rPr>
          <w:rFonts w:ascii="Verdana" w:hAnsi="Verdana"/>
          <w:color w:val="000000"/>
          <w:sz w:val="22"/>
          <w:szCs w:val="22"/>
        </w:rPr>
        <w:br/>
        <w:t>● Checkboxes and radio buttons – selected, unselected, inactive.</w:t>
      </w:r>
    </w:p>
    <w:p w14:paraId="6255B6A8"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color w:val="000000"/>
          <w:sz w:val="22"/>
          <w:szCs w:val="22"/>
          <w:lang w:val="en-GB"/>
        </w:rPr>
        <w:t xml:space="preserve">The Contractor shall provide no more than three different design concepts in stages. </w:t>
      </w:r>
    </w:p>
    <w:p w14:paraId="0D4D2CAB" w14:textId="77777777" w:rsidR="008273A8" w:rsidRPr="00B5096A" w:rsidRDefault="008273A8" w:rsidP="008273A8">
      <w:pPr>
        <w:pStyle w:val="NormalWeb"/>
        <w:tabs>
          <w:tab w:val="left" w:pos="7560"/>
        </w:tabs>
        <w:spacing w:before="250" w:line="276" w:lineRule="auto"/>
        <w:rPr>
          <w:rFonts w:ascii="Verdana" w:hAnsi="Verdana"/>
          <w:color w:val="000000"/>
          <w:sz w:val="22"/>
          <w:szCs w:val="22"/>
        </w:rPr>
      </w:pPr>
      <w:r w:rsidRPr="00B5096A">
        <w:rPr>
          <w:rFonts w:ascii="Verdana" w:hAnsi="Verdana"/>
          <w:b/>
          <w:bCs/>
          <w:color w:val="000000"/>
          <w:sz w:val="22"/>
          <w:szCs w:val="22"/>
        </w:rPr>
        <w:t>2</w:t>
      </w:r>
      <w:r w:rsidRPr="00B5096A">
        <w:rPr>
          <w:rFonts w:ascii="Verdana" w:hAnsi="Verdana"/>
          <w:b/>
          <w:bCs/>
          <w:color w:val="000000"/>
          <w:sz w:val="22"/>
          <w:szCs w:val="22"/>
          <w:lang w:val="en-GB"/>
        </w:rPr>
        <w:t>.</w:t>
      </w:r>
      <w:r w:rsidRPr="00B5096A">
        <w:rPr>
          <w:rFonts w:ascii="Verdana" w:hAnsi="Verdana"/>
          <w:b/>
          <w:bCs/>
          <w:color w:val="000000"/>
          <w:sz w:val="22"/>
          <w:szCs w:val="22"/>
        </w:rPr>
        <w:t>20</w:t>
      </w:r>
      <w:r w:rsidRPr="00B5096A">
        <w:rPr>
          <w:rFonts w:ascii="Verdana" w:hAnsi="Verdana"/>
          <w:b/>
          <w:bCs/>
          <w:color w:val="000000"/>
          <w:sz w:val="22"/>
          <w:szCs w:val="22"/>
          <w:lang w:val="en-GB"/>
        </w:rPr>
        <w:t>. Design Adaptation for Users with Perceptual Impairments</w:t>
      </w:r>
      <w:r w:rsidRPr="00B5096A">
        <w:rPr>
          <w:rFonts w:ascii="Verdana" w:hAnsi="Verdana"/>
          <w:color w:val="000000"/>
          <w:sz w:val="22"/>
          <w:szCs w:val="22"/>
          <w:lang w:val="en-GB"/>
        </w:rPr>
        <w:br/>
        <w:t>Information on the official web portal must be accessible to users with perceptual impairments in accordance with established requirements, specifically:</w:t>
      </w:r>
      <w:r w:rsidRPr="00B5096A">
        <w:rPr>
          <w:rFonts w:ascii="Verdana" w:hAnsi="Verdana"/>
          <w:color w:val="000000"/>
          <w:sz w:val="22"/>
          <w:szCs w:val="22"/>
          <w:lang w:val="en-GB"/>
        </w:rPr>
        <w:br/>
        <w:t>● High-contrast colors and legible fonts must be used;</w:t>
      </w:r>
      <w:r w:rsidRPr="00B5096A">
        <w:rPr>
          <w:rFonts w:ascii="Verdana" w:hAnsi="Verdana"/>
          <w:color w:val="000000"/>
          <w:sz w:val="22"/>
          <w:szCs w:val="22"/>
          <w:lang w:val="en-GB"/>
        </w:rPr>
        <w:br/>
      </w:r>
      <w:r w:rsidRPr="00B5096A">
        <w:rPr>
          <w:rFonts w:ascii="Verdana" w:hAnsi="Verdana"/>
          <w:color w:val="000000"/>
          <w:sz w:val="22"/>
          <w:szCs w:val="22"/>
          <w:lang w:val="en-GB"/>
        </w:rPr>
        <w:lastRenderedPageBreak/>
        <w:t>● The minimum text contrast ratio must be 4.5:1 (except for large text – 3:1);</w:t>
      </w:r>
      <w:r w:rsidRPr="00B5096A">
        <w:rPr>
          <w:rFonts w:ascii="Verdana" w:hAnsi="Verdana"/>
          <w:color w:val="000000"/>
          <w:sz w:val="22"/>
          <w:szCs w:val="22"/>
          <w:lang w:val="en-GB"/>
        </w:rPr>
        <w:br/>
        <w:t>● Font size must be no less than 16 pt;</w:t>
      </w:r>
      <w:r w:rsidRPr="00B5096A">
        <w:rPr>
          <w:rFonts w:ascii="Verdana" w:hAnsi="Verdana"/>
          <w:color w:val="000000"/>
          <w:sz w:val="22"/>
          <w:szCs w:val="22"/>
          <w:lang w:val="en-GB"/>
        </w:rPr>
        <w:br/>
        <w:t>● The font must scale correctly using browser tools up to 200%;</w:t>
      </w:r>
      <w:r w:rsidRPr="00B5096A">
        <w:rPr>
          <w:rFonts w:ascii="Verdana" w:hAnsi="Verdana"/>
          <w:color w:val="000000"/>
          <w:sz w:val="22"/>
          <w:szCs w:val="22"/>
          <w:lang w:val="en-GB"/>
        </w:rPr>
        <w:br/>
        <w:t>● Animations with a frame change frequency of less than 3 seconds are not allowed;</w:t>
      </w:r>
      <w:r w:rsidRPr="00B5096A">
        <w:rPr>
          <w:rFonts w:ascii="Verdana" w:hAnsi="Verdana"/>
          <w:color w:val="000000"/>
          <w:sz w:val="22"/>
          <w:szCs w:val="22"/>
          <w:lang w:val="en-GB"/>
        </w:rPr>
        <w:br/>
        <w:t>● Text alternatives must be provided for images and media content;</w:t>
      </w:r>
      <w:r w:rsidRPr="00B5096A">
        <w:rPr>
          <w:rFonts w:ascii="Verdana" w:hAnsi="Verdana"/>
          <w:color w:val="000000"/>
          <w:sz w:val="22"/>
          <w:szCs w:val="22"/>
          <w:lang w:val="en-GB"/>
        </w:rPr>
        <w:br/>
        <w:t>● Text embedded in images is not allowed (except for logos);</w:t>
      </w:r>
      <w:r w:rsidRPr="00B5096A">
        <w:rPr>
          <w:rFonts w:ascii="Verdana" w:hAnsi="Verdana"/>
          <w:color w:val="000000"/>
          <w:sz w:val="22"/>
          <w:szCs w:val="22"/>
          <w:lang w:val="en-GB"/>
        </w:rPr>
        <w:br/>
        <w:t>● Keyboard navigation must be supported;</w:t>
      </w:r>
      <w:r w:rsidRPr="00B5096A">
        <w:rPr>
          <w:rFonts w:ascii="Verdana" w:hAnsi="Verdana"/>
          <w:color w:val="000000"/>
          <w:sz w:val="22"/>
          <w:szCs w:val="22"/>
          <w:lang w:val="en-GB"/>
        </w:rPr>
        <w:br/>
        <w:t>● Valid HTML markup must be used.</w:t>
      </w:r>
    </w:p>
    <w:p w14:paraId="2B3AA041" w14:textId="77777777" w:rsidR="008273A8" w:rsidRPr="008273A8" w:rsidRDefault="008273A8" w:rsidP="002E1CCD">
      <w:pPr>
        <w:spacing w:after="375" w:line="276" w:lineRule="auto"/>
        <w:rPr>
          <w:rFonts w:ascii="Verdana" w:eastAsia="Verdana" w:hAnsi="Verdana" w:cs="Verdana"/>
          <w:lang w:val="uk-UA"/>
        </w:rPr>
      </w:pPr>
    </w:p>
    <w:sectPr w:rsidR="008273A8" w:rsidRPr="008273A8" w:rsidSect="00796B4F">
      <w:headerReference w:type="default" r:id="rId9"/>
      <w:footerReference w:type="default" r:id="rId10"/>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F861" w14:textId="77777777" w:rsidR="00F34EB4" w:rsidRDefault="00F34EB4">
      <w:pPr>
        <w:spacing w:after="0" w:line="240" w:lineRule="auto"/>
      </w:pPr>
      <w:r>
        <w:separator/>
      </w:r>
    </w:p>
  </w:endnote>
  <w:endnote w:type="continuationSeparator" w:id="0">
    <w:p w14:paraId="0644A436" w14:textId="77777777" w:rsidR="00F34EB4" w:rsidRDefault="00F3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39D"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6C9B175C" wp14:editId="14DC1617">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8469" w14:textId="77777777" w:rsidR="00F34EB4" w:rsidRDefault="00F34EB4">
      <w:pPr>
        <w:spacing w:after="0" w:line="240" w:lineRule="auto"/>
      </w:pPr>
      <w:r>
        <w:separator/>
      </w:r>
    </w:p>
  </w:footnote>
  <w:footnote w:type="continuationSeparator" w:id="0">
    <w:p w14:paraId="2D792652" w14:textId="77777777" w:rsidR="00F34EB4" w:rsidRDefault="00F34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DBC"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500A2411" wp14:editId="30168FE5">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207"/>
    <w:multiLevelType w:val="hybridMultilevel"/>
    <w:tmpl w:val="26A295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2B37AF"/>
    <w:multiLevelType w:val="multilevel"/>
    <w:tmpl w:val="FF8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A7C4A"/>
    <w:multiLevelType w:val="multilevel"/>
    <w:tmpl w:val="DF3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CBE1164"/>
    <w:multiLevelType w:val="hybridMultilevel"/>
    <w:tmpl w:val="DF08EB3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0CC800AA"/>
    <w:multiLevelType w:val="multilevel"/>
    <w:tmpl w:val="681E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551B4"/>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65FF0"/>
    <w:multiLevelType w:val="multilevel"/>
    <w:tmpl w:val="777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8078F"/>
    <w:multiLevelType w:val="multilevel"/>
    <w:tmpl w:val="775C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F7E0B"/>
    <w:multiLevelType w:val="multilevel"/>
    <w:tmpl w:val="63C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9078C"/>
    <w:multiLevelType w:val="hybridMultilevel"/>
    <w:tmpl w:val="461876E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2431F8D"/>
    <w:multiLevelType w:val="multilevel"/>
    <w:tmpl w:val="345A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1570"/>
    <w:multiLevelType w:val="multilevel"/>
    <w:tmpl w:val="1CE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7454E1"/>
    <w:multiLevelType w:val="multilevel"/>
    <w:tmpl w:val="0D0C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E0F6D"/>
    <w:multiLevelType w:val="multilevel"/>
    <w:tmpl w:val="EF1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7788"/>
    <w:multiLevelType w:val="multilevel"/>
    <w:tmpl w:val="D45E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36F34D27"/>
    <w:multiLevelType w:val="multilevel"/>
    <w:tmpl w:val="0FB8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70B5E"/>
    <w:multiLevelType w:val="multilevel"/>
    <w:tmpl w:val="8A8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485A3E"/>
    <w:multiLevelType w:val="multilevel"/>
    <w:tmpl w:val="8CD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F34B7"/>
    <w:multiLevelType w:val="multilevel"/>
    <w:tmpl w:val="2C8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E3962"/>
    <w:multiLevelType w:val="multilevel"/>
    <w:tmpl w:val="497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043FB"/>
    <w:multiLevelType w:val="multilevel"/>
    <w:tmpl w:val="877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F409C"/>
    <w:multiLevelType w:val="multilevel"/>
    <w:tmpl w:val="B15E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17BA1"/>
    <w:multiLevelType w:val="hybridMultilevel"/>
    <w:tmpl w:val="42DEB11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15:restartNumberingAfterBreak="0">
    <w:nsid w:val="6ACE4195"/>
    <w:multiLevelType w:val="multilevel"/>
    <w:tmpl w:val="6B1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93943"/>
    <w:multiLevelType w:val="multilevel"/>
    <w:tmpl w:val="0BFA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B3B9D"/>
    <w:multiLevelType w:val="hybridMultilevel"/>
    <w:tmpl w:val="3ED0F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3171469"/>
    <w:multiLevelType w:val="multilevel"/>
    <w:tmpl w:val="6426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9453C"/>
    <w:multiLevelType w:val="multilevel"/>
    <w:tmpl w:val="962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F96235"/>
    <w:multiLevelType w:val="hybridMultilevel"/>
    <w:tmpl w:val="0386A798"/>
    <w:lvl w:ilvl="0" w:tplc="0422000B">
      <w:start w:val="1"/>
      <w:numFmt w:val="bullet"/>
      <w:lvlText w:val=""/>
      <w:lvlJc w:val="left"/>
      <w:pPr>
        <w:ind w:left="737" w:hanging="360"/>
      </w:pPr>
      <w:rPr>
        <w:rFonts w:ascii="Wingdings" w:hAnsi="Wingdings" w:hint="default"/>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34"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DFD2125"/>
    <w:multiLevelType w:val="multilevel"/>
    <w:tmpl w:val="8000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96DC8"/>
    <w:multiLevelType w:val="hybridMultilevel"/>
    <w:tmpl w:val="FCAE5E90"/>
    <w:lvl w:ilvl="0" w:tplc="08090001">
      <w:start w:val="1"/>
      <w:numFmt w:val="bullet"/>
      <w:lvlText w:val=""/>
      <w:lvlJc w:val="left"/>
      <w:pPr>
        <w:ind w:left="737" w:hanging="360"/>
      </w:pPr>
      <w:rPr>
        <w:rFonts w:ascii="Symbol" w:hAnsi="Symbol" w:hint="default"/>
      </w:rPr>
    </w:lvl>
    <w:lvl w:ilvl="1" w:tplc="FFFFFFFF" w:tentative="1">
      <w:start w:val="1"/>
      <w:numFmt w:val="bullet"/>
      <w:lvlText w:val="o"/>
      <w:lvlJc w:val="left"/>
      <w:pPr>
        <w:ind w:left="1457" w:hanging="360"/>
      </w:pPr>
      <w:rPr>
        <w:rFonts w:ascii="Courier New" w:hAnsi="Courier New" w:cs="Courier New"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37"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3"/>
  </w:num>
  <w:num w:numId="3">
    <w:abstractNumId w:val="18"/>
  </w:num>
  <w:num w:numId="4">
    <w:abstractNumId w:val="34"/>
  </w:num>
  <w:num w:numId="5">
    <w:abstractNumId w:val="30"/>
  </w:num>
  <w:num w:numId="6">
    <w:abstractNumId w:val="20"/>
  </w:num>
  <w:num w:numId="7">
    <w:abstractNumId w:val="4"/>
  </w:num>
  <w:num w:numId="8">
    <w:abstractNumId w:val="16"/>
  </w:num>
  <w:num w:numId="9">
    <w:abstractNumId w:val="33"/>
  </w:num>
  <w:num w:numId="10">
    <w:abstractNumId w:val="36"/>
  </w:num>
  <w:num w:numId="11">
    <w:abstractNumId w:val="37"/>
  </w:num>
  <w:num w:numId="12">
    <w:abstractNumId w:val="10"/>
  </w:num>
  <w:num w:numId="13">
    <w:abstractNumId w:val="24"/>
  </w:num>
  <w:num w:numId="14">
    <w:abstractNumId w:val="35"/>
  </w:num>
  <w:num w:numId="15">
    <w:abstractNumId w:val="9"/>
  </w:num>
  <w:num w:numId="16">
    <w:abstractNumId w:val="7"/>
  </w:num>
  <w:num w:numId="17">
    <w:abstractNumId w:val="23"/>
  </w:num>
  <w:num w:numId="18">
    <w:abstractNumId w:val="17"/>
  </w:num>
  <w:num w:numId="19">
    <w:abstractNumId w:val="29"/>
  </w:num>
  <w:num w:numId="20">
    <w:abstractNumId w:val="11"/>
  </w:num>
  <w:num w:numId="21">
    <w:abstractNumId w:val="14"/>
  </w:num>
  <w:num w:numId="22">
    <w:abstractNumId w:val="12"/>
  </w:num>
  <w:num w:numId="23">
    <w:abstractNumId w:val="1"/>
  </w:num>
  <w:num w:numId="24">
    <w:abstractNumId w:val="21"/>
  </w:num>
  <w:num w:numId="25">
    <w:abstractNumId w:val="32"/>
  </w:num>
  <w:num w:numId="26">
    <w:abstractNumId w:val="6"/>
  </w:num>
  <w:num w:numId="27">
    <w:abstractNumId w:val="28"/>
  </w:num>
  <w:num w:numId="28">
    <w:abstractNumId w:val="26"/>
  </w:num>
  <w:num w:numId="29">
    <w:abstractNumId w:val="2"/>
  </w:num>
  <w:num w:numId="30">
    <w:abstractNumId w:val="8"/>
  </w:num>
  <w:num w:numId="31">
    <w:abstractNumId w:val="27"/>
  </w:num>
  <w:num w:numId="32">
    <w:abstractNumId w:val="15"/>
  </w:num>
  <w:num w:numId="33">
    <w:abstractNumId w:val="25"/>
  </w:num>
  <w:num w:numId="34">
    <w:abstractNumId w:val="19"/>
  </w:num>
  <w:num w:numId="35">
    <w:abstractNumId w:val="22"/>
  </w:num>
  <w:num w:numId="36">
    <w:abstractNumId w:val="31"/>
  </w:num>
  <w:num w:numId="37">
    <w:abstractNumId w:val="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1"/>
    <w:rsid w:val="00007832"/>
    <w:rsid w:val="00024F80"/>
    <w:rsid w:val="0003011D"/>
    <w:rsid w:val="00047191"/>
    <w:rsid w:val="00060864"/>
    <w:rsid w:val="0006157C"/>
    <w:rsid w:val="00082865"/>
    <w:rsid w:val="000D3362"/>
    <w:rsid w:val="000D7CE7"/>
    <w:rsid w:val="000D7D1F"/>
    <w:rsid w:val="001008DE"/>
    <w:rsid w:val="00112BDC"/>
    <w:rsid w:val="001159D1"/>
    <w:rsid w:val="00115F3B"/>
    <w:rsid w:val="001536A5"/>
    <w:rsid w:val="0015754A"/>
    <w:rsid w:val="00160164"/>
    <w:rsid w:val="00177710"/>
    <w:rsid w:val="00183221"/>
    <w:rsid w:val="001969B1"/>
    <w:rsid w:val="001A3B5F"/>
    <w:rsid w:val="001A4E3F"/>
    <w:rsid w:val="001B7404"/>
    <w:rsid w:val="001C15B0"/>
    <w:rsid w:val="001C5E4B"/>
    <w:rsid w:val="001D262B"/>
    <w:rsid w:val="0022434A"/>
    <w:rsid w:val="00241FF4"/>
    <w:rsid w:val="0024472F"/>
    <w:rsid w:val="00246A0C"/>
    <w:rsid w:val="002534E6"/>
    <w:rsid w:val="002A1204"/>
    <w:rsid w:val="002A556D"/>
    <w:rsid w:val="002B10D3"/>
    <w:rsid w:val="002C4149"/>
    <w:rsid w:val="002C52ED"/>
    <w:rsid w:val="002E1CCD"/>
    <w:rsid w:val="002E2EF2"/>
    <w:rsid w:val="002E34A7"/>
    <w:rsid w:val="002E4EC8"/>
    <w:rsid w:val="002F7863"/>
    <w:rsid w:val="00307DD5"/>
    <w:rsid w:val="00314CE4"/>
    <w:rsid w:val="003225A0"/>
    <w:rsid w:val="003267FD"/>
    <w:rsid w:val="00352B24"/>
    <w:rsid w:val="003545D4"/>
    <w:rsid w:val="003665FE"/>
    <w:rsid w:val="00381AEE"/>
    <w:rsid w:val="003876C0"/>
    <w:rsid w:val="00392546"/>
    <w:rsid w:val="00396FB8"/>
    <w:rsid w:val="003B13D4"/>
    <w:rsid w:val="003B4402"/>
    <w:rsid w:val="003C0503"/>
    <w:rsid w:val="003C3AFC"/>
    <w:rsid w:val="003C76DD"/>
    <w:rsid w:val="003D2E0C"/>
    <w:rsid w:val="003E654D"/>
    <w:rsid w:val="003E70FA"/>
    <w:rsid w:val="003F09D4"/>
    <w:rsid w:val="003F2FFF"/>
    <w:rsid w:val="0040404B"/>
    <w:rsid w:val="00417A5E"/>
    <w:rsid w:val="00446414"/>
    <w:rsid w:val="004609EA"/>
    <w:rsid w:val="00470DB7"/>
    <w:rsid w:val="004B04D3"/>
    <w:rsid w:val="004F77DD"/>
    <w:rsid w:val="00500E8E"/>
    <w:rsid w:val="00545BDB"/>
    <w:rsid w:val="00553D77"/>
    <w:rsid w:val="00567C75"/>
    <w:rsid w:val="005878FF"/>
    <w:rsid w:val="005915B7"/>
    <w:rsid w:val="005A2817"/>
    <w:rsid w:val="005B332A"/>
    <w:rsid w:val="005E4267"/>
    <w:rsid w:val="005F673A"/>
    <w:rsid w:val="006264F6"/>
    <w:rsid w:val="00642E77"/>
    <w:rsid w:val="0066321C"/>
    <w:rsid w:val="006873CB"/>
    <w:rsid w:val="00697ED3"/>
    <w:rsid w:val="006A3B36"/>
    <w:rsid w:val="006C7FA2"/>
    <w:rsid w:val="006F28DB"/>
    <w:rsid w:val="006F4CDF"/>
    <w:rsid w:val="006F7B95"/>
    <w:rsid w:val="007053FA"/>
    <w:rsid w:val="00707262"/>
    <w:rsid w:val="00707950"/>
    <w:rsid w:val="00711590"/>
    <w:rsid w:val="00726508"/>
    <w:rsid w:val="00736F9A"/>
    <w:rsid w:val="00751A67"/>
    <w:rsid w:val="00793027"/>
    <w:rsid w:val="00796B4F"/>
    <w:rsid w:val="007A146F"/>
    <w:rsid w:val="007E2844"/>
    <w:rsid w:val="00805857"/>
    <w:rsid w:val="008059BF"/>
    <w:rsid w:val="008273A8"/>
    <w:rsid w:val="00846249"/>
    <w:rsid w:val="008501E2"/>
    <w:rsid w:val="0087197B"/>
    <w:rsid w:val="00871AFD"/>
    <w:rsid w:val="00885E77"/>
    <w:rsid w:val="0089028B"/>
    <w:rsid w:val="008911C0"/>
    <w:rsid w:val="008970E5"/>
    <w:rsid w:val="008A5AC5"/>
    <w:rsid w:val="008B0258"/>
    <w:rsid w:val="008C5494"/>
    <w:rsid w:val="008E0914"/>
    <w:rsid w:val="008E12CA"/>
    <w:rsid w:val="008E13C1"/>
    <w:rsid w:val="008F449C"/>
    <w:rsid w:val="009007C4"/>
    <w:rsid w:val="00912F85"/>
    <w:rsid w:val="0091456F"/>
    <w:rsid w:val="00925069"/>
    <w:rsid w:val="00936A38"/>
    <w:rsid w:val="0093720F"/>
    <w:rsid w:val="0094773A"/>
    <w:rsid w:val="00956B22"/>
    <w:rsid w:val="0096384F"/>
    <w:rsid w:val="0096410C"/>
    <w:rsid w:val="00970168"/>
    <w:rsid w:val="009968A6"/>
    <w:rsid w:val="009A0339"/>
    <w:rsid w:val="009C18C5"/>
    <w:rsid w:val="009D1943"/>
    <w:rsid w:val="009D2156"/>
    <w:rsid w:val="00A362FA"/>
    <w:rsid w:val="00A773E8"/>
    <w:rsid w:val="00A81DF8"/>
    <w:rsid w:val="00A82F5B"/>
    <w:rsid w:val="00A87B14"/>
    <w:rsid w:val="00AA41DF"/>
    <w:rsid w:val="00AA66EC"/>
    <w:rsid w:val="00AC51C0"/>
    <w:rsid w:val="00AF4ECE"/>
    <w:rsid w:val="00B16D80"/>
    <w:rsid w:val="00B35056"/>
    <w:rsid w:val="00B5096A"/>
    <w:rsid w:val="00B5688E"/>
    <w:rsid w:val="00B80221"/>
    <w:rsid w:val="00B848B1"/>
    <w:rsid w:val="00BB6A7C"/>
    <w:rsid w:val="00BC0CC7"/>
    <w:rsid w:val="00BC6B28"/>
    <w:rsid w:val="00BE72F3"/>
    <w:rsid w:val="00C06A3F"/>
    <w:rsid w:val="00C218D9"/>
    <w:rsid w:val="00C561C4"/>
    <w:rsid w:val="00C60A98"/>
    <w:rsid w:val="00C769C9"/>
    <w:rsid w:val="00C77947"/>
    <w:rsid w:val="00C83D09"/>
    <w:rsid w:val="00CA1C95"/>
    <w:rsid w:val="00CB15AE"/>
    <w:rsid w:val="00CF6005"/>
    <w:rsid w:val="00D005E6"/>
    <w:rsid w:val="00D246F0"/>
    <w:rsid w:val="00D57A8F"/>
    <w:rsid w:val="00DA1860"/>
    <w:rsid w:val="00DD44DE"/>
    <w:rsid w:val="00DE13BB"/>
    <w:rsid w:val="00DF3759"/>
    <w:rsid w:val="00DF3D2C"/>
    <w:rsid w:val="00E055E6"/>
    <w:rsid w:val="00E05A00"/>
    <w:rsid w:val="00E1000A"/>
    <w:rsid w:val="00E254D6"/>
    <w:rsid w:val="00E26652"/>
    <w:rsid w:val="00E30E76"/>
    <w:rsid w:val="00E32694"/>
    <w:rsid w:val="00E3473C"/>
    <w:rsid w:val="00E37C36"/>
    <w:rsid w:val="00E46852"/>
    <w:rsid w:val="00E60B51"/>
    <w:rsid w:val="00E611D7"/>
    <w:rsid w:val="00E86C66"/>
    <w:rsid w:val="00E95B26"/>
    <w:rsid w:val="00EE7244"/>
    <w:rsid w:val="00F00312"/>
    <w:rsid w:val="00F00463"/>
    <w:rsid w:val="00F11033"/>
    <w:rsid w:val="00F16830"/>
    <w:rsid w:val="00F34EB4"/>
    <w:rsid w:val="00F6654A"/>
    <w:rsid w:val="00F7270A"/>
    <w:rsid w:val="00F84ECE"/>
    <w:rsid w:val="00F94DDB"/>
    <w:rsid w:val="00FB1E15"/>
    <w:rsid w:val="00FC073D"/>
    <w:rsid w:val="00FD3C8F"/>
    <w:rsid w:val="00FF5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82A1"/>
  <w15:chartTrackingRefBased/>
  <w15:docId w15:val="{02D2B7A4-F539-4514-889A-63B4A9A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4F"/>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E6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6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1"/>
    <w:rPr>
      <w:rFonts w:eastAsiaTheme="majorEastAsia" w:cstheme="majorBidi"/>
      <w:color w:val="272727" w:themeColor="text1" w:themeTint="D8"/>
    </w:rPr>
  </w:style>
  <w:style w:type="paragraph" w:styleId="Title">
    <w:name w:val="Title"/>
    <w:basedOn w:val="Normal"/>
    <w:next w:val="Normal"/>
    <w:link w:val="TitleChar"/>
    <w:uiPriority w:val="10"/>
    <w:qFormat/>
    <w:rsid w:val="00E6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1"/>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1"/>
    <w:rPr>
      <w:i/>
      <w:iCs/>
      <w:color w:val="404040" w:themeColor="text1" w:themeTint="BF"/>
    </w:rPr>
  </w:style>
  <w:style w:type="paragraph" w:styleId="ListParagraph">
    <w:name w:val="List Paragraph"/>
    <w:basedOn w:val="Normal"/>
    <w:uiPriority w:val="34"/>
    <w:qFormat/>
    <w:rsid w:val="00E60B51"/>
    <w:pPr>
      <w:ind w:left="720"/>
      <w:contextualSpacing/>
    </w:pPr>
  </w:style>
  <w:style w:type="character" w:styleId="IntenseEmphasis">
    <w:name w:val="Intense Emphasis"/>
    <w:basedOn w:val="DefaultParagraphFont"/>
    <w:uiPriority w:val="21"/>
    <w:qFormat/>
    <w:rsid w:val="00E60B51"/>
    <w:rPr>
      <w:i/>
      <w:iCs/>
      <w:color w:val="0F4761" w:themeColor="accent1" w:themeShade="BF"/>
    </w:rPr>
  </w:style>
  <w:style w:type="paragraph" w:styleId="IntenseQuote">
    <w:name w:val="Intense Quote"/>
    <w:basedOn w:val="Normal"/>
    <w:next w:val="Normal"/>
    <w:link w:val="IntenseQuoteChar"/>
    <w:uiPriority w:val="30"/>
    <w:qFormat/>
    <w:rsid w:val="00E6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1"/>
    <w:rPr>
      <w:i/>
      <w:iCs/>
      <w:color w:val="0F4761" w:themeColor="accent1" w:themeShade="BF"/>
    </w:rPr>
  </w:style>
  <w:style w:type="character" w:styleId="IntenseReference">
    <w:name w:val="Intense Reference"/>
    <w:basedOn w:val="DefaultParagraphFont"/>
    <w:uiPriority w:val="32"/>
    <w:qFormat/>
    <w:rsid w:val="00E60B51"/>
    <w:rPr>
      <w:b/>
      <w:bCs/>
      <w:smallCaps/>
      <w:color w:val="0F4761" w:themeColor="accent1" w:themeShade="BF"/>
      <w:spacing w:val="5"/>
    </w:rPr>
  </w:style>
  <w:style w:type="paragraph" w:styleId="NormalWeb">
    <w:name w:val="Normal (Web)"/>
    <w:basedOn w:val="Normal"/>
    <w:uiPriority w:val="99"/>
    <w:unhideWhenUsed/>
    <w:rsid w:val="00796B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796B4F"/>
    <w:rPr>
      <w:color w:val="467886" w:themeColor="hyperlink"/>
      <w:u w:val="single"/>
    </w:rPr>
  </w:style>
  <w:style w:type="character" w:styleId="Strong">
    <w:name w:val="Strong"/>
    <w:basedOn w:val="DefaultParagraphFont"/>
    <w:uiPriority w:val="22"/>
    <w:qFormat/>
    <w:rsid w:val="00796B4F"/>
    <w:rPr>
      <w:b/>
      <w:bCs/>
    </w:rPr>
  </w:style>
  <w:style w:type="character" w:styleId="CommentReference">
    <w:name w:val="annotation reference"/>
    <w:basedOn w:val="DefaultParagraphFont"/>
    <w:uiPriority w:val="99"/>
    <w:semiHidden/>
    <w:unhideWhenUsed/>
    <w:rsid w:val="008F449C"/>
    <w:rPr>
      <w:sz w:val="16"/>
      <w:szCs w:val="16"/>
    </w:rPr>
  </w:style>
  <w:style w:type="paragraph" w:styleId="CommentText">
    <w:name w:val="annotation text"/>
    <w:basedOn w:val="Normal"/>
    <w:link w:val="CommentTextChar"/>
    <w:uiPriority w:val="99"/>
    <w:semiHidden/>
    <w:unhideWhenUsed/>
    <w:rsid w:val="008F449C"/>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semiHidden/>
    <w:rsid w:val="008F449C"/>
    <w:rPr>
      <w:rFonts w:ascii="Calibri" w:eastAsia="Calibri" w:hAnsi="Calibri" w:cs="Calibri"/>
      <w:kern w:val="0"/>
      <w:sz w:val="20"/>
      <w:szCs w:val="20"/>
      <w:lang w:val="en-US" w:eastAsia="uk-UA"/>
      <w14:ligatures w14:val="none"/>
    </w:rPr>
  </w:style>
  <w:style w:type="character" w:styleId="UnresolvedMention">
    <w:name w:val="Unresolved Mention"/>
    <w:basedOn w:val="DefaultParagraphFont"/>
    <w:uiPriority w:val="99"/>
    <w:semiHidden/>
    <w:unhideWhenUsed/>
    <w:rsid w:val="00AA41DF"/>
    <w:rPr>
      <w:color w:val="605E5C"/>
      <w:shd w:val="clear" w:color="auto" w:fill="E1DFDD"/>
    </w:rPr>
  </w:style>
  <w:style w:type="paragraph" w:styleId="Header">
    <w:name w:val="header"/>
    <w:basedOn w:val="Normal"/>
    <w:link w:val="HeaderChar"/>
    <w:uiPriority w:val="99"/>
    <w:unhideWhenUsed/>
    <w:rsid w:val="00F7270A"/>
    <w:pPr>
      <w:tabs>
        <w:tab w:val="center" w:pos="4819"/>
        <w:tab w:val="right" w:pos="9639"/>
      </w:tabs>
      <w:spacing w:after="0" w:line="240" w:lineRule="auto"/>
    </w:pPr>
  </w:style>
  <w:style w:type="character" w:customStyle="1" w:styleId="HeaderChar">
    <w:name w:val="Header Char"/>
    <w:basedOn w:val="DefaultParagraphFont"/>
    <w:link w:val="Header"/>
    <w:uiPriority w:val="99"/>
    <w:rsid w:val="00F7270A"/>
    <w:rPr>
      <w:rFonts w:ascii="Calibri" w:eastAsia="Calibri" w:hAnsi="Calibri" w:cs="Calibri"/>
      <w:kern w:val="0"/>
      <w:lang w:val="en-GB" w:eastAsia="en-GB"/>
      <w14:ligatures w14:val="none"/>
    </w:rPr>
  </w:style>
  <w:style w:type="paragraph" w:styleId="Footer">
    <w:name w:val="footer"/>
    <w:basedOn w:val="Normal"/>
    <w:link w:val="FooterChar"/>
    <w:uiPriority w:val="99"/>
    <w:unhideWhenUsed/>
    <w:rsid w:val="00F7270A"/>
    <w:pPr>
      <w:tabs>
        <w:tab w:val="center" w:pos="4819"/>
        <w:tab w:val="right" w:pos="9639"/>
      </w:tabs>
      <w:spacing w:after="0" w:line="240" w:lineRule="auto"/>
    </w:pPr>
  </w:style>
  <w:style w:type="character" w:customStyle="1" w:styleId="FooterChar">
    <w:name w:val="Footer Char"/>
    <w:basedOn w:val="DefaultParagraphFont"/>
    <w:link w:val="Footer"/>
    <w:uiPriority w:val="99"/>
    <w:rsid w:val="00F7270A"/>
    <w:rPr>
      <w:rFonts w:ascii="Calibri" w:eastAsia="Calibri" w:hAnsi="Calibri" w:cs="Calibri"/>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5041">
      <w:bodyDiv w:val="1"/>
      <w:marLeft w:val="0"/>
      <w:marRight w:val="0"/>
      <w:marTop w:val="0"/>
      <w:marBottom w:val="0"/>
      <w:divBdr>
        <w:top w:val="none" w:sz="0" w:space="0" w:color="auto"/>
        <w:left w:val="none" w:sz="0" w:space="0" w:color="auto"/>
        <w:bottom w:val="none" w:sz="0" w:space="0" w:color="auto"/>
        <w:right w:val="none" w:sz="0" w:space="0" w:color="auto"/>
      </w:divBdr>
    </w:div>
    <w:div w:id="225536923">
      <w:bodyDiv w:val="1"/>
      <w:marLeft w:val="0"/>
      <w:marRight w:val="0"/>
      <w:marTop w:val="0"/>
      <w:marBottom w:val="0"/>
      <w:divBdr>
        <w:top w:val="none" w:sz="0" w:space="0" w:color="auto"/>
        <w:left w:val="none" w:sz="0" w:space="0" w:color="auto"/>
        <w:bottom w:val="none" w:sz="0" w:space="0" w:color="auto"/>
        <w:right w:val="none" w:sz="0" w:space="0" w:color="auto"/>
      </w:divBdr>
      <w:divsChild>
        <w:div w:id="1703045825">
          <w:marLeft w:val="0"/>
          <w:marRight w:val="0"/>
          <w:marTop w:val="0"/>
          <w:marBottom w:val="0"/>
          <w:divBdr>
            <w:top w:val="none" w:sz="0" w:space="0" w:color="auto"/>
            <w:left w:val="none" w:sz="0" w:space="0" w:color="auto"/>
            <w:bottom w:val="none" w:sz="0" w:space="0" w:color="auto"/>
            <w:right w:val="none" w:sz="0" w:space="0" w:color="auto"/>
          </w:divBdr>
          <w:divsChild>
            <w:div w:id="734547759">
              <w:marLeft w:val="0"/>
              <w:marRight w:val="0"/>
              <w:marTop w:val="0"/>
              <w:marBottom w:val="0"/>
              <w:divBdr>
                <w:top w:val="none" w:sz="0" w:space="0" w:color="auto"/>
                <w:left w:val="none" w:sz="0" w:space="0" w:color="auto"/>
                <w:bottom w:val="none" w:sz="0" w:space="0" w:color="auto"/>
                <w:right w:val="none" w:sz="0" w:space="0" w:color="auto"/>
              </w:divBdr>
              <w:divsChild>
                <w:div w:id="1539853692">
                  <w:marLeft w:val="0"/>
                  <w:marRight w:val="0"/>
                  <w:marTop w:val="0"/>
                  <w:marBottom w:val="0"/>
                  <w:divBdr>
                    <w:top w:val="none" w:sz="0" w:space="0" w:color="auto"/>
                    <w:left w:val="none" w:sz="0" w:space="0" w:color="auto"/>
                    <w:bottom w:val="none" w:sz="0" w:space="0" w:color="auto"/>
                    <w:right w:val="none" w:sz="0" w:space="0" w:color="auto"/>
                  </w:divBdr>
                  <w:divsChild>
                    <w:div w:id="2036684965">
                      <w:marLeft w:val="0"/>
                      <w:marRight w:val="0"/>
                      <w:marTop w:val="0"/>
                      <w:marBottom w:val="0"/>
                      <w:divBdr>
                        <w:top w:val="none" w:sz="0" w:space="0" w:color="auto"/>
                        <w:left w:val="none" w:sz="0" w:space="0" w:color="auto"/>
                        <w:bottom w:val="none" w:sz="0" w:space="0" w:color="auto"/>
                        <w:right w:val="none" w:sz="0" w:space="0" w:color="auto"/>
                      </w:divBdr>
                      <w:divsChild>
                        <w:div w:id="917516513">
                          <w:marLeft w:val="0"/>
                          <w:marRight w:val="0"/>
                          <w:marTop w:val="0"/>
                          <w:marBottom w:val="0"/>
                          <w:divBdr>
                            <w:top w:val="none" w:sz="0" w:space="0" w:color="auto"/>
                            <w:left w:val="none" w:sz="0" w:space="0" w:color="auto"/>
                            <w:bottom w:val="none" w:sz="0" w:space="0" w:color="auto"/>
                            <w:right w:val="none" w:sz="0" w:space="0" w:color="auto"/>
                          </w:divBdr>
                          <w:divsChild>
                            <w:div w:id="2146270438">
                              <w:marLeft w:val="0"/>
                              <w:marRight w:val="0"/>
                              <w:marTop w:val="0"/>
                              <w:marBottom w:val="0"/>
                              <w:divBdr>
                                <w:top w:val="none" w:sz="0" w:space="0" w:color="auto"/>
                                <w:left w:val="none" w:sz="0" w:space="0" w:color="auto"/>
                                <w:bottom w:val="none" w:sz="0" w:space="0" w:color="auto"/>
                                <w:right w:val="none" w:sz="0" w:space="0" w:color="auto"/>
                              </w:divBdr>
                              <w:divsChild>
                                <w:div w:id="22292746">
                                  <w:marLeft w:val="0"/>
                                  <w:marRight w:val="0"/>
                                  <w:marTop w:val="0"/>
                                  <w:marBottom w:val="0"/>
                                  <w:divBdr>
                                    <w:top w:val="none" w:sz="0" w:space="0" w:color="auto"/>
                                    <w:left w:val="none" w:sz="0" w:space="0" w:color="auto"/>
                                    <w:bottom w:val="none" w:sz="0" w:space="0" w:color="auto"/>
                                    <w:right w:val="none" w:sz="0" w:space="0" w:color="auto"/>
                                  </w:divBdr>
                                  <w:divsChild>
                                    <w:div w:id="11934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0969">
                          <w:marLeft w:val="0"/>
                          <w:marRight w:val="0"/>
                          <w:marTop w:val="0"/>
                          <w:marBottom w:val="0"/>
                          <w:divBdr>
                            <w:top w:val="none" w:sz="0" w:space="0" w:color="auto"/>
                            <w:left w:val="none" w:sz="0" w:space="0" w:color="auto"/>
                            <w:bottom w:val="none" w:sz="0" w:space="0" w:color="auto"/>
                            <w:right w:val="none" w:sz="0" w:space="0" w:color="auto"/>
                          </w:divBdr>
                          <w:divsChild>
                            <w:div w:id="550465167">
                              <w:marLeft w:val="0"/>
                              <w:marRight w:val="0"/>
                              <w:marTop w:val="0"/>
                              <w:marBottom w:val="0"/>
                              <w:divBdr>
                                <w:top w:val="none" w:sz="0" w:space="0" w:color="auto"/>
                                <w:left w:val="none" w:sz="0" w:space="0" w:color="auto"/>
                                <w:bottom w:val="none" w:sz="0" w:space="0" w:color="auto"/>
                                <w:right w:val="none" w:sz="0" w:space="0" w:color="auto"/>
                              </w:divBdr>
                              <w:divsChild>
                                <w:div w:id="8162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976002">
      <w:bodyDiv w:val="1"/>
      <w:marLeft w:val="0"/>
      <w:marRight w:val="0"/>
      <w:marTop w:val="0"/>
      <w:marBottom w:val="0"/>
      <w:divBdr>
        <w:top w:val="none" w:sz="0" w:space="0" w:color="auto"/>
        <w:left w:val="none" w:sz="0" w:space="0" w:color="auto"/>
        <w:bottom w:val="none" w:sz="0" w:space="0" w:color="auto"/>
        <w:right w:val="none" w:sz="0" w:space="0" w:color="auto"/>
      </w:divBdr>
      <w:divsChild>
        <w:div w:id="1174951322">
          <w:marLeft w:val="0"/>
          <w:marRight w:val="0"/>
          <w:marTop w:val="0"/>
          <w:marBottom w:val="0"/>
          <w:divBdr>
            <w:top w:val="none" w:sz="0" w:space="0" w:color="auto"/>
            <w:left w:val="none" w:sz="0" w:space="0" w:color="auto"/>
            <w:bottom w:val="none" w:sz="0" w:space="0" w:color="auto"/>
            <w:right w:val="none" w:sz="0" w:space="0" w:color="auto"/>
          </w:divBdr>
          <w:divsChild>
            <w:div w:id="412093312">
              <w:marLeft w:val="0"/>
              <w:marRight w:val="0"/>
              <w:marTop w:val="0"/>
              <w:marBottom w:val="0"/>
              <w:divBdr>
                <w:top w:val="none" w:sz="0" w:space="0" w:color="auto"/>
                <w:left w:val="none" w:sz="0" w:space="0" w:color="auto"/>
                <w:bottom w:val="none" w:sz="0" w:space="0" w:color="auto"/>
                <w:right w:val="none" w:sz="0" w:space="0" w:color="auto"/>
              </w:divBdr>
              <w:divsChild>
                <w:div w:id="1708213307">
                  <w:marLeft w:val="0"/>
                  <w:marRight w:val="0"/>
                  <w:marTop w:val="0"/>
                  <w:marBottom w:val="0"/>
                  <w:divBdr>
                    <w:top w:val="none" w:sz="0" w:space="0" w:color="auto"/>
                    <w:left w:val="none" w:sz="0" w:space="0" w:color="auto"/>
                    <w:bottom w:val="none" w:sz="0" w:space="0" w:color="auto"/>
                    <w:right w:val="none" w:sz="0" w:space="0" w:color="auto"/>
                  </w:divBdr>
                  <w:divsChild>
                    <w:div w:id="18897101">
                      <w:marLeft w:val="0"/>
                      <w:marRight w:val="0"/>
                      <w:marTop w:val="0"/>
                      <w:marBottom w:val="0"/>
                      <w:divBdr>
                        <w:top w:val="none" w:sz="0" w:space="0" w:color="auto"/>
                        <w:left w:val="none" w:sz="0" w:space="0" w:color="auto"/>
                        <w:bottom w:val="none" w:sz="0" w:space="0" w:color="auto"/>
                        <w:right w:val="none" w:sz="0" w:space="0" w:color="auto"/>
                      </w:divBdr>
                      <w:divsChild>
                        <w:div w:id="1509830927">
                          <w:marLeft w:val="0"/>
                          <w:marRight w:val="0"/>
                          <w:marTop w:val="0"/>
                          <w:marBottom w:val="0"/>
                          <w:divBdr>
                            <w:top w:val="none" w:sz="0" w:space="0" w:color="auto"/>
                            <w:left w:val="none" w:sz="0" w:space="0" w:color="auto"/>
                            <w:bottom w:val="none" w:sz="0" w:space="0" w:color="auto"/>
                            <w:right w:val="none" w:sz="0" w:space="0" w:color="auto"/>
                          </w:divBdr>
                          <w:divsChild>
                            <w:div w:id="1088962330">
                              <w:marLeft w:val="0"/>
                              <w:marRight w:val="0"/>
                              <w:marTop w:val="0"/>
                              <w:marBottom w:val="0"/>
                              <w:divBdr>
                                <w:top w:val="none" w:sz="0" w:space="0" w:color="auto"/>
                                <w:left w:val="none" w:sz="0" w:space="0" w:color="auto"/>
                                <w:bottom w:val="none" w:sz="0" w:space="0" w:color="auto"/>
                                <w:right w:val="none" w:sz="0" w:space="0" w:color="auto"/>
                              </w:divBdr>
                              <w:divsChild>
                                <w:div w:id="67383931">
                                  <w:marLeft w:val="0"/>
                                  <w:marRight w:val="0"/>
                                  <w:marTop w:val="0"/>
                                  <w:marBottom w:val="0"/>
                                  <w:divBdr>
                                    <w:top w:val="none" w:sz="0" w:space="0" w:color="auto"/>
                                    <w:left w:val="none" w:sz="0" w:space="0" w:color="auto"/>
                                    <w:bottom w:val="none" w:sz="0" w:space="0" w:color="auto"/>
                                    <w:right w:val="none" w:sz="0" w:space="0" w:color="auto"/>
                                  </w:divBdr>
                                  <w:divsChild>
                                    <w:div w:id="8824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7077">
                          <w:marLeft w:val="0"/>
                          <w:marRight w:val="0"/>
                          <w:marTop w:val="0"/>
                          <w:marBottom w:val="0"/>
                          <w:divBdr>
                            <w:top w:val="none" w:sz="0" w:space="0" w:color="auto"/>
                            <w:left w:val="none" w:sz="0" w:space="0" w:color="auto"/>
                            <w:bottom w:val="none" w:sz="0" w:space="0" w:color="auto"/>
                            <w:right w:val="none" w:sz="0" w:space="0" w:color="auto"/>
                          </w:divBdr>
                          <w:divsChild>
                            <w:div w:id="1519348910">
                              <w:marLeft w:val="0"/>
                              <w:marRight w:val="0"/>
                              <w:marTop w:val="0"/>
                              <w:marBottom w:val="0"/>
                              <w:divBdr>
                                <w:top w:val="none" w:sz="0" w:space="0" w:color="auto"/>
                                <w:left w:val="none" w:sz="0" w:space="0" w:color="auto"/>
                                <w:bottom w:val="none" w:sz="0" w:space="0" w:color="auto"/>
                                <w:right w:val="none" w:sz="0" w:space="0" w:color="auto"/>
                              </w:divBdr>
                              <w:divsChild>
                                <w:div w:id="7539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148262">
      <w:bodyDiv w:val="1"/>
      <w:marLeft w:val="0"/>
      <w:marRight w:val="0"/>
      <w:marTop w:val="0"/>
      <w:marBottom w:val="0"/>
      <w:divBdr>
        <w:top w:val="none" w:sz="0" w:space="0" w:color="auto"/>
        <w:left w:val="none" w:sz="0" w:space="0" w:color="auto"/>
        <w:bottom w:val="none" w:sz="0" w:space="0" w:color="auto"/>
        <w:right w:val="none" w:sz="0" w:space="0" w:color="auto"/>
      </w:divBdr>
    </w:div>
    <w:div w:id="474444828">
      <w:bodyDiv w:val="1"/>
      <w:marLeft w:val="0"/>
      <w:marRight w:val="0"/>
      <w:marTop w:val="0"/>
      <w:marBottom w:val="0"/>
      <w:divBdr>
        <w:top w:val="none" w:sz="0" w:space="0" w:color="auto"/>
        <w:left w:val="none" w:sz="0" w:space="0" w:color="auto"/>
        <w:bottom w:val="none" w:sz="0" w:space="0" w:color="auto"/>
        <w:right w:val="none" w:sz="0" w:space="0" w:color="auto"/>
      </w:divBdr>
    </w:div>
    <w:div w:id="541016744">
      <w:bodyDiv w:val="1"/>
      <w:marLeft w:val="0"/>
      <w:marRight w:val="0"/>
      <w:marTop w:val="0"/>
      <w:marBottom w:val="0"/>
      <w:divBdr>
        <w:top w:val="none" w:sz="0" w:space="0" w:color="auto"/>
        <w:left w:val="none" w:sz="0" w:space="0" w:color="auto"/>
        <w:bottom w:val="none" w:sz="0" w:space="0" w:color="auto"/>
        <w:right w:val="none" w:sz="0" w:space="0" w:color="auto"/>
      </w:divBdr>
    </w:div>
    <w:div w:id="566965311">
      <w:bodyDiv w:val="1"/>
      <w:marLeft w:val="0"/>
      <w:marRight w:val="0"/>
      <w:marTop w:val="0"/>
      <w:marBottom w:val="0"/>
      <w:divBdr>
        <w:top w:val="none" w:sz="0" w:space="0" w:color="auto"/>
        <w:left w:val="none" w:sz="0" w:space="0" w:color="auto"/>
        <w:bottom w:val="none" w:sz="0" w:space="0" w:color="auto"/>
        <w:right w:val="none" w:sz="0" w:space="0" w:color="auto"/>
      </w:divBdr>
    </w:div>
    <w:div w:id="642080491">
      <w:bodyDiv w:val="1"/>
      <w:marLeft w:val="0"/>
      <w:marRight w:val="0"/>
      <w:marTop w:val="0"/>
      <w:marBottom w:val="0"/>
      <w:divBdr>
        <w:top w:val="none" w:sz="0" w:space="0" w:color="auto"/>
        <w:left w:val="none" w:sz="0" w:space="0" w:color="auto"/>
        <w:bottom w:val="none" w:sz="0" w:space="0" w:color="auto"/>
        <w:right w:val="none" w:sz="0" w:space="0" w:color="auto"/>
      </w:divBdr>
    </w:div>
    <w:div w:id="672024979">
      <w:bodyDiv w:val="1"/>
      <w:marLeft w:val="0"/>
      <w:marRight w:val="0"/>
      <w:marTop w:val="0"/>
      <w:marBottom w:val="0"/>
      <w:divBdr>
        <w:top w:val="none" w:sz="0" w:space="0" w:color="auto"/>
        <w:left w:val="none" w:sz="0" w:space="0" w:color="auto"/>
        <w:bottom w:val="none" w:sz="0" w:space="0" w:color="auto"/>
        <w:right w:val="none" w:sz="0" w:space="0" w:color="auto"/>
      </w:divBdr>
    </w:div>
    <w:div w:id="690373308">
      <w:bodyDiv w:val="1"/>
      <w:marLeft w:val="0"/>
      <w:marRight w:val="0"/>
      <w:marTop w:val="0"/>
      <w:marBottom w:val="0"/>
      <w:divBdr>
        <w:top w:val="none" w:sz="0" w:space="0" w:color="auto"/>
        <w:left w:val="none" w:sz="0" w:space="0" w:color="auto"/>
        <w:bottom w:val="none" w:sz="0" w:space="0" w:color="auto"/>
        <w:right w:val="none" w:sz="0" w:space="0" w:color="auto"/>
      </w:divBdr>
      <w:divsChild>
        <w:div w:id="457451113">
          <w:marLeft w:val="0"/>
          <w:marRight w:val="0"/>
          <w:marTop w:val="0"/>
          <w:marBottom w:val="0"/>
          <w:divBdr>
            <w:top w:val="none" w:sz="0" w:space="0" w:color="auto"/>
            <w:left w:val="none" w:sz="0" w:space="0" w:color="auto"/>
            <w:bottom w:val="none" w:sz="0" w:space="0" w:color="auto"/>
            <w:right w:val="none" w:sz="0" w:space="0" w:color="auto"/>
          </w:divBdr>
          <w:divsChild>
            <w:div w:id="1559902810">
              <w:marLeft w:val="0"/>
              <w:marRight w:val="0"/>
              <w:marTop w:val="0"/>
              <w:marBottom w:val="0"/>
              <w:divBdr>
                <w:top w:val="none" w:sz="0" w:space="0" w:color="auto"/>
                <w:left w:val="none" w:sz="0" w:space="0" w:color="auto"/>
                <w:bottom w:val="none" w:sz="0" w:space="0" w:color="auto"/>
                <w:right w:val="none" w:sz="0" w:space="0" w:color="auto"/>
              </w:divBdr>
              <w:divsChild>
                <w:div w:id="2030180976">
                  <w:marLeft w:val="0"/>
                  <w:marRight w:val="0"/>
                  <w:marTop w:val="0"/>
                  <w:marBottom w:val="0"/>
                  <w:divBdr>
                    <w:top w:val="none" w:sz="0" w:space="0" w:color="auto"/>
                    <w:left w:val="none" w:sz="0" w:space="0" w:color="auto"/>
                    <w:bottom w:val="none" w:sz="0" w:space="0" w:color="auto"/>
                    <w:right w:val="none" w:sz="0" w:space="0" w:color="auto"/>
                  </w:divBdr>
                  <w:divsChild>
                    <w:div w:id="272442297">
                      <w:marLeft w:val="0"/>
                      <w:marRight w:val="0"/>
                      <w:marTop w:val="0"/>
                      <w:marBottom w:val="0"/>
                      <w:divBdr>
                        <w:top w:val="none" w:sz="0" w:space="0" w:color="auto"/>
                        <w:left w:val="none" w:sz="0" w:space="0" w:color="auto"/>
                        <w:bottom w:val="none" w:sz="0" w:space="0" w:color="auto"/>
                        <w:right w:val="none" w:sz="0" w:space="0" w:color="auto"/>
                      </w:divBdr>
                      <w:divsChild>
                        <w:div w:id="915866863">
                          <w:marLeft w:val="0"/>
                          <w:marRight w:val="0"/>
                          <w:marTop w:val="0"/>
                          <w:marBottom w:val="0"/>
                          <w:divBdr>
                            <w:top w:val="none" w:sz="0" w:space="0" w:color="auto"/>
                            <w:left w:val="none" w:sz="0" w:space="0" w:color="auto"/>
                            <w:bottom w:val="none" w:sz="0" w:space="0" w:color="auto"/>
                            <w:right w:val="none" w:sz="0" w:space="0" w:color="auto"/>
                          </w:divBdr>
                          <w:divsChild>
                            <w:div w:id="665207671">
                              <w:marLeft w:val="0"/>
                              <w:marRight w:val="0"/>
                              <w:marTop w:val="0"/>
                              <w:marBottom w:val="0"/>
                              <w:divBdr>
                                <w:top w:val="none" w:sz="0" w:space="0" w:color="auto"/>
                                <w:left w:val="none" w:sz="0" w:space="0" w:color="auto"/>
                                <w:bottom w:val="none" w:sz="0" w:space="0" w:color="auto"/>
                                <w:right w:val="none" w:sz="0" w:space="0" w:color="auto"/>
                              </w:divBdr>
                              <w:divsChild>
                                <w:div w:id="1211460179">
                                  <w:marLeft w:val="0"/>
                                  <w:marRight w:val="0"/>
                                  <w:marTop w:val="0"/>
                                  <w:marBottom w:val="0"/>
                                  <w:divBdr>
                                    <w:top w:val="none" w:sz="0" w:space="0" w:color="auto"/>
                                    <w:left w:val="none" w:sz="0" w:space="0" w:color="auto"/>
                                    <w:bottom w:val="none" w:sz="0" w:space="0" w:color="auto"/>
                                    <w:right w:val="none" w:sz="0" w:space="0" w:color="auto"/>
                                  </w:divBdr>
                                  <w:divsChild>
                                    <w:div w:id="19737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6677">
                          <w:marLeft w:val="0"/>
                          <w:marRight w:val="0"/>
                          <w:marTop w:val="0"/>
                          <w:marBottom w:val="0"/>
                          <w:divBdr>
                            <w:top w:val="none" w:sz="0" w:space="0" w:color="auto"/>
                            <w:left w:val="none" w:sz="0" w:space="0" w:color="auto"/>
                            <w:bottom w:val="none" w:sz="0" w:space="0" w:color="auto"/>
                            <w:right w:val="none" w:sz="0" w:space="0" w:color="auto"/>
                          </w:divBdr>
                          <w:divsChild>
                            <w:div w:id="1838418320">
                              <w:marLeft w:val="0"/>
                              <w:marRight w:val="0"/>
                              <w:marTop w:val="0"/>
                              <w:marBottom w:val="0"/>
                              <w:divBdr>
                                <w:top w:val="none" w:sz="0" w:space="0" w:color="auto"/>
                                <w:left w:val="none" w:sz="0" w:space="0" w:color="auto"/>
                                <w:bottom w:val="none" w:sz="0" w:space="0" w:color="auto"/>
                                <w:right w:val="none" w:sz="0" w:space="0" w:color="auto"/>
                              </w:divBdr>
                              <w:divsChild>
                                <w:div w:id="1515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88365">
      <w:bodyDiv w:val="1"/>
      <w:marLeft w:val="0"/>
      <w:marRight w:val="0"/>
      <w:marTop w:val="0"/>
      <w:marBottom w:val="0"/>
      <w:divBdr>
        <w:top w:val="none" w:sz="0" w:space="0" w:color="auto"/>
        <w:left w:val="none" w:sz="0" w:space="0" w:color="auto"/>
        <w:bottom w:val="none" w:sz="0" w:space="0" w:color="auto"/>
        <w:right w:val="none" w:sz="0" w:space="0" w:color="auto"/>
      </w:divBdr>
    </w:div>
    <w:div w:id="827865360">
      <w:bodyDiv w:val="1"/>
      <w:marLeft w:val="0"/>
      <w:marRight w:val="0"/>
      <w:marTop w:val="0"/>
      <w:marBottom w:val="0"/>
      <w:divBdr>
        <w:top w:val="none" w:sz="0" w:space="0" w:color="auto"/>
        <w:left w:val="none" w:sz="0" w:space="0" w:color="auto"/>
        <w:bottom w:val="none" w:sz="0" w:space="0" w:color="auto"/>
        <w:right w:val="none" w:sz="0" w:space="0" w:color="auto"/>
      </w:divBdr>
    </w:div>
    <w:div w:id="833959021">
      <w:bodyDiv w:val="1"/>
      <w:marLeft w:val="0"/>
      <w:marRight w:val="0"/>
      <w:marTop w:val="0"/>
      <w:marBottom w:val="0"/>
      <w:divBdr>
        <w:top w:val="none" w:sz="0" w:space="0" w:color="auto"/>
        <w:left w:val="none" w:sz="0" w:space="0" w:color="auto"/>
        <w:bottom w:val="none" w:sz="0" w:space="0" w:color="auto"/>
        <w:right w:val="none" w:sz="0" w:space="0" w:color="auto"/>
      </w:divBdr>
    </w:div>
    <w:div w:id="862550983">
      <w:bodyDiv w:val="1"/>
      <w:marLeft w:val="0"/>
      <w:marRight w:val="0"/>
      <w:marTop w:val="0"/>
      <w:marBottom w:val="0"/>
      <w:divBdr>
        <w:top w:val="none" w:sz="0" w:space="0" w:color="auto"/>
        <w:left w:val="none" w:sz="0" w:space="0" w:color="auto"/>
        <w:bottom w:val="none" w:sz="0" w:space="0" w:color="auto"/>
        <w:right w:val="none" w:sz="0" w:space="0" w:color="auto"/>
      </w:divBdr>
    </w:div>
    <w:div w:id="870193256">
      <w:bodyDiv w:val="1"/>
      <w:marLeft w:val="0"/>
      <w:marRight w:val="0"/>
      <w:marTop w:val="0"/>
      <w:marBottom w:val="0"/>
      <w:divBdr>
        <w:top w:val="none" w:sz="0" w:space="0" w:color="auto"/>
        <w:left w:val="none" w:sz="0" w:space="0" w:color="auto"/>
        <w:bottom w:val="none" w:sz="0" w:space="0" w:color="auto"/>
        <w:right w:val="none" w:sz="0" w:space="0" w:color="auto"/>
      </w:divBdr>
      <w:divsChild>
        <w:div w:id="2123720132">
          <w:marLeft w:val="0"/>
          <w:marRight w:val="0"/>
          <w:marTop w:val="0"/>
          <w:marBottom w:val="0"/>
          <w:divBdr>
            <w:top w:val="none" w:sz="0" w:space="0" w:color="auto"/>
            <w:left w:val="none" w:sz="0" w:space="0" w:color="auto"/>
            <w:bottom w:val="none" w:sz="0" w:space="0" w:color="auto"/>
            <w:right w:val="none" w:sz="0" w:space="0" w:color="auto"/>
          </w:divBdr>
          <w:divsChild>
            <w:div w:id="2001301315">
              <w:marLeft w:val="0"/>
              <w:marRight w:val="0"/>
              <w:marTop w:val="0"/>
              <w:marBottom w:val="0"/>
              <w:divBdr>
                <w:top w:val="none" w:sz="0" w:space="0" w:color="auto"/>
                <w:left w:val="none" w:sz="0" w:space="0" w:color="auto"/>
                <w:bottom w:val="none" w:sz="0" w:space="0" w:color="auto"/>
                <w:right w:val="none" w:sz="0" w:space="0" w:color="auto"/>
              </w:divBdr>
              <w:divsChild>
                <w:div w:id="1296062600">
                  <w:marLeft w:val="0"/>
                  <w:marRight w:val="0"/>
                  <w:marTop w:val="0"/>
                  <w:marBottom w:val="0"/>
                  <w:divBdr>
                    <w:top w:val="none" w:sz="0" w:space="0" w:color="auto"/>
                    <w:left w:val="none" w:sz="0" w:space="0" w:color="auto"/>
                    <w:bottom w:val="none" w:sz="0" w:space="0" w:color="auto"/>
                    <w:right w:val="none" w:sz="0" w:space="0" w:color="auto"/>
                  </w:divBdr>
                  <w:divsChild>
                    <w:div w:id="1143545843">
                      <w:marLeft w:val="0"/>
                      <w:marRight w:val="0"/>
                      <w:marTop w:val="0"/>
                      <w:marBottom w:val="0"/>
                      <w:divBdr>
                        <w:top w:val="none" w:sz="0" w:space="0" w:color="auto"/>
                        <w:left w:val="none" w:sz="0" w:space="0" w:color="auto"/>
                        <w:bottom w:val="none" w:sz="0" w:space="0" w:color="auto"/>
                        <w:right w:val="none" w:sz="0" w:space="0" w:color="auto"/>
                      </w:divBdr>
                      <w:divsChild>
                        <w:div w:id="333336609">
                          <w:marLeft w:val="0"/>
                          <w:marRight w:val="0"/>
                          <w:marTop w:val="0"/>
                          <w:marBottom w:val="0"/>
                          <w:divBdr>
                            <w:top w:val="none" w:sz="0" w:space="0" w:color="auto"/>
                            <w:left w:val="none" w:sz="0" w:space="0" w:color="auto"/>
                            <w:bottom w:val="none" w:sz="0" w:space="0" w:color="auto"/>
                            <w:right w:val="none" w:sz="0" w:space="0" w:color="auto"/>
                          </w:divBdr>
                          <w:divsChild>
                            <w:div w:id="86312367">
                              <w:marLeft w:val="0"/>
                              <w:marRight w:val="0"/>
                              <w:marTop w:val="0"/>
                              <w:marBottom w:val="0"/>
                              <w:divBdr>
                                <w:top w:val="none" w:sz="0" w:space="0" w:color="auto"/>
                                <w:left w:val="none" w:sz="0" w:space="0" w:color="auto"/>
                                <w:bottom w:val="none" w:sz="0" w:space="0" w:color="auto"/>
                                <w:right w:val="none" w:sz="0" w:space="0" w:color="auto"/>
                              </w:divBdr>
                              <w:divsChild>
                                <w:div w:id="849300732">
                                  <w:marLeft w:val="0"/>
                                  <w:marRight w:val="0"/>
                                  <w:marTop w:val="0"/>
                                  <w:marBottom w:val="0"/>
                                  <w:divBdr>
                                    <w:top w:val="none" w:sz="0" w:space="0" w:color="auto"/>
                                    <w:left w:val="none" w:sz="0" w:space="0" w:color="auto"/>
                                    <w:bottom w:val="none" w:sz="0" w:space="0" w:color="auto"/>
                                    <w:right w:val="none" w:sz="0" w:space="0" w:color="auto"/>
                                  </w:divBdr>
                                  <w:divsChild>
                                    <w:div w:id="20189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7700">
                          <w:marLeft w:val="0"/>
                          <w:marRight w:val="0"/>
                          <w:marTop w:val="0"/>
                          <w:marBottom w:val="0"/>
                          <w:divBdr>
                            <w:top w:val="none" w:sz="0" w:space="0" w:color="auto"/>
                            <w:left w:val="none" w:sz="0" w:space="0" w:color="auto"/>
                            <w:bottom w:val="none" w:sz="0" w:space="0" w:color="auto"/>
                            <w:right w:val="none" w:sz="0" w:space="0" w:color="auto"/>
                          </w:divBdr>
                          <w:divsChild>
                            <w:div w:id="1424034358">
                              <w:marLeft w:val="0"/>
                              <w:marRight w:val="0"/>
                              <w:marTop w:val="0"/>
                              <w:marBottom w:val="0"/>
                              <w:divBdr>
                                <w:top w:val="none" w:sz="0" w:space="0" w:color="auto"/>
                                <w:left w:val="none" w:sz="0" w:space="0" w:color="auto"/>
                                <w:bottom w:val="none" w:sz="0" w:space="0" w:color="auto"/>
                                <w:right w:val="none" w:sz="0" w:space="0" w:color="auto"/>
                              </w:divBdr>
                              <w:divsChild>
                                <w:div w:id="527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80721">
      <w:bodyDiv w:val="1"/>
      <w:marLeft w:val="0"/>
      <w:marRight w:val="0"/>
      <w:marTop w:val="0"/>
      <w:marBottom w:val="0"/>
      <w:divBdr>
        <w:top w:val="none" w:sz="0" w:space="0" w:color="auto"/>
        <w:left w:val="none" w:sz="0" w:space="0" w:color="auto"/>
        <w:bottom w:val="none" w:sz="0" w:space="0" w:color="auto"/>
        <w:right w:val="none" w:sz="0" w:space="0" w:color="auto"/>
      </w:divBdr>
    </w:div>
    <w:div w:id="1038120170">
      <w:bodyDiv w:val="1"/>
      <w:marLeft w:val="0"/>
      <w:marRight w:val="0"/>
      <w:marTop w:val="0"/>
      <w:marBottom w:val="0"/>
      <w:divBdr>
        <w:top w:val="none" w:sz="0" w:space="0" w:color="auto"/>
        <w:left w:val="none" w:sz="0" w:space="0" w:color="auto"/>
        <w:bottom w:val="none" w:sz="0" w:space="0" w:color="auto"/>
        <w:right w:val="none" w:sz="0" w:space="0" w:color="auto"/>
      </w:divBdr>
    </w:div>
    <w:div w:id="1098257293">
      <w:bodyDiv w:val="1"/>
      <w:marLeft w:val="0"/>
      <w:marRight w:val="0"/>
      <w:marTop w:val="0"/>
      <w:marBottom w:val="0"/>
      <w:divBdr>
        <w:top w:val="none" w:sz="0" w:space="0" w:color="auto"/>
        <w:left w:val="none" w:sz="0" w:space="0" w:color="auto"/>
        <w:bottom w:val="none" w:sz="0" w:space="0" w:color="auto"/>
        <w:right w:val="none" w:sz="0" w:space="0" w:color="auto"/>
      </w:divBdr>
    </w:div>
    <w:div w:id="1133451905">
      <w:bodyDiv w:val="1"/>
      <w:marLeft w:val="0"/>
      <w:marRight w:val="0"/>
      <w:marTop w:val="0"/>
      <w:marBottom w:val="0"/>
      <w:divBdr>
        <w:top w:val="none" w:sz="0" w:space="0" w:color="auto"/>
        <w:left w:val="none" w:sz="0" w:space="0" w:color="auto"/>
        <w:bottom w:val="none" w:sz="0" w:space="0" w:color="auto"/>
        <w:right w:val="none" w:sz="0" w:space="0" w:color="auto"/>
      </w:divBdr>
    </w:div>
    <w:div w:id="1254702329">
      <w:bodyDiv w:val="1"/>
      <w:marLeft w:val="0"/>
      <w:marRight w:val="0"/>
      <w:marTop w:val="0"/>
      <w:marBottom w:val="0"/>
      <w:divBdr>
        <w:top w:val="none" w:sz="0" w:space="0" w:color="auto"/>
        <w:left w:val="none" w:sz="0" w:space="0" w:color="auto"/>
        <w:bottom w:val="none" w:sz="0" w:space="0" w:color="auto"/>
        <w:right w:val="none" w:sz="0" w:space="0" w:color="auto"/>
      </w:divBdr>
    </w:div>
    <w:div w:id="1312101595">
      <w:bodyDiv w:val="1"/>
      <w:marLeft w:val="0"/>
      <w:marRight w:val="0"/>
      <w:marTop w:val="0"/>
      <w:marBottom w:val="0"/>
      <w:divBdr>
        <w:top w:val="none" w:sz="0" w:space="0" w:color="auto"/>
        <w:left w:val="none" w:sz="0" w:space="0" w:color="auto"/>
        <w:bottom w:val="none" w:sz="0" w:space="0" w:color="auto"/>
        <w:right w:val="none" w:sz="0" w:space="0" w:color="auto"/>
      </w:divBdr>
    </w:div>
    <w:div w:id="1405294588">
      <w:bodyDiv w:val="1"/>
      <w:marLeft w:val="0"/>
      <w:marRight w:val="0"/>
      <w:marTop w:val="0"/>
      <w:marBottom w:val="0"/>
      <w:divBdr>
        <w:top w:val="none" w:sz="0" w:space="0" w:color="auto"/>
        <w:left w:val="none" w:sz="0" w:space="0" w:color="auto"/>
        <w:bottom w:val="none" w:sz="0" w:space="0" w:color="auto"/>
        <w:right w:val="none" w:sz="0" w:space="0" w:color="auto"/>
      </w:divBdr>
    </w:div>
    <w:div w:id="1651252767">
      <w:bodyDiv w:val="1"/>
      <w:marLeft w:val="0"/>
      <w:marRight w:val="0"/>
      <w:marTop w:val="0"/>
      <w:marBottom w:val="0"/>
      <w:divBdr>
        <w:top w:val="none" w:sz="0" w:space="0" w:color="auto"/>
        <w:left w:val="none" w:sz="0" w:space="0" w:color="auto"/>
        <w:bottom w:val="none" w:sz="0" w:space="0" w:color="auto"/>
        <w:right w:val="none" w:sz="0" w:space="0" w:color="auto"/>
      </w:divBdr>
    </w:div>
    <w:div w:id="1767069466">
      <w:bodyDiv w:val="1"/>
      <w:marLeft w:val="0"/>
      <w:marRight w:val="0"/>
      <w:marTop w:val="0"/>
      <w:marBottom w:val="0"/>
      <w:divBdr>
        <w:top w:val="none" w:sz="0" w:space="0" w:color="auto"/>
        <w:left w:val="none" w:sz="0" w:space="0" w:color="auto"/>
        <w:bottom w:val="none" w:sz="0" w:space="0" w:color="auto"/>
        <w:right w:val="none" w:sz="0" w:space="0" w:color="auto"/>
      </w:divBdr>
    </w:div>
    <w:div w:id="1792048010">
      <w:bodyDiv w:val="1"/>
      <w:marLeft w:val="0"/>
      <w:marRight w:val="0"/>
      <w:marTop w:val="0"/>
      <w:marBottom w:val="0"/>
      <w:divBdr>
        <w:top w:val="none" w:sz="0" w:space="0" w:color="auto"/>
        <w:left w:val="none" w:sz="0" w:space="0" w:color="auto"/>
        <w:bottom w:val="none" w:sz="0" w:space="0" w:color="auto"/>
        <w:right w:val="none" w:sz="0" w:space="0" w:color="auto"/>
      </w:divBdr>
    </w:div>
    <w:div w:id="1807433225">
      <w:bodyDiv w:val="1"/>
      <w:marLeft w:val="0"/>
      <w:marRight w:val="0"/>
      <w:marTop w:val="0"/>
      <w:marBottom w:val="0"/>
      <w:divBdr>
        <w:top w:val="none" w:sz="0" w:space="0" w:color="auto"/>
        <w:left w:val="none" w:sz="0" w:space="0" w:color="auto"/>
        <w:bottom w:val="none" w:sz="0" w:space="0" w:color="auto"/>
        <w:right w:val="none" w:sz="0" w:space="0" w:color="auto"/>
      </w:divBdr>
    </w:div>
    <w:div w:id="2005743003">
      <w:bodyDiv w:val="1"/>
      <w:marLeft w:val="0"/>
      <w:marRight w:val="0"/>
      <w:marTop w:val="0"/>
      <w:marBottom w:val="0"/>
      <w:divBdr>
        <w:top w:val="none" w:sz="0" w:space="0" w:color="auto"/>
        <w:left w:val="none" w:sz="0" w:space="0" w:color="auto"/>
        <w:bottom w:val="none" w:sz="0" w:space="0" w:color="auto"/>
        <w:right w:val="none" w:sz="0" w:space="0" w:color="auto"/>
      </w:divBdr>
    </w:div>
    <w:div w:id="20272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line.kiev.ua/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1CE4-2C88-4EF1-B143-1E65E2EA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3752</Words>
  <Characters>21393</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Мінчева</dc:creator>
  <cp:keywords/>
  <dc:description/>
  <cp:lastModifiedBy>Taras Sluchyk</cp:lastModifiedBy>
  <cp:revision>90</cp:revision>
  <dcterms:created xsi:type="dcterms:W3CDTF">2025-04-04T17:48:00Z</dcterms:created>
  <dcterms:modified xsi:type="dcterms:W3CDTF">2025-05-20T09:25:00Z</dcterms:modified>
</cp:coreProperties>
</file>