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EBE6" w14:textId="77777777" w:rsidR="006F7AC1" w:rsidRPr="00B31BBD" w:rsidRDefault="006F7AC1">
      <w:pPr>
        <w:spacing w:before="11"/>
        <w:rPr>
          <w:rFonts w:ascii="Verdana" w:eastAsia="Verdana" w:hAnsi="Verdana" w:cs="Verdana"/>
          <w:b/>
          <w:sz w:val="20"/>
          <w:szCs w:val="20"/>
        </w:rPr>
      </w:pPr>
    </w:p>
    <w:p w14:paraId="3276B1BE" w14:textId="77777777" w:rsidR="006F7AC1" w:rsidRPr="00B31BBD" w:rsidRDefault="00377607">
      <w:pPr>
        <w:ind w:left="100"/>
        <w:rPr>
          <w:rFonts w:ascii="Verdana" w:eastAsia="Verdana" w:hAnsi="Verdana" w:cs="Verdana"/>
          <w:sz w:val="20"/>
          <w:szCs w:val="20"/>
        </w:rPr>
      </w:pPr>
      <w:r w:rsidRPr="00B31BBD">
        <w:rPr>
          <w:rFonts w:ascii="Verdana" w:eastAsia="Verdana" w:hAnsi="Verdana" w:cs="Verdana"/>
          <w:noProof/>
          <w:sz w:val="20"/>
          <w:szCs w:val="20"/>
          <w:lang w:val="da-DK"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tretch>
                      <a:fillRect/>
                    </a:stretch>
                  </pic:blipFill>
                  <pic:spPr>
                    <a:xfrm>
                      <a:off x="0" y="0"/>
                      <a:ext cx="5763656" cy="832103"/>
                    </a:xfrm>
                    <a:prstGeom prst="rect">
                      <a:avLst/>
                    </a:prstGeom>
                  </pic:spPr>
                </pic:pic>
              </a:graphicData>
            </a:graphic>
          </wp:inline>
        </w:drawing>
      </w:r>
    </w:p>
    <w:p w14:paraId="0E6CB588" w14:textId="572F2965" w:rsidR="00F93308" w:rsidRDefault="00F93308">
      <w:pPr>
        <w:spacing w:before="8"/>
        <w:rPr>
          <w:rFonts w:ascii="Verdana" w:eastAsia="Verdana" w:hAnsi="Verdana" w:cs="Verdana"/>
          <w:b/>
          <w:sz w:val="20"/>
          <w:szCs w:val="20"/>
        </w:rPr>
      </w:pPr>
    </w:p>
    <w:p w14:paraId="4753E0B5" w14:textId="7B052D41" w:rsidR="00F93308" w:rsidRPr="00C52C14" w:rsidRDefault="00751DF3" w:rsidP="00F93308">
      <w:pPr>
        <w:spacing w:before="8"/>
        <w:jc w:val="right"/>
        <w:rPr>
          <w:rFonts w:ascii="Verdana" w:eastAsia="Verdana" w:hAnsi="Verdana" w:cs="Verdana"/>
          <w:b/>
          <w:sz w:val="20"/>
          <w:szCs w:val="20"/>
          <w:lang w:val="en-US"/>
        </w:rPr>
      </w:pPr>
      <w:r>
        <w:rPr>
          <w:rFonts w:ascii="Verdana" w:eastAsia="Verdana" w:hAnsi="Verdana" w:cs="Verdana"/>
          <w:bCs/>
          <w:sz w:val="20"/>
          <w:szCs w:val="20"/>
        </w:rPr>
        <w:t>1</w:t>
      </w:r>
      <w:r w:rsidR="0008166D">
        <w:rPr>
          <w:rFonts w:ascii="Verdana" w:eastAsia="Verdana" w:hAnsi="Verdana" w:cs="Verdana"/>
          <w:bCs/>
          <w:sz w:val="20"/>
          <w:szCs w:val="20"/>
        </w:rPr>
        <w:t>9</w:t>
      </w:r>
      <w:r w:rsidR="00C52C14">
        <w:rPr>
          <w:rFonts w:ascii="Verdana" w:eastAsia="Verdana" w:hAnsi="Verdana" w:cs="Verdana"/>
          <w:bCs/>
          <w:sz w:val="20"/>
          <w:szCs w:val="20"/>
          <w:lang w:val="uk-UA"/>
        </w:rPr>
        <w:t xml:space="preserve"> </w:t>
      </w:r>
      <w:r w:rsidR="00C52C14">
        <w:rPr>
          <w:rFonts w:ascii="Verdana" w:eastAsia="Verdana" w:hAnsi="Verdana" w:cs="Verdana"/>
          <w:bCs/>
          <w:sz w:val="20"/>
          <w:szCs w:val="20"/>
          <w:lang w:val="en-US"/>
        </w:rPr>
        <w:t>May 2025</w:t>
      </w:r>
    </w:p>
    <w:p w14:paraId="73A37BDB" w14:textId="77777777" w:rsidR="00F93308" w:rsidRPr="00B31BBD" w:rsidRDefault="00F93308">
      <w:pPr>
        <w:spacing w:before="8"/>
        <w:rPr>
          <w:rFonts w:ascii="Verdana" w:eastAsia="Verdana" w:hAnsi="Verdana" w:cs="Verdana"/>
          <w:b/>
          <w:sz w:val="20"/>
          <w:szCs w:val="20"/>
        </w:rPr>
      </w:pPr>
    </w:p>
    <w:p w14:paraId="6A8E0F34" w14:textId="77777777" w:rsidR="003C030F" w:rsidRPr="00B31BBD" w:rsidRDefault="00377607" w:rsidP="003C030F">
      <w:pPr>
        <w:jc w:val="center"/>
        <w:rPr>
          <w:rFonts w:ascii="Verdana" w:hAnsi="Verdana"/>
          <w:b/>
          <w:bCs/>
          <w:sz w:val="20"/>
          <w:szCs w:val="20"/>
        </w:rPr>
      </w:pPr>
      <w:r w:rsidRPr="00B31BBD">
        <w:rPr>
          <w:rFonts w:ascii="Verdana" w:hAnsi="Verdana"/>
          <w:b/>
          <w:bCs/>
          <w:sz w:val="20"/>
          <w:szCs w:val="20"/>
        </w:rPr>
        <w:t>TERMS OF REFERENCE</w:t>
      </w:r>
    </w:p>
    <w:p w14:paraId="66EA3938" w14:textId="77777777" w:rsidR="003C030F" w:rsidRPr="00B31BBD" w:rsidRDefault="003C030F" w:rsidP="003C030F">
      <w:pPr>
        <w:jc w:val="center"/>
        <w:rPr>
          <w:rFonts w:ascii="Verdana" w:hAnsi="Verdana"/>
          <w:b/>
          <w:bCs/>
          <w:sz w:val="20"/>
          <w:szCs w:val="20"/>
        </w:rPr>
      </w:pPr>
    </w:p>
    <w:p w14:paraId="50AAD4E3" w14:textId="5DDF2552" w:rsidR="006F7AC1" w:rsidRPr="00B31BBD" w:rsidRDefault="00C52C14" w:rsidP="003C030F">
      <w:pPr>
        <w:jc w:val="center"/>
        <w:rPr>
          <w:rFonts w:ascii="Verdana" w:hAnsi="Verdana"/>
          <w:b/>
          <w:bCs/>
          <w:sz w:val="20"/>
          <w:szCs w:val="20"/>
        </w:rPr>
      </w:pPr>
      <w:r>
        <w:rPr>
          <w:rFonts w:ascii="Verdana" w:hAnsi="Verdana"/>
          <w:b/>
          <w:bCs/>
          <w:sz w:val="20"/>
          <w:szCs w:val="20"/>
        </w:rPr>
        <w:t>Legal and Policy Advice on Corruption Repression and Related Aspects</w:t>
      </w:r>
      <w:r w:rsidR="007B6D9C">
        <w:rPr>
          <w:rFonts w:ascii="Verdana" w:hAnsi="Verdana"/>
          <w:b/>
          <w:bCs/>
          <w:sz w:val="20"/>
          <w:szCs w:val="20"/>
        </w:rPr>
        <w:t xml:space="preserve"> (National Experts)</w:t>
      </w:r>
    </w:p>
    <w:p w14:paraId="44B5F94F" w14:textId="77777777" w:rsidR="006F7AC1" w:rsidRPr="00B31BBD" w:rsidRDefault="006F7AC1">
      <w:pPr>
        <w:ind w:left="100"/>
        <w:jc w:val="both"/>
        <w:rPr>
          <w:rFonts w:ascii="Verdana" w:eastAsia="Verdana" w:hAnsi="Verdana" w:cs="Verdana"/>
          <w:b/>
          <w:sz w:val="20"/>
          <w:szCs w:val="20"/>
        </w:rPr>
      </w:pPr>
    </w:p>
    <w:p w14:paraId="142A144F" w14:textId="77777777" w:rsidR="006F7AC1" w:rsidRPr="00B31BBD" w:rsidRDefault="00377607" w:rsidP="00F93308">
      <w:pPr>
        <w:spacing w:line="276" w:lineRule="auto"/>
        <w:jc w:val="both"/>
        <w:rPr>
          <w:rFonts w:ascii="Verdana" w:eastAsia="Verdana" w:hAnsi="Verdana" w:cs="Verdana"/>
          <w:b/>
          <w:sz w:val="20"/>
          <w:szCs w:val="20"/>
        </w:rPr>
      </w:pPr>
      <w:r w:rsidRPr="00B31BBD">
        <w:rPr>
          <w:rFonts w:ascii="Verdana" w:eastAsia="Verdana" w:hAnsi="Verdana" w:cs="Verdana"/>
          <w:b/>
          <w:sz w:val="20"/>
          <w:szCs w:val="20"/>
        </w:rPr>
        <w:t>General background</w:t>
      </w:r>
    </w:p>
    <w:p w14:paraId="63E5EBF9" w14:textId="2489B0CE" w:rsidR="007E0008" w:rsidRDefault="00377607" w:rsidP="00F93308">
      <w:pPr>
        <w:shd w:val="clear" w:color="auto" w:fill="FFFFFF"/>
        <w:spacing w:before="120" w:after="120" w:line="276" w:lineRule="auto"/>
        <w:jc w:val="both"/>
        <w:rPr>
          <w:rFonts w:ascii="Verdana" w:hAnsi="Verdana"/>
          <w:iCs/>
          <w:sz w:val="20"/>
          <w:szCs w:val="20"/>
        </w:rPr>
      </w:pPr>
      <w:r w:rsidRPr="007E0008">
        <w:rPr>
          <w:rFonts w:ascii="Verdana" w:eastAsia="Verdana" w:hAnsi="Verdana" w:cs="Verdana"/>
          <w:color w:val="000000" w:themeColor="text1"/>
          <w:sz w:val="20"/>
          <w:szCs w:val="20"/>
        </w:rPr>
        <w:t xml:space="preserve">The </w:t>
      </w:r>
      <w:r w:rsidR="009A21CF" w:rsidRPr="007E0008">
        <w:rPr>
          <w:rFonts w:ascii="Verdana" w:eastAsia="Verdana" w:hAnsi="Verdana" w:cs="Verdana"/>
          <w:color w:val="000000" w:themeColor="text1"/>
          <w:sz w:val="20"/>
          <w:szCs w:val="20"/>
        </w:rPr>
        <w:t>EU Anti-Corruption Initiative in Ukraine (EUACI) is the European Union</w:t>
      </w:r>
      <w:r w:rsidR="008B2BC5" w:rsidRPr="007E0008">
        <w:rPr>
          <w:rFonts w:ascii="Verdana" w:eastAsia="Verdana" w:hAnsi="Verdana" w:cs="Verdana"/>
          <w:color w:val="000000" w:themeColor="text1"/>
          <w:sz w:val="20"/>
          <w:szCs w:val="20"/>
        </w:rPr>
        <w:t>’s</w:t>
      </w:r>
      <w:r w:rsidR="009A21CF" w:rsidRPr="007E0008">
        <w:rPr>
          <w:rFonts w:ascii="Verdana" w:eastAsia="Verdana" w:hAnsi="Verdana" w:cs="Verdana"/>
          <w:color w:val="000000" w:themeColor="text1"/>
          <w:sz w:val="20"/>
          <w:szCs w:val="20"/>
        </w:rPr>
        <w:t xml:space="preserve"> </w:t>
      </w:r>
      <w:r w:rsidR="008B2BC5" w:rsidRPr="007E0008">
        <w:rPr>
          <w:rFonts w:ascii="Verdana" w:eastAsia="Verdana" w:hAnsi="Verdana" w:cs="Verdana"/>
          <w:color w:val="000000" w:themeColor="text1"/>
          <w:sz w:val="20"/>
          <w:szCs w:val="20"/>
        </w:rPr>
        <w:t xml:space="preserve">technical </w:t>
      </w:r>
      <w:r w:rsidR="009A21CF" w:rsidRPr="007E0008">
        <w:rPr>
          <w:rFonts w:ascii="Verdana" w:eastAsia="Verdana" w:hAnsi="Verdana" w:cs="Verdana"/>
          <w:color w:val="000000" w:themeColor="text1"/>
          <w:sz w:val="20"/>
          <w:szCs w:val="20"/>
        </w:rPr>
        <w:t>support program in the area of anti-corruption in Ukraine, co-</w:t>
      </w:r>
      <w:proofErr w:type="spellStart"/>
      <w:r w:rsidR="009A21CF" w:rsidRPr="007E0008">
        <w:rPr>
          <w:rFonts w:ascii="Verdana" w:eastAsia="Verdana" w:hAnsi="Verdana" w:cs="Verdana"/>
          <w:color w:val="000000" w:themeColor="text1"/>
          <w:sz w:val="20"/>
          <w:szCs w:val="20"/>
        </w:rPr>
        <w:t>funded</w:t>
      </w:r>
      <w:proofErr w:type="spellEnd"/>
      <w:r w:rsidR="009A21CF" w:rsidRPr="007E0008">
        <w:rPr>
          <w:rFonts w:ascii="Verdana" w:eastAsia="Verdana" w:hAnsi="Verdana" w:cs="Verdana"/>
          <w:color w:val="000000" w:themeColor="text1"/>
          <w:sz w:val="20"/>
          <w:szCs w:val="20"/>
        </w:rPr>
        <w:t xml:space="preserve"> and implemented by the Ministry of Foreign Affairs in Denmark.</w:t>
      </w:r>
      <w:r w:rsidR="008B2BC5" w:rsidRPr="007E0008">
        <w:rPr>
          <w:rFonts w:ascii="Verdana" w:eastAsia="Verdana" w:hAnsi="Verdana" w:cs="Verdana"/>
          <w:color w:val="000000" w:themeColor="text1"/>
          <w:sz w:val="20"/>
          <w:szCs w:val="20"/>
        </w:rPr>
        <w:t xml:space="preserve"> </w:t>
      </w:r>
      <w:r w:rsidR="009A21CF" w:rsidRPr="007E0008">
        <w:rPr>
          <w:rFonts w:ascii="Verdana" w:eastAsia="Verdana" w:hAnsi="Verdana" w:cs="Verdana"/>
          <w:color w:val="000000" w:themeColor="text1"/>
          <w:sz w:val="20"/>
          <w:szCs w:val="20"/>
        </w:rPr>
        <w:t xml:space="preserve">The overall objective of </w:t>
      </w:r>
      <w:r w:rsidR="00840125" w:rsidRPr="007E0008">
        <w:rPr>
          <w:rFonts w:ascii="Verdana" w:eastAsia="Verdana" w:hAnsi="Verdana" w:cs="Verdana"/>
          <w:color w:val="000000" w:themeColor="text1"/>
          <w:sz w:val="20"/>
          <w:szCs w:val="20"/>
        </w:rPr>
        <w:t xml:space="preserve">the </w:t>
      </w:r>
      <w:r w:rsidR="009A21CF" w:rsidRPr="007E0008">
        <w:rPr>
          <w:rFonts w:ascii="Verdana" w:eastAsia="Verdana" w:hAnsi="Verdana" w:cs="Verdana"/>
          <w:color w:val="000000" w:themeColor="text1"/>
          <w:sz w:val="20"/>
          <w:szCs w:val="20"/>
        </w:rPr>
        <w:t xml:space="preserve">EUACI is </w:t>
      </w:r>
      <w:r w:rsidR="007E0008" w:rsidRPr="007E0008">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51509019" w14:textId="53E47E9E" w:rsidR="00667A94" w:rsidRDefault="00667A94" w:rsidP="00F93308">
      <w:pPr>
        <w:shd w:val="clear" w:color="auto" w:fill="FFFFFF"/>
        <w:spacing w:before="120" w:after="120" w:line="276" w:lineRule="auto"/>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EUACI provides policy and legal advice on various aspects of the fight against corruption.</w:t>
      </w:r>
      <w:r w:rsidR="00811C59">
        <w:rPr>
          <w:rFonts w:ascii="Verdana" w:eastAsia="Verdana" w:hAnsi="Verdana" w:cs="Verdana"/>
          <w:color w:val="000000" w:themeColor="text1"/>
          <w:sz w:val="20"/>
          <w:szCs w:val="20"/>
        </w:rPr>
        <w:t xml:space="preserve"> </w:t>
      </w:r>
    </w:p>
    <w:p w14:paraId="17D8FDCD" w14:textId="463F96BD" w:rsidR="00667A94" w:rsidRDefault="00165F36" w:rsidP="00F93308">
      <w:pPr>
        <w:shd w:val="clear" w:color="auto" w:fill="FFFFFF"/>
        <w:spacing w:before="120" w:after="120" w:line="276" w:lineRule="auto"/>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To meet the increasing needs </w:t>
      </w:r>
      <w:r w:rsidR="000141A2">
        <w:rPr>
          <w:rFonts w:ascii="Verdana" w:eastAsia="Verdana" w:hAnsi="Verdana" w:cs="Verdana"/>
          <w:color w:val="000000" w:themeColor="text1"/>
          <w:sz w:val="20"/>
          <w:szCs w:val="20"/>
        </w:rPr>
        <w:t xml:space="preserve">for </w:t>
      </w:r>
      <w:r>
        <w:rPr>
          <w:rFonts w:ascii="Verdana" w:eastAsia="Verdana" w:hAnsi="Verdana" w:cs="Verdana"/>
          <w:color w:val="000000" w:themeColor="text1"/>
          <w:sz w:val="20"/>
          <w:szCs w:val="20"/>
        </w:rPr>
        <w:t>legal and policy analysis</w:t>
      </w:r>
      <w:r w:rsidR="000141A2">
        <w:rPr>
          <w:rFonts w:ascii="Verdana" w:eastAsia="Verdana" w:hAnsi="Verdana" w:cs="Verdana"/>
          <w:color w:val="000000" w:themeColor="text1"/>
          <w:sz w:val="20"/>
          <w:szCs w:val="20"/>
        </w:rPr>
        <w:t xml:space="preserve"> of Ukrainian partners and the European Commission</w:t>
      </w:r>
      <w:r>
        <w:rPr>
          <w:rFonts w:ascii="Verdana" w:eastAsia="Verdana" w:hAnsi="Verdana" w:cs="Verdana"/>
          <w:color w:val="000000" w:themeColor="text1"/>
          <w:sz w:val="20"/>
          <w:szCs w:val="20"/>
        </w:rPr>
        <w:t>, EUACI is seeking a team of national experts to provide such advice on request of EUACI. A particular focus of advice would be corruption repression, track record of corruption cases and related aspects, which is important element</w:t>
      </w:r>
      <w:r w:rsidR="000141A2">
        <w:rPr>
          <w:rFonts w:ascii="Verdana" w:eastAsia="Verdana" w:hAnsi="Verdana" w:cs="Verdana"/>
          <w:color w:val="000000" w:themeColor="text1"/>
          <w:sz w:val="20"/>
          <w:szCs w:val="20"/>
        </w:rPr>
        <w:t>s</w:t>
      </w:r>
      <w:r>
        <w:rPr>
          <w:rFonts w:ascii="Verdana" w:eastAsia="Verdana" w:hAnsi="Verdana" w:cs="Verdana"/>
          <w:color w:val="000000" w:themeColor="text1"/>
          <w:sz w:val="20"/>
          <w:szCs w:val="20"/>
        </w:rPr>
        <w:t xml:space="preserve"> of measures needed for Ukraine’s accession to the EU.</w:t>
      </w:r>
    </w:p>
    <w:p w14:paraId="5EAEC6F8" w14:textId="2FBB3E2F" w:rsidR="006449BD" w:rsidRPr="00B31BBD" w:rsidRDefault="00377607" w:rsidP="00F93308">
      <w:pPr>
        <w:pStyle w:val="Heading1"/>
        <w:spacing w:before="120" w:after="120" w:line="276" w:lineRule="auto"/>
        <w:ind w:left="0"/>
        <w:jc w:val="both"/>
        <w:rPr>
          <w:sz w:val="20"/>
          <w:szCs w:val="20"/>
        </w:rPr>
      </w:pPr>
      <w:r w:rsidRPr="00B31BBD">
        <w:rPr>
          <w:sz w:val="20"/>
          <w:szCs w:val="20"/>
        </w:rPr>
        <w:t>Objective</w:t>
      </w:r>
    </w:p>
    <w:p w14:paraId="59BD7EA2" w14:textId="1A16B8DD" w:rsidR="00F93308" w:rsidRDefault="00924464" w:rsidP="007B6D9C">
      <w:pPr>
        <w:spacing w:line="276" w:lineRule="auto"/>
        <w:jc w:val="both"/>
        <w:rPr>
          <w:rFonts w:ascii="Verdana" w:hAnsi="Verdana" w:cstheme="minorHAnsi"/>
          <w:iCs/>
          <w:sz w:val="20"/>
          <w:szCs w:val="20"/>
        </w:rPr>
      </w:pPr>
      <w:r>
        <w:rPr>
          <w:rFonts w:ascii="Verdana" w:hAnsi="Verdana"/>
          <w:sz w:val="20"/>
          <w:szCs w:val="20"/>
        </w:rPr>
        <w:t>Overall, t</w:t>
      </w:r>
      <w:r w:rsidRPr="00924464">
        <w:rPr>
          <w:rFonts w:ascii="Verdana" w:hAnsi="Verdana"/>
          <w:sz w:val="20"/>
          <w:szCs w:val="20"/>
        </w:rPr>
        <w:t xml:space="preserve">his </w:t>
      </w:r>
      <w:r>
        <w:rPr>
          <w:rFonts w:ascii="Verdana" w:hAnsi="Verdana"/>
          <w:sz w:val="20"/>
          <w:szCs w:val="20"/>
        </w:rPr>
        <w:t>assignment</w:t>
      </w:r>
      <w:r w:rsidRPr="00924464">
        <w:rPr>
          <w:rFonts w:ascii="Verdana" w:hAnsi="Verdana"/>
          <w:sz w:val="20"/>
          <w:szCs w:val="20"/>
        </w:rPr>
        <w:t xml:space="preserve"> is aimed to contribute to the achievement of the program objective “1. </w:t>
      </w:r>
      <w:r w:rsidR="00F93308" w:rsidRPr="00924464">
        <w:rPr>
          <w:rFonts w:ascii="Verdana" w:hAnsi="Verdana" w:cstheme="minorHAnsi"/>
          <w:iCs/>
          <w:sz w:val="20"/>
          <w:szCs w:val="20"/>
        </w:rPr>
        <w:t>Anti-corruption institutions perform according to their mandate with enhanced effectiveness and improved track recor</w:t>
      </w:r>
      <w:r w:rsidRPr="00924464">
        <w:rPr>
          <w:rFonts w:ascii="Verdana" w:hAnsi="Verdana" w:cstheme="minorHAnsi"/>
          <w:iCs/>
          <w:sz w:val="20"/>
          <w:szCs w:val="20"/>
        </w:rPr>
        <w:t>d”.</w:t>
      </w:r>
      <w:r>
        <w:rPr>
          <w:rFonts w:ascii="Verdana" w:hAnsi="Verdana" w:cstheme="minorHAnsi"/>
          <w:iCs/>
          <w:sz w:val="20"/>
          <w:szCs w:val="20"/>
        </w:rPr>
        <w:t xml:space="preserve"> Particularly, the team of national experts would contribute to improving </w:t>
      </w:r>
      <w:r w:rsidR="000141A2">
        <w:rPr>
          <w:rFonts w:ascii="Verdana" w:hAnsi="Verdana" w:cstheme="minorHAnsi"/>
          <w:iCs/>
          <w:sz w:val="20"/>
          <w:szCs w:val="20"/>
        </w:rPr>
        <w:t xml:space="preserve">the </w:t>
      </w:r>
      <w:r>
        <w:rPr>
          <w:rFonts w:ascii="Verdana" w:hAnsi="Verdana" w:cstheme="minorHAnsi"/>
          <w:iCs/>
          <w:sz w:val="20"/>
          <w:szCs w:val="20"/>
        </w:rPr>
        <w:t xml:space="preserve">performance of specialized anti-corruption agencies responsible for detection, investigation, prosecution and adjudication of corruption cases by providing legal and policy advice. </w:t>
      </w:r>
      <w:r w:rsidR="00CC089D">
        <w:rPr>
          <w:rFonts w:ascii="Verdana" w:hAnsi="Verdana" w:cstheme="minorHAnsi"/>
          <w:iCs/>
          <w:sz w:val="20"/>
          <w:szCs w:val="20"/>
        </w:rPr>
        <w:t xml:space="preserve">Given that track record of corruption offenses is one of the </w:t>
      </w:r>
      <w:r w:rsidR="000141A2">
        <w:rPr>
          <w:rFonts w:ascii="Verdana" w:hAnsi="Verdana" w:cstheme="minorHAnsi"/>
          <w:iCs/>
          <w:sz w:val="20"/>
          <w:szCs w:val="20"/>
        </w:rPr>
        <w:t xml:space="preserve">European </w:t>
      </w:r>
      <w:r w:rsidR="00CC089D">
        <w:rPr>
          <w:rFonts w:ascii="Verdana" w:hAnsi="Verdana" w:cstheme="minorHAnsi"/>
          <w:iCs/>
          <w:sz w:val="20"/>
          <w:szCs w:val="20"/>
        </w:rPr>
        <w:t>Commission</w:t>
      </w:r>
      <w:r w:rsidR="000141A2">
        <w:rPr>
          <w:rFonts w:ascii="Verdana" w:hAnsi="Verdana" w:cstheme="minorHAnsi"/>
          <w:iCs/>
          <w:sz w:val="20"/>
          <w:szCs w:val="20"/>
        </w:rPr>
        <w:t>’s</w:t>
      </w:r>
      <w:r w:rsidR="00CC089D">
        <w:rPr>
          <w:rFonts w:ascii="Verdana" w:hAnsi="Verdana" w:cstheme="minorHAnsi"/>
          <w:iCs/>
          <w:sz w:val="20"/>
          <w:szCs w:val="20"/>
        </w:rPr>
        <w:t xml:space="preserve"> recommendations and effective performance of anti-corruption institutions is broadly covered in the draft Rule of Law Roadmap, assistance in this area would also contribute to Ukraine’s accession to the EU.  </w:t>
      </w:r>
    </w:p>
    <w:p w14:paraId="68C71C0F" w14:textId="77777777" w:rsidR="006F7AC1" w:rsidRPr="00B31BBD" w:rsidRDefault="00377607" w:rsidP="00F93308">
      <w:pPr>
        <w:pStyle w:val="Heading1"/>
        <w:spacing w:before="120" w:after="120" w:line="276" w:lineRule="auto"/>
        <w:ind w:left="0"/>
        <w:jc w:val="both"/>
        <w:rPr>
          <w:bCs w:val="0"/>
          <w:sz w:val="20"/>
          <w:szCs w:val="20"/>
        </w:rPr>
      </w:pPr>
      <w:r w:rsidRPr="00B31BBD">
        <w:rPr>
          <w:bCs w:val="0"/>
          <w:sz w:val="20"/>
          <w:szCs w:val="20"/>
        </w:rPr>
        <w:t>Scope of work</w:t>
      </w:r>
    </w:p>
    <w:p w14:paraId="700214BE" w14:textId="344F3827" w:rsidR="00C52C14" w:rsidRDefault="00C52C14" w:rsidP="00F93308">
      <w:pPr>
        <w:spacing w:before="120" w:after="120" w:line="276" w:lineRule="auto"/>
        <w:rPr>
          <w:rFonts w:ascii="Verdana" w:hAnsi="Verdana"/>
          <w:sz w:val="20"/>
          <w:szCs w:val="20"/>
        </w:rPr>
      </w:pPr>
      <w:r>
        <w:rPr>
          <w:rFonts w:ascii="Verdana" w:hAnsi="Verdana"/>
          <w:sz w:val="20"/>
          <w:szCs w:val="20"/>
        </w:rPr>
        <w:t>The Service Provide</w:t>
      </w:r>
      <w:r w:rsidR="000141A2">
        <w:rPr>
          <w:rFonts w:ascii="Verdana" w:hAnsi="Verdana"/>
          <w:sz w:val="20"/>
          <w:szCs w:val="20"/>
        </w:rPr>
        <w:t>r</w:t>
      </w:r>
      <w:r>
        <w:rPr>
          <w:rFonts w:ascii="Verdana" w:hAnsi="Verdana"/>
          <w:sz w:val="20"/>
          <w:szCs w:val="20"/>
        </w:rPr>
        <w:t xml:space="preserve"> in close coordination with the EUACI expert will fulfil the following tasks:</w:t>
      </w:r>
    </w:p>
    <w:p w14:paraId="17E951B8" w14:textId="52F91EB3" w:rsidR="00C52C14" w:rsidRDefault="00C52C14" w:rsidP="00C74DA1">
      <w:pPr>
        <w:pStyle w:val="ListParagraph"/>
        <w:numPr>
          <w:ilvl w:val="0"/>
          <w:numId w:val="30"/>
        </w:numPr>
        <w:spacing w:before="120" w:after="120" w:line="276" w:lineRule="auto"/>
        <w:jc w:val="both"/>
        <w:rPr>
          <w:rFonts w:ascii="Verdana" w:hAnsi="Verdana"/>
          <w:sz w:val="20"/>
          <w:szCs w:val="20"/>
        </w:rPr>
      </w:pPr>
      <w:r>
        <w:rPr>
          <w:rFonts w:ascii="Verdana" w:hAnsi="Verdana"/>
          <w:sz w:val="20"/>
          <w:szCs w:val="20"/>
        </w:rPr>
        <w:t xml:space="preserve">Preparing legal and policy analysis on draft laws, policy documents, other documents affecting anti-corruption policy, with a particular focus on </w:t>
      </w:r>
      <w:r w:rsidR="00C74DA1">
        <w:rPr>
          <w:rFonts w:ascii="Verdana" w:hAnsi="Verdana"/>
          <w:sz w:val="20"/>
          <w:szCs w:val="20"/>
        </w:rPr>
        <w:t>corruption repression and related aspects (such as criminal law and criminal procedure; financial investigations; detection of corruption offenses; criminal intelligence and operative work; functioning of specialized anti-corruption bodies dealing with detection, investigation, prosecution and adjudication of corruption cases; inter-agency cooperation; track record), on request and upon the guidance of EUACI.</w:t>
      </w:r>
    </w:p>
    <w:p w14:paraId="48643CCF" w14:textId="065B6502" w:rsidR="00C52C14" w:rsidRDefault="000141A2" w:rsidP="00C74DA1">
      <w:pPr>
        <w:pStyle w:val="ListParagraph"/>
        <w:numPr>
          <w:ilvl w:val="0"/>
          <w:numId w:val="30"/>
        </w:numPr>
        <w:spacing w:before="120" w:after="120" w:line="276" w:lineRule="auto"/>
        <w:jc w:val="both"/>
        <w:rPr>
          <w:rFonts w:ascii="Verdana" w:hAnsi="Verdana"/>
          <w:sz w:val="20"/>
          <w:szCs w:val="20"/>
        </w:rPr>
      </w:pPr>
      <w:r>
        <w:rPr>
          <w:rFonts w:ascii="Verdana" w:hAnsi="Verdana"/>
          <w:sz w:val="20"/>
          <w:szCs w:val="20"/>
        </w:rPr>
        <w:lastRenderedPageBreak/>
        <w:t>Contribute to</w:t>
      </w:r>
      <w:r w:rsidR="00C52C14">
        <w:rPr>
          <w:rFonts w:ascii="Verdana" w:hAnsi="Verdana"/>
          <w:sz w:val="20"/>
          <w:szCs w:val="20"/>
        </w:rPr>
        <w:t xml:space="preserve"> draft laws, amendments to draft laws, supplementary documents </w:t>
      </w:r>
      <w:r w:rsidR="00C74DA1">
        <w:rPr>
          <w:rFonts w:ascii="Verdana" w:hAnsi="Verdana"/>
          <w:sz w:val="20"/>
          <w:szCs w:val="20"/>
        </w:rPr>
        <w:t>on request and upon the guidance of EUACI.</w:t>
      </w:r>
    </w:p>
    <w:p w14:paraId="20C745D7" w14:textId="7E6D1767" w:rsidR="00C74DA1" w:rsidRDefault="00C74DA1" w:rsidP="00C74DA1">
      <w:pPr>
        <w:pStyle w:val="ListParagraph"/>
        <w:numPr>
          <w:ilvl w:val="0"/>
          <w:numId w:val="30"/>
        </w:numPr>
        <w:spacing w:before="120" w:after="120" w:line="276" w:lineRule="auto"/>
        <w:jc w:val="both"/>
        <w:rPr>
          <w:rFonts w:ascii="Verdana" w:hAnsi="Verdana"/>
          <w:sz w:val="20"/>
          <w:szCs w:val="20"/>
        </w:rPr>
      </w:pPr>
      <w:r>
        <w:rPr>
          <w:rFonts w:ascii="Verdana" w:hAnsi="Verdana"/>
          <w:sz w:val="20"/>
          <w:szCs w:val="20"/>
        </w:rPr>
        <w:t>Assisting with the implementation of the measures defined in the Rule of Law Roadmap, Fight Against Corruption, with a particular focus on corruption repression aspects (as described above), on request and upon the guidance of EUACI.</w:t>
      </w:r>
    </w:p>
    <w:p w14:paraId="0F6B673E" w14:textId="47C6BF3E" w:rsidR="008600D6" w:rsidRPr="008600D6" w:rsidRDefault="008600D6" w:rsidP="008600D6">
      <w:pPr>
        <w:pStyle w:val="ListParagraph"/>
        <w:numPr>
          <w:ilvl w:val="0"/>
          <w:numId w:val="30"/>
        </w:numPr>
        <w:spacing w:before="120" w:after="120" w:line="276" w:lineRule="auto"/>
        <w:jc w:val="both"/>
        <w:rPr>
          <w:rFonts w:ascii="Verdana" w:hAnsi="Verdana"/>
          <w:sz w:val="20"/>
          <w:szCs w:val="20"/>
        </w:rPr>
      </w:pPr>
      <w:r>
        <w:rPr>
          <w:rFonts w:ascii="Verdana" w:hAnsi="Verdana"/>
          <w:sz w:val="20"/>
          <w:szCs w:val="20"/>
        </w:rPr>
        <w:t>Preparing information notes (such as statistics, reviews and updates on legislative and other developments over the specific period of time, case-law on specific aspects) on request and upon the guidance of EUACI.</w:t>
      </w:r>
    </w:p>
    <w:p w14:paraId="19F13F53" w14:textId="5D24BB9B" w:rsidR="00B146F7" w:rsidRPr="008600D6" w:rsidRDefault="00C74DA1" w:rsidP="008600D6">
      <w:pPr>
        <w:pStyle w:val="ListParagraph"/>
        <w:numPr>
          <w:ilvl w:val="0"/>
          <w:numId w:val="30"/>
        </w:numPr>
        <w:spacing w:before="120" w:after="120" w:line="276" w:lineRule="auto"/>
        <w:rPr>
          <w:rFonts w:ascii="Verdana" w:hAnsi="Verdana"/>
          <w:sz w:val="20"/>
          <w:szCs w:val="20"/>
        </w:rPr>
      </w:pPr>
      <w:r>
        <w:rPr>
          <w:rFonts w:ascii="Verdana" w:hAnsi="Verdana"/>
          <w:sz w:val="20"/>
          <w:szCs w:val="20"/>
        </w:rPr>
        <w:t xml:space="preserve">Other </w:t>
      </w:r>
      <w:r w:rsidR="000141A2">
        <w:rPr>
          <w:rFonts w:ascii="Verdana" w:hAnsi="Verdana"/>
          <w:sz w:val="20"/>
          <w:szCs w:val="20"/>
        </w:rPr>
        <w:t xml:space="preserve">related </w:t>
      </w:r>
      <w:r>
        <w:rPr>
          <w:rFonts w:ascii="Verdana" w:hAnsi="Verdana"/>
          <w:sz w:val="20"/>
          <w:szCs w:val="20"/>
        </w:rPr>
        <w:t xml:space="preserve">activities, as </w:t>
      </w:r>
      <w:r w:rsidR="000141A2">
        <w:rPr>
          <w:rFonts w:ascii="Verdana" w:hAnsi="Verdana"/>
          <w:sz w:val="20"/>
          <w:szCs w:val="20"/>
        </w:rPr>
        <w:t xml:space="preserve">requested </w:t>
      </w:r>
      <w:r>
        <w:rPr>
          <w:rFonts w:ascii="Verdana" w:hAnsi="Verdana"/>
          <w:sz w:val="20"/>
          <w:szCs w:val="20"/>
        </w:rPr>
        <w:t>by EUACI.</w:t>
      </w:r>
    </w:p>
    <w:p w14:paraId="7A72AEB7" w14:textId="2D8C9714" w:rsidR="006F7AC1" w:rsidRDefault="00377607" w:rsidP="00F93308">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Deliverables</w:t>
      </w:r>
    </w:p>
    <w:p w14:paraId="1A0E79AD" w14:textId="653E00BF" w:rsidR="00C52C14" w:rsidRDefault="00C52C14" w:rsidP="00F93308">
      <w:pPr>
        <w:spacing w:before="120" w:after="120" w:line="276" w:lineRule="auto"/>
        <w:jc w:val="both"/>
        <w:rPr>
          <w:rFonts w:ascii="Verdana" w:hAnsi="Verdana" w:cs="Times New Roman"/>
          <w:sz w:val="20"/>
          <w:szCs w:val="20"/>
          <w:lang w:val="en-US"/>
        </w:rPr>
      </w:pPr>
      <w:r>
        <w:rPr>
          <w:rFonts w:ascii="Verdana" w:hAnsi="Verdana" w:cs="Times New Roman"/>
          <w:sz w:val="20"/>
          <w:szCs w:val="20"/>
          <w:lang w:val="en-US"/>
        </w:rPr>
        <w:t>The Service Provider will provide the following deliverables within the scope of work</w:t>
      </w:r>
      <w:r w:rsidR="000141A2">
        <w:rPr>
          <w:rFonts w:ascii="Verdana" w:hAnsi="Verdana" w:cs="Times New Roman"/>
          <w:sz w:val="20"/>
          <w:szCs w:val="20"/>
          <w:lang w:val="en-US"/>
        </w:rPr>
        <w:t xml:space="preserve"> as part of a framework agreement:</w:t>
      </w:r>
    </w:p>
    <w:p w14:paraId="291DCA41" w14:textId="14D4343A" w:rsidR="00C74DA1" w:rsidRDefault="008600D6" w:rsidP="00C52C14">
      <w:pPr>
        <w:pStyle w:val="ListParagraph"/>
        <w:numPr>
          <w:ilvl w:val="0"/>
          <w:numId w:val="29"/>
        </w:numPr>
        <w:spacing w:before="120" w:after="120" w:line="276" w:lineRule="auto"/>
        <w:jc w:val="both"/>
        <w:rPr>
          <w:rFonts w:ascii="Verdana" w:hAnsi="Verdana" w:cs="Times New Roman"/>
          <w:sz w:val="20"/>
          <w:szCs w:val="20"/>
          <w:lang w:val="en-US"/>
        </w:rPr>
      </w:pPr>
      <w:r>
        <w:rPr>
          <w:rFonts w:ascii="Verdana" w:hAnsi="Verdana" w:cs="Times New Roman"/>
          <w:sz w:val="20"/>
          <w:szCs w:val="20"/>
          <w:lang w:val="en-US"/>
        </w:rPr>
        <w:t>Notes and other documents with the legal and policy analysis</w:t>
      </w:r>
      <w:r>
        <w:rPr>
          <w:rFonts w:ascii="Verdana" w:hAnsi="Verdana" w:cs="Times New Roman"/>
          <w:sz w:val="20"/>
          <w:szCs w:val="20"/>
          <w:lang w:val="uk-UA"/>
        </w:rPr>
        <w:t xml:space="preserve"> </w:t>
      </w:r>
      <w:r>
        <w:rPr>
          <w:rFonts w:ascii="Verdana" w:hAnsi="Verdana" w:cs="Times New Roman"/>
          <w:sz w:val="20"/>
          <w:szCs w:val="20"/>
          <w:lang w:val="en-US"/>
        </w:rPr>
        <w:t>on anti-corruption, with a particular focus on corruption repression and related aspects (as described above).</w:t>
      </w:r>
    </w:p>
    <w:p w14:paraId="2EBAF427" w14:textId="7D7C6AE5" w:rsidR="00C52C14" w:rsidRDefault="00C74DA1" w:rsidP="00C52C14">
      <w:pPr>
        <w:pStyle w:val="ListParagraph"/>
        <w:numPr>
          <w:ilvl w:val="0"/>
          <w:numId w:val="29"/>
        </w:numPr>
        <w:spacing w:before="120" w:after="120" w:line="276" w:lineRule="auto"/>
        <w:jc w:val="both"/>
        <w:rPr>
          <w:rFonts w:ascii="Verdana" w:hAnsi="Verdana" w:cs="Times New Roman"/>
          <w:sz w:val="20"/>
          <w:szCs w:val="20"/>
          <w:lang w:val="en-US"/>
        </w:rPr>
      </w:pPr>
      <w:r>
        <w:rPr>
          <w:rFonts w:ascii="Verdana" w:hAnsi="Verdana" w:cs="Times New Roman"/>
          <w:sz w:val="20"/>
          <w:szCs w:val="20"/>
          <w:lang w:val="en-US"/>
        </w:rPr>
        <w:t>Draft laws, supplementary documents to them (such as explanatory notes, comparative tables etc.), amendments to the draft laws.</w:t>
      </w:r>
    </w:p>
    <w:p w14:paraId="67477AD2" w14:textId="16AF9E9E" w:rsidR="008600D6" w:rsidRPr="00C74DA1" w:rsidRDefault="008600D6" w:rsidP="008600D6">
      <w:pPr>
        <w:pStyle w:val="ListParagraph"/>
        <w:numPr>
          <w:ilvl w:val="0"/>
          <w:numId w:val="29"/>
        </w:numPr>
        <w:spacing w:before="120" w:after="120" w:line="276" w:lineRule="auto"/>
        <w:jc w:val="both"/>
        <w:rPr>
          <w:rFonts w:ascii="Verdana" w:hAnsi="Verdana" w:cs="Times New Roman"/>
          <w:sz w:val="20"/>
          <w:szCs w:val="20"/>
          <w:lang w:val="en-US"/>
        </w:rPr>
      </w:pPr>
      <w:r w:rsidRPr="008600D6">
        <w:rPr>
          <w:rFonts w:ascii="Verdana" w:hAnsi="Verdana" w:cs="Times New Roman"/>
          <w:sz w:val="20"/>
          <w:szCs w:val="20"/>
          <w:lang w:val="en-US"/>
        </w:rPr>
        <w:t xml:space="preserve">Participation in the meetings with EUACI and/or national authorities, </w:t>
      </w:r>
      <w:r>
        <w:rPr>
          <w:rFonts w:ascii="Verdana" w:hAnsi="Verdana"/>
          <w:sz w:val="20"/>
          <w:szCs w:val="20"/>
        </w:rPr>
        <w:t>as agreed by EUACI.</w:t>
      </w:r>
    </w:p>
    <w:p w14:paraId="7A16144B" w14:textId="76E4EB37" w:rsidR="00C52C14" w:rsidRDefault="00C52C14" w:rsidP="00C52C14">
      <w:pPr>
        <w:pStyle w:val="ListParagraph"/>
        <w:numPr>
          <w:ilvl w:val="0"/>
          <w:numId w:val="29"/>
        </w:numPr>
        <w:spacing w:before="120" w:after="120" w:line="276" w:lineRule="auto"/>
        <w:jc w:val="both"/>
        <w:rPr>
          <w:rFonts w:ascii="Verdana" w:hAnsi="Verdana" w:cs="Times New Roman"/>
          <w:sz w:val="20"/>
          <w:szCs w:val="20"/>
          <w:lang w:val="en-US"/>
        </w:rPr>
      </w:pPr>
      <w:r>
        <w:rPr>
          <w:rFonts w:ascii="Verdana" w:hAnsi="Verdana" w:cs="Times New Roman"/>
          <w:sz w:val="20"/>
          <w:szCs w:val="20"/>
          <w:lang w:val="en-US"/>
        </w:rPr>
        <w:t>Monthly reports outlining main activities performed in the reporting period (max 2 pages, in English).</w:t>
      </w:r>
    </w:p>
    <w:p w14:paraId="43C7A099" w14:textId="4851CC2A" w:rsidR="00C52C14" w:rsidRDefault="00C52C14" w:rsidP="00C52C14">
      <w:pPr>
        <w:pStyle w:val="ListParagraph"/>
        <w:numPr>
          <w:ilvl w:val="0"/>
          <w:numId w:val="29"/>
        </w:numPr>
        <w:spacing w:before="120" w:after="120" w:line="276" w:lineRule="auto"/>
        <w:jc w:val="both"/>
        <w:rPr>
          <w:rFonts w:ascii="Verdana" w:hAnsi="Verdana" w:cs="Times New Roman"/>
          <w:sz w:val="20"/>
          <w:szCs w:val="20"/>
          <w:lang w:val="en-US"/>
        </w:rPr>
      </w:pPr>
      <w:r>
        <w:rPr>
          <w:rFonts w:ascii="Verdana" w:hAnsi="Verdana" w:cs="Times New Roman"/>
          <w:sz w:val="20"/>
          <w:szCs w:val="20"/>
          <w:lang w:val="en-US"/>
        </w:rPr>
        <w:t>Detailed final report providing main achievements and challenges, as well as possible recommendations for follow-up activities (max 5 pages, in English).</w:t>
      </w:r>
    </w:p>
    <w:p w14:paraId="20AA3648" w14:textId="6A64D735" w:rsidR="00C52C14" w:rsidRPr="00C74DA1" w:rsidRDefault="00C52C14" w:rsidP="00095A93">
      <w:pPr>
        <w:pStyle w:val="ListParagraph"/>
        <w:numPr>
          <w:ilvl w:val="0"/>
          <w:numId w:val="29"/>
        </w:numPr>
        <w:spacing w:before="120" w:after="120" w:line="276" w:lineRule="auto"/>
        <w:jc w:val="both"/>
        <w:rPr>
          <w:rFonts w:ascii="Verdana" w:hAnsi="Verdana" w:cs="Times New Roman"/>
          <w:sz w:val="20"/>
          <w:szCs w:val="20"/>
          <w:lang w:val="en-US"/>
        </w:rPr>
      </w:pPr>
      <w:r w:rsidRPr="00C74DA1">
        <w:rPr>
          <w:rFonts w:ascii="Verdana" w:hAnsi="Verdana" w:cs="Times New Roman"/>
          <w:sz w:val="20"/>
          <w:szCs w:val="20"/>
          <w:lang w:val="en-US"/>
        </w:rPr>
        <w:t xml:space="preserve">Other deliverables, </w:t>
      </w:r>
      <w:r w:rsidR="00C74DA1">
        <w:rPr>
          <w:rFonts w:ascii="Verdana" w:hAnsi="Verdana"/>
          <w:sz w:val="20"/>
          <w:szCs w:val="20"/>
        </w:rPr>
        <w:t>as agreed by EUACI.</w:t>
      </w:r>
    </w:p>
    <w:p w14:paraId="0A4CEFE9" w14:textId="27033E0E" w:rsidR="007E0008" w:rsidRPr="008600D6" w:rsidRDefault="008600D6" w:rsidP="00F93308">
      <w:pPr>
        <w:spacing w:before="120" w:after="120" w:line="276" w:lineRule="auto"/>
        <w:jc w:val="both"/>
        <w:rPr>
          <w:rFonts w:ascii="Verdana" w:hAnsi="Verdana" w:cs="Times New Roman"/>
          <w:sz w:val="20"/>
          <w:szCs w:val="20"/>
          <w:lang w:val="en-US"/>
        </w:rPr>
      </w:pPr>
      <w:r>
        <w:rPr>
          <w:rFonts w:ascii="Verdana" w:hAnsi="Verdana" w:cs="Times New Roman"/>
          <w:sz w:val="20"/>
          <w:szCs w:val="20"/>
          <w:lang w:val="en-US"/>
        </w:rPr>
        <w:t xml:space="preserve">Documents with the policy and legal analysis on request of EUACI should comply with the requirements on the </w:t>
      </w:r>
      <w:r w:rsidR="000141A2">
        <w:rPr>
          <w:rFonts w:ascii="Verdana" w:hAnsi="Verdana" w:cs="Times New Roman"/>
          <w:sz w:val="20"/>
          <w:szCs w:val="20"/>
          <w:lang w:val="en-US"/>
        </w:rPr>
        <w:t xml:space="preserve">agreed </w:t>
      </w:r>
      <w:r>
        <w:rPr>
          <w:rFonts w:ascii="Verdana" w:hAnsi="Verdana" w:cs="Times New Roman"/>
          <w:sz w:val="20"/>
          <w:szCs w:val="20"/>
          <w:lang w:val="en-US"/>
        </w:rPr>
        <w:t>format (language, maximum number of pages, structure, aspects to be covered mandatorily), if these requirements are outlined for the particular request.</w:t>
      </w:r>
      <w:r w:rsidR="00751DF3">
        <w:rPr>
          <w:rFonts w:ascii="Verdana" w:hAnsi="Verdana" w:cs="Times New Roman"/>
          <w:sz w:val="20"/>
          <w:szCs w:val="20"/>
          <w:lang w:val="en-US"/>
        </w:rPr>
        <w:t xml:space="preserve"> Tentative number of working days for each assignment would be indicated by EUACI.</w:t>
      </w:r>
    </w:p>
    <w:p w14:paraId="69DD9A89" w14:textId="77777777" w:rsidR="006F7AC1" w:rsidRPr="00B31BBD" w:rsidRDefault="00377607" w:rsidP="00F93308">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Qualifications</w:t>
      </w:r>
    </w:p>
    <w:p w14:paraId="553A34F9" w14:textId="63F58BE0" w:rsidR="00C52C14" w:rsidRPr="00B3757C" w:rsidRDefault="00C52C14" w:rsidP="00F93308">
      <w:pPr>
        <w:spacing w:before="120" w:after="120" w:line="276" w:lineRule="auto"/>
        <w:jc w:val="both"/>
        <w:rPr>
          <w:rFonts w:ascii="Verdana" w:eastAsia="Verdana" w:hAnsi="Verdana" w:cs="Verdana"/>
          <w:bCs/>
          <w:sz w:val="20"/>
          <w:szCs w:val="20"/>
        </w:rPr>
      </w:pPr>
      <w:r w:rsidRPr="00B3757C">
        <w:rPr>
          <w:rFonts w:ascii="Verdana" w:eastAsia="Verdana" w:hAnsi="Verdana" w:cs="Verdana"/>
          <w:bCs/>
          <w:sz w:val="20"/>
          <w:szCs w:val="20"/>
        </w:rPr>
        <w:t>The Service Provider should meet the following criteria:</w:t>
      </w:r>
    </w:p>
    <w:p w14:paraId="7B50EC71" w14:textId="1AE0DFC2" w:rsidR="00B3757C" w:rsidRDefault="00B3757C" w:rsidP="00B3757C">
      <w:pPr>
        <w:pStyle w:val="ListParagraph"/>
        <w:numPr>
          <w:ilvl w:val="0"/>
          <w:numId w:val="31"/>
        </w:numPr>
        <w:spacing w:before="120" w:after="120" w:line="276" w:lineRule="auto"/>
        <w:jc w:val="both"/>
        <w:rPr>
          <w:rFonts w:ascii="Verdana" w:eastAsia="Verdana" w:hAnsi="Verdana" w:cs="Verdana"/>
          <w:bCs/>
          <w:sz w:val="20"/>
          <w:szCs w:val="20"/>
        </w:rPr>
      </w:pPr>
      <w:r w:rsidRPr="00B3757C">
        <w:rPr>
          <w:rFonts w:ascii="Verdana" w:eastAsia="Verdana" w:hAnsi="Verdana" w:cs="Verdana"/>
          <w:bCs/>
          <w:sz w:val="20"/>
          <w:szCs w:val="20"/>
        </w:rPr>
        <w:t>Registration as a legal entity, or private entrepreneur or NGO according to Ukrainian legislation</w:t>
      </w:r>
      <w:r w:rsidR="007B6D9C">
        <w:rPr>
          <w:rFonts w:ascii="Verdana" w:eastAsia="Verdana" w:hAnsi="Verdana" w:cs="Verdana"/>
          <w:bCs/>
          <w:sz w:val="20"/>
          <w:szCs w:val="20"/>
        </w:rPr>
        <w:t>.</w:t>
      </w:r>
    </w:p>
    <w:p w14:paraId="2FF6A7C8" w14:textId="427068BE" w:rsidR="00B3757C" w:rsidRPr="007B6D9C" w:rsidRDefault="00B3757C" w:rsidP="00B3757C">
      <w:pPr>
        <w:pStyle w:val="ListParagraph"/>
        <w:numPr>
          <w:ilvl w:val="0"/>
          <w:numId w:val="31"/>
        </w:numPr>
        <w:spacing w:before="120" w:after="120" w:line="276" w:lineRule="auto"/>
        <w:jc w:val="both"/>
        <w:rPr>
          <w:rFonts w:ascii="Verdana" w:eastAsia="Verdana" w:hAnsi="Verdana" w:cs="Verdana"/>
          <w:bCs/>
          <w:sz w:val="20"/>
          <w:szCs w:val="20"/>
        </w:rPr>
      </w:pPr>
      <w:r w:rsidRPr="007B6D9C">
        <w:rPr>
          <w:rFonts w:ascii="Verdana" w:eastAsia="Verdana" w:hAnsi="Verdana" w:cs="Verdana"/>
          <w:bCs/>
          <w:sz w:val="20"/>
          <w:szCs w:val="20"/>
        </w:rPr>
        <w:t xml:space="preserve">Availability of at least two </w:t>
      </w:r>
      <w:r w:rsidR="00B65100">
        <w:rPr>
          <w:rFonts w:ascii="Verdana" w:eastAsia="Verdana" w:hAnsi="Verdana" w:cs="Verdana"/>
          <w:bCs/>
          <w:sz w:val="20"/>
          <w:szCs w:val="20"/>
        </w:rPr>
        <w:t xml:space="preserve">key </w:t>
      </w:r>
      <w:r w:rsidRPr="007B6D9C">
        <w:rPr>
          <w:rFonts w:ascii="Verdana" w:eastAsia="Verdana" w:hAnsi="Verdana" w:cs="Verdana"/>
          <w:bCs/>
          <w:sz w:val="20"/>
          <w:szCs w:val="20"/>
        </w:rPr>
        <w:t xml:space="preserve">experts with previous experience in corruption repression, </w:t>
      </w:r>
      <w:r w:rsidR="007B6D9C">
        <w:rPr>
          <w:rFonts w:ascii="Verdana" w:eastAsia="Verdana" w:hAnsi="Verdana" w:cs="Verdana"/>
          <w:bCs/>
          <w:sz w:val="20"/>
          <w:szCs w:val="20"/>
        </w:rPr>
        <w:t xml:space="preserve">each of them </w:t>
      </w:r>
      <w:r w:rsidRPr="007B6D9C">
        <w:rPr>
          <w:rFonts w:ascii="Verdana" w:eastAsia="Verdana" w:hAnsi="Verdana" w:cs="Verdana"/>
          <w:bCs/>
          <w:sz w:val="20"/>
          <w:szCs w:val="20"/>
        </w:rPr>
        <w:t>meeting the following requirements:</w:t>
      </w:r>
    </w:p>
    <w:p w14:paraId="27720BD7" w14:textId="77777777" w:rsidR="00B3757C" w:rsidRDefault="00B3757C" w:rsidP="00B3757C">
      <w:pPr>
        <w:pStyle w:val="ListParagraph"/>
        <w:numPr>
          <w:ilvl w:val="0"/>
          <w:numId w:val="32"/>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at least 5 years of professional experience in the aspects relevant for corruption repression and related aspects (as consultant, expert, practitioner), as described above;</w:t>
      </w:r>
    </w:p>
    <w:p w14:paraId="007C54D5" w14:textId="6BE39653" w:rsidR="00B3757C" w:rsidRDefault="00B3757C" w:rsidP="00B3757C">
      <w:pPr>
        <w:pStyle w:val="ListParagraph"/>
        <w:numPr>
          <w:ilvl w:val="0"/>
          <w:numId w:val="32"/>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previous experience in providing legal and policy advice, particularly in the framework of international technical assistance;</w:t>
      </w:r>
    </w:p>
    <w:p w14:paraId="307460C7" w14:textId="3FF31687" w:rsidR="00B3757C" w:rsidRDefault="00B3757C" w:rsidP="00B3757C">
      <w:pPr>
        <w:pStyle w:val="ListParagraph"/>
        <w:numPr>
          <w:ilvl w:val="0"/>
          <w:numId w:val="32"/>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previous experience as a practitioner in criminal justice system (judiciary, prosecution service, pre-trial investigation bodies,</w:t>
      </w:r>
      <w:r w:rsidR="007B6D9C">
        <w:rPr>
          <w:rFonts w:ascii="Verdana" w:eastAsia="Verdana" w:hAnsi="Verdana" w:cs="Verdana"/>
          <w:bCs/>
          <w:sz w:val="20"/>
          <w:szCs w:val="20"/>
        </w:rPr>
        <w:t xml:space="preserve"> public authorities involved</w:t>
      </w:r>
      <w:r>
        <w:rPr>
          <w:rFonts w:ascii="Verdana" w:eastAsia="Verdana" w:hAnsi="Verdana" w:cs="Verdana"/>
          <w:bCs/>
          <w:sz w:val="20"/>
          <w:szCs w:val="20"/>
        </w:rPr>
        <w:t xml:space="preserve"> </w:t>
      </w:r>
      <w:r w:rsidR="007B6D9C">
        <w:rPr>
          <w:rFonts w:ascii="Verdana" w:eastAsia="Verdana" w:hAnsi="Verdana" w:cs="Verdana"/>
          <w:bCs/>
          <w:sz w:val="20"/>
          <w:szCs w:val="20"/>
        </w:rPr>
        <w:t>in the detection of corruption) is a strong advantage;</w:t>
      </w:r>
    </w:p>
    <w:p w14:paraId="1ABB66A7" w14:textId="0A4B8BD8" w:rsidR="007B6D9C" w:rsidRDefault="007B6D9C" w:rsidP="00B3757C">
      <w:pPr>
        <w:pStyle w:val="ListParagraph"/>
        <w:numPr>
          <w:ilvl w:val="0"/>
          <w:numId w:val="32"/>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lastRenderedPageBreak/>
        <w:t>previous experience in drafting laws, legal acts, amendments and/or supplementary documents is an advantage;</w:t>
      </w:r>
    </w:p>
    <w:p w14:paraId="049E9206" w14:textId="4EAFA709" w:rsidR="00B3757C" w:rsidRPr="007B6D9C" w:rsidRDefault="007B6D9C" w:rsidP="007B6D9C">
      <w:pPr>
        <w:pStyle w:val="ListParagraph"/>
        <w:numPr>
          <w:ilvl w:val="0"/>
          <w:numId w:val="32"/>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fluency in Ukrainian and English.</w:t>
      </w:r>
    </w:p>
    <w:p w14:paraId="0FAEAA04" w14:textId="304EE1F7" w:rsidR="00B3757C" w:rsidRPr="00B3757C" w:rsidRDefault="00B3757C" w:rsidP="00B3757C">
      <w:pPr>
        <w:pStyle w:val="ListParagraph"/>
        <w:numPr>
          <w:ilvl w:val="0"/>
          <w:numId w:val="31"/>
        </w:numPr>
        <w:spacing w:before="120" w:after="120" w:line="276" w:lineRule="auto"/>
        <w:jc w:val="both"/>
        <w:rPr>
          <w:rFonts w:ascii="Verdana" w:eastAsia="Verdana" w:hAnsi="Verdana" w:cs="Verdana"/>
          <w:bCs/>
          <w:sz w:val="20"/>
          <w:szCs w:val="20"/>
        </w:rPr>
      </w:pPr>
      <w:r w:rsidRPr="00B3757C">
        <w:rPr>
          <w:rFonts w:ascii="Verdana" w:eastAsia="Verdana" w:hAnsi="Verdana" w:cs="Verdana"/>
          <w:bCs/>
          <w:sz w:val="20"/>
          <w:szCs w:val="20"/>
        </w:rPr>
        <w:t>Commitment of confidentiality and conflict of interest resolution</w:t>
      </w:r>
      <w:r w:rsidR="007B6D9C">
        <w:rPr>
          <w:rFonts w:ascii="Verdana" w:eastAsia="Verdana" w:hAnsi="Verdana" w:cs="Verdana"/>
          <w:bCs/>
          <w:sz w:val="20"/>
          <w:szCs w:val="20"/>
        </w:rPr>
        <w:t>.</w:t>
      </w:r>
    </w:p>
    <w:p w14:paraId="0BFF6969" w14:textId="77777777" w:rsidR="006F7AC1" w:rsidRPr="00B31BBD" w:rsidRDefault="00377607" w:rsidP="00F93308">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Budget, timeframe, and location</w:t>
      </w:r>
    </w:p>
    <w:p w14:paraId="33FF9483" w14:textId="2E5DEA84" w:rsidR="007B6D9C" w:rsidRDefault="00185424" w:rsidP="007B6D9C">
      <w:pPr>
        <w:spacing w:before="120" w:after="120" w:line="276" w:lineRule="auto"/>
        <w:jc w:val="both"/>
        <w:rPr>
          <w:rFonts w:ascii="Verdana" w:eastAsia="Verdana" w:hAnsi="Verdana" w:cs="Verdana"/>
          <w:sz w:val="20"/>
          <w:szCs w:val="20"/>
        </w:rPr>
      </w:pPr>
      <w:r>
        <w:rPr>
          <w:rFonts w:ascii="Verdana" w:eastAsia="Verdana" w:hAnsi="Verdana" w:cs="Verdana"/>
          <w:sz w:val="20"/>
          <w:szCs w:val="20"/>
        </w:rPr>
        <w:t>The t</w:t>
      </w:r>
      <w:r w:rsidR="007B6D9C">
        <w:rPr>
          <w:rFonts w:ascii="Verdana" w:eastAsia="Verdana" w:hAnsi="Verdana" w:cs="Verdana"/>
          <w:sz w:val="20"/>
          <w:szCs w:val="20"/>
        </w:rPr>
        <w:t>otal budget for this assignment should not exceed EUR 3</w:t>
      </w:r>
      <w:r>
        <w:rPr>
          <w:rFonts w:ascii="Verdana" w:eastAsia="Verdana" w:hAnsi="Verdana" w:cs="Verdana"/>
          <w:sz w:val="20"/>
          <w:szCs w:val="20"/>
        </w:rPr>
        <w:t>0</w:t>
      </w:r>
      <w:r w:rsidR="007B6D9C">
        <w:rPr>
          <w:rFonts w:ascii="Verdana" w:eastAsia="Verdana" w:hAnsi="Verdana" w:cs="Verdana"/>
          <w:sz w:val="20"/>
          <w:szCs w:val="20"/>
        </w:rPr>
        <w:t>,</w:t>
      </w:r>
      <w:r>
        <w:rPr>
          <w:rFonts w:ascii="Verdana" w:eastAsia="Verdana" w:hAnsi="Verdana" w:cs="Verdana"/>
          <w:sz w:val="20"/>
          <w:szCs w:val="20"/>
        </w:rPr>
        <w:t>0</w:t>
      </w:r>
      <w:r w:rsidR="007B6D9C">
        <w:rPr>
          <w:rFonts w:ascii="Verdana" w:eastAsia="Verdana" w:hAnsi="Verdana" w:cs="Verdana"/>
          <w:sz w:val="20"/>
          <w:szCs w:val="20"/>
        </w:rPr>
        <w:t>00.</w:t>
      </w:r>
      <w:r w:rsidR="00F545D7">
        <w:rPr>
          <w:rFonts w:ascii="Verdana" w:eastAsia="Verdana" w:hAnsi="Verdana" w:cs="Verdana"/>
          <w:sz w:val="20"/>
          <w:szCs w:val="20"/>
        </w:rPr>
        <w:t xml:space="preserve"> The daily fee for </w:t>
      </w:r>
      <w:r>
        <w:rPr>
          <w:rFonts w:ascii="Verdana" w:eastAsia="Verdana" w:hAnsi="Verdana" w:cs="Verdana"/>
          <w:sz w:val="20"/>
          <w:szCs w:val="20"/>
        </w:rPr>
        <w:t xml:space="preserve">the </w:t>
      </w:r>
      <w:r w:rsidR="00F545D7">
        <w:rPr>
          <w:rFonts w:ascii="Verdana" w:eastAsia="Verdana" w:hAnsi="Verdana" w:cs="Verdana"/>
          <w:sz w:val="20"/>
          <w:szCs w:val="20"/>
        </w:rPr>
        <w:t>individual expert</w:t>
      </w:r>
      <w:r>
        <w:rPr>
          <w:rFonts w:ascii="Verdana" w:eastAsia="Verdana" w:hAnsi="Verdana" w:cs="Verdana"/>
          <w:sz w:val="20"/>
          <w:szCs w:val="20"/>
        </w:rPr>
        <w:t>s</w:t>
      </w:r>
      <w:r w:rsidR="00F545D7">
        <w:rPr>
          <w:rFonts w:ascii="Verdana" w:eastAsia="Verdana" w:hAnsi="Verdana" w:cs="Verdana"/>
          <w:sz w:val="20"/>
          <w:szCs w:val="20"/>
        </w:rPr>
        <w:t xml:space="preserve"> involved </w:t>
      </w:r>
      <w:r>
        <w:rPr>
          <w:rFonts w:ascii="Verdana" w:eastAsia="Verdana" w:hAnsi="Verdana" w:cs="Verdana"/>
          <w:sz w:val="20"/>
          <w:szCs w:val="20"/>
        </w:rPr>
        <w:t xml:space="preserve">in </w:t>
      </w:r>
      <w:r w:rsidR="00F545D7">
        <w:rPr>
          <w:rFonts w:ascii="Verdana" w:eastAsia="Verdana" w:hAnsi="Verdana" w:cs="Verdana"/>
          <w:sz w:val="20"/>
          <w:szCs w:val="20"/>
        </w:rPr>
        <w:t xml:space="preserve">the implementation of the contract </w:t>
      </w:r>
      <w:r>
        <w:rPr>
          <w:rFonts w:ascii="Verdana" w:eastAsia="Verdana" w:hAnsi="Verdana" w:cs="Verdana"/>
          <w:sz w:val="20"/>
          <w:szCs w:val="20"/>
        </w:rPr>
        <w:t xml:space="preserve">should reflect the qualifications and experience of the experts and </w:t>
      </w:r>
      <w:r w:rsidR="00F545D7">
        <w:rPr>
          <w:rFonts w:ascii="Verdana" w:eastAsia="Verdana" w:hAnsi="Verdana" w:cs="Verdana"/>
          <w:sz w:val="20"/>
          <w:szCs w:val="20"/>
        </w:rPr>
        <w:t>cannot exceed EUR 300 per working day.</w:t>
      </w:r>
    </w:p>
    <w:p w14:paraId="7923AE14" w14:textId="06C44E61" w:rsidR="007B6D9C" w:rsidRDefault="007B6D9C" w:rsidP="007B6D9C">
      <w:pPr>
        <w:spacing w:before="120" w:after="120" w:line="276" w:lineRule="auto"/>
        <w:jc w:val="both"/>
        <w:rPr>
          <w:rFonts w:ascii="Verdana" w:eastAsia="Verdana" w:hAnsi="Verdana" w:cs="Verdana"/>
          <w:sz w:val="20"/>
          <w:szCs w:val="20"/>
        </w:rPr>
      </w:pPr>
      <w:r w:rsidRPr="007B6D9C">
        <w:rPr>
          <w:rFonts w:ascii="Verdana" w:eastAsia="Verdana" w:hAnsi="Verdana" w:cs="Verdana"/>
          <w:sz w:val="20"/>
          <w:szCs w:val="20"/>
        </w:rPr>
        <w:t xml:space="preserve">The duration of this assignment is estimated to be </w:t>
      </w:r>
      <w:r>
        <w:rPr>
          <w:rFonts w:ascii="Verdana" w:eastAsia="Verdana" w:hAnsi="Verdana" w:cs="Verdana"/>
          <w:sz w:val="20"/>
          <w:szCs w:val="20"/>
        </w:rPr>
        <w:t>6</w:t>
      </w:r>
      <w:r w:rsidRPr="007B6D9C">
        <w:rPr>
          <w:rFonts w:ascii="Verdana" w:eastAsia="Verdana" w:hAnsi="Verdana" w:cs="Verdana"/>
          <w:sz w:val="20"/>
          <w:szCs w:val="20"/>
        </w:rPr>
        <w:t xml:space="preserve"> months starting from the signing of</w:t>
      </w:r>
      <w:r>
        <w:rPr>
          <w:rFonts w:ascii="Verdana" w:eastAsia="Verdana" w:hAnsi="Verdana" w:cs="Verdana"/>
          <w:sz w:val="20"/>
          <w:szCs w:val="20"/>
        </w:rPr>
        <w:t xml:space="preserve"> </w:t>
      </w:r>
      <w:r w:rsidRPr="007B6D9C">
        <w:rPr>
          <w:rFonts w:ascii="Verdana" w:eastAsia="Verdana" w:hAnsi="Verdana" w:cs="Verdana"/>
          <w:sz w:val="20"/>
          <w:szCs w:val="20"/>
        </w:rPr>
        <w:t>the contract.</w:t>
      </w:r>
    </w:p>
    <w:p w14:paraId="175EF462" w14:textId="1F622BD4" w:rsidR="00B65100" w:rsidRPr="00F545D7" w:rsidRDefault="00B65100" w:rsidP="007B6D9C">
      <w:pPr>
        <w:spacing w:before="120" w:after="120" w:line="276" w:lineRule="auto"/>
        <w:jc w:val="both"/>
        <w:rPr>
          <w:rFonts w:ascii="Verdana" w:eastAsia="Verdana" w:hAnsi="Verdana" w:cs="Verdana"/>
          <w:sz w:val="20"/>
          <w:szCs w:val="20"/>
          <w:lang w:val="en-US"/>
        </w:rPr>
      </w:pPr>
      <w:r w:rsidRPr="00F545D7">
        <w:rPr>
          <w:rFonts w:ascii="Verdana" w:eastAsia="Verdana" w:hAnsi="Verdana" w:cs="Verdana"/>
          <w:sz w:val="20"/>
          <w:szCs w:val="20"/>
        </w:rPr>
        <w:t>The total number of working days of key experts</w:t>
      </w:r>
      <w:r w:rsidR="00185424">
        <w:rPr>
          <w:rFonts w:ascii="Verdana" w:eastAsia="Verdana" w:hAnsi="Verdana" w:cs="Verdana"/>
          <w:sz w:val="20"/>
          <w:szCs w:val="20"/>
        </w:rPr>
        <w:t xml:space="preserve"> are estimated at</w:t>
      </w:r>
      <w:r w:rsidRPr="00F545D7">
        <w:rPr>
          <w:rFonts w:ascii="Verdana" w:eastAsia="Verdana" w:hAnsi="Verdana" w:cs="Verdana"/>
          <w:sz w:val="20"/>
          <w:szCs w:val="20"/>
        </w:rPr>
        <w:t xml:space="preserve"> not less than </w:t>
      </w:r>
      <w:r w:rsidR="00F545D7" w:rsidRPr="00F545D7">
        <w:rPr>
          <w:rFonts w:ascii="Verdana" w:eastAsia="Verdana" w:hAnsi="Verdana" w:cs="Verdana"/>
          <w:sz w:val="20"/>
          <w:szCs w:val="20"/>
          <w:lang w:val="uk-UA"/>
        </w:rPr>
        <w:t>120</w:t>
      </w:r>
      <w:r w:rsidR="00F545D7" w:rsidRPr="00F545D7">
        <w:rPr>
          <w:rFonts w:ascii="Verdana" w:eastAsia="Verdana" w:hAnsi="Verdana" w:cs="Verdana"/>
          <w:sz w:val="20"/>
          <w:szCs w:val="20"/>
          <w:lang w:val="en-US"/>
        </w:rPr>
        <w:t>.</w:t>
      </w:r>
    </w:p>
    <w:p w14:paraId="59E01C0F" w14:textId="540F647B" w:rsidR="00B65100" w:rsidRDefault="007B6D9C" w:rsidP="007B6D9C">
      <w:pPr>
        <w:spacing w:before="120" w:after="120" w:line="276" w:lineRule="auto"/>
        <w:jc w:val="both"/>
        <w:rPr>
          <w:rFonts w:ascii="Verdana" w:eastAsia="Verdana" w:hAnsi="Verdana" w:cs="Verdana"/>
          <w:sz w:val="20"/>
          <w:szCs w:val="20"/>
        </w:rPr>
      </w:pPr>
      <w:r w:rsidRPr="00F545D7">
        <w:rPr>
          <w:rFonts w:ascii="Verdana" w:eastAsia="Verdana" w:hAnsi="Verdana" w:cs="Verdana"/>
          <w:sz w:val="20"/>
          <w:szCs w:val="20"/>
        </w:rPr>
        <w:t xml:space="preserve">The total level of effort depends on the intensity of </w:t>
      </w:r>
      <w:r w:rsidR="00185424">
        <w:rPr>
          <w:rFonts w:ascii="Verdana" w:eastAsia="Verdana" w:hAnsi="Verdana" w:cs="Verdana"/>
          <w:sz w:val="20"/>
          <w:szCs w:val="20"/>
        </w:rPr>
        <w:t xml:space="preserve">requests of </w:t>
      </w:r>
      <w:r w:rsidRPr="00F545D7">
        <w:rPr>
          <w:rFonts w:ascii="Verdana" w:eastAsia="Verdana" w:hAnsi="Verdana" w:cs="Verdana"/>
          <w:sz w:val="20"/>
          <w:szCs w:val="20"/>
        </w:rPr>
        <w:t xml:space="preserve">the </w:t>
      </w:r>
      <w:r w:rsidR="00B65100" w:rsidRPr="00F545D7">
        <w:rPr>
          <w:rFonts w:ascii="Verdana" w:eastAsia="Verdana" w:hAnsi="Verdana" w:cs="Verdana"/>
          <w:sz w:val="20"/>
          <w:szCs w:val="20"/>
        </w:rPr>
        <w:t>EUACI</w:t>
      </w:r>
      <w:r w:rsidRPr="00F545D7">
        <w:rPr>
          <w:rFonts w:ascii="Verdana" w:eastAsia="Verdana" w:hAnsi="Verdana" w:cs="Verdana"/>
          <w:sz w:val="20"/>
          <w:szCs w:val="20"/>
        </w:rPr>
        <w:t xml:space="preserve">, with the approximate estimation of </w:t>
      </w:r>
      <w:r w:rsidR="00F545D7" w:rsidRPr="00F545D7">
        <w:rPr>
          <w:rFonts w:ascii="Verdana" w:eastAsia="Verdana" w:hAnsi="Verdana" w:cs="Verdana"/>
          <w:sz w:val="20"/>
          <w:szCs w:val="20"/>
        </w:rPr>
        <w:t>15-20</w:t>
      </w:r>
      <w:r w:rsidRPr="00F545D7">
        <w:rPr>
          <w:rFonts w:ascii="Verdana" w:eastAsia="Verdana" w:hAnsi="Verdana" w:cs="Verdana"/>
          <w:sz w:val="20"/>
          <w:szCs w:val="20"/>
        </w:rPr>
        <w:t xml:space="preserve"> working days per month</w:t>
      </w:r>
      <w:r w:rsidR="00F545D7" w:rsidRPr="00F545D7">
        <w:rPr>
          <w:rFonts w:ascii="Verdana" w:eastAsia="Verdana" w:hAnsi="Verdana" w:cs="Verdana"/>
          <w:sz w:val="20"/>
          <w:szCs w:val="20"/>
        </w:rPr>
        <w:t xml:space="preserve"> in total for all the involved experts</w:t>
      </w:r>
      <w:r w:rsidRPr="00F545D7">
        <w:rPr>
          <w:rFonts w:ascii="Verdana" w:eastAsia="Verdana" w:hAnsi="Verdana" w:cs="Verdana"/>
          <w:sz w:val="20"/>
          <w:szCs w:val="20"/>
        </w:rPr>
        <w:t>.</w:t>
      </w:r>
      <w:r w:rsidRPr="007B6D9C">
        <w:rPr>
          <w:rFonts w:ascii="Verdana" w:eastAsia="Verdana" w:hAnsi="Verdana" w:cs="Verdana"/>
          <w:sz w:val="20"/>
          <w:szCs w:val="20"/>
        </w:rPr>
        <w:t xml:space="preserve"> </w:t>
      </w:r>
    </w:p>
    <w:p w14:paraId="6D8E9C72" w14:textId="3E872703" w:rsidR="007A4950" w:rsidRDefault="007A4950" w:rsidP="007B6D9C">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Prior to the start of implementation of </w:t>
      </w:r>
      <w:r w:rsidR="00FE7940">
        <w:rPr>
          <w:rFonts w:ascii="Verdana" w:eastAsia="Verdana" w:hAnsi="Verdana" w:cs="Verdana"/>
          <w:sz w:val="20"/>
          <w:szCs w:val="20"/>
        </w:rPr>
        <w:t>an</w:t>
      </w:r>
      <w:r>
        <w:rPr>
          <w:rFonts w:ascii="Verdana" w:eastAsia="Verdana" w:hAnsi="Verdana" w:cs="Verdana"/>
          <w:sz w:val="20"/>
          <w:szCs w:val="20"/>
        </w:rPr>
        <w:t xml:space="preserve"> assignment, EUACI would define the tentative number of working days (hours) for the particular assignment </w:t>
      </w:r>
      <w:r w:rsidR="00FE7940">
        <w:rPr>
          <w:rFonts w:ascii="Verdana" w:eastAsia="Verdana" w:hAnsi="Verdana" w:cs="Verdana"/>
          <w:sz w:val="20"/>
          <w:szCs w:val="20"/>
        </w:rPr>
        <w:t xml:space="preserve">in consultation with the service provider </w:t>
      </w:r>
      <w:r>
        <w:rPr>
          <w:rFonts w:ascii="Verdana" w:eastAsia="Verdana" w:hAnsi="Verdana" w:cs="Verdana"/>
          <w:sz w:val="20"/>
          <w:szCs w:val="20"/>
        </w:rPr>
        <w:t>as well as the expert(s) to perform the assignment.</w:t>
      </w:r>
    </w:p>
    <w:p w14:paraId="125FF846" w14:textId="61F07A40" w:rsidR="007B6D9C" w:rsidRDefault="007B6D9C" w:rsidP="007B6D9C">
      <w:pPr>
        <w:spacing w:before="120" w:after="120" w:line="276" w:lineRule="auto"/>
        <w:jc w:val="both"/>
        <w:rPr>
          <w:rFonts w:ascii="Verdana" w:eastAsia="Verdana" w:hAnsi="Verdana" w:cs="Verdana"/>
          <w:sz w:val="20"/>
          <w:szCs w:val="20"/>
        </w:rPr>
      </w:pPr>
      <w:r w:rsidRPr="007B6D9C">
        <w:rPr>
          <w:rFonts w:ascii="Verdana" w:eastAsia="Verdana" w:hAnsi="Verdana" w:cs="Verdana"/>
          <w:sz w:val="20"/>
          <w:szCs w:val="20"/>
        </w:rPr>
        <w:t xml:space="preserve">The </w:t>
      </w:r>
      <w:r w:rsidR="00F545D7">
        <w:rPr>
          <w:rFonts w:ascii="Verdana" w:eastAsia="Verdana" w:hAnsi="Verdana" w:cs="Verdana"/>
          <w:sz w:val="20"/>
          <w:szCs w:val="20"/>
        </w:rPr>
        <w:t xml:space="preserve">total sum and the </w:t>
      </w:r>
      <w:r w:rsidRPr="007B6D9C">
        <w:rPr>
          <w:rFonts w:ascii="Verdana" w:eastAsia="Verdana" w:hAnsi="Verdana" w:cs="Verdana"/>
          <w:sz w:val="20"/>
          <w:szCs w:val="20"/>
        </w:rPr>
        <w:t>fees agreed during the conclusion of the contract are final and not subject to review.</w:t>
      </w:r>
    </w:p>
    <w:p w14:paraId="618ED31F" w14:textId="47E23ADC" w:rsidR="00FE7940" w:rsidRDefault="00FE7940" w:rsidP="007B6D9C">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Payments will be made on a monthly basis and in accordance with the agreed working days, the delivered products and after assessing the quality thereof. </w:t>
      </w:r>
    </w:p>
    <w:p w14:paraId="0CEDD46C" w14:textId="4F07A863" w:rsidR="00F93308" w:rsidRPr="00F545D7" w:rsidRDefault="007B6D9C" w:rsidP="00F545D7">
      <w:pPr>
        <w:spacing w:before="120" w:after="120" w:line="276" w:lineRule="auto"/>
        <w:jc w:val="both"/>
        <w:rPr>
          <w:rFonts w:ascii="Verdana" w:eastAsia="Verdana" w:hAnsi="Verdana" w:cs="Verdana"/>
          <w:sz w:val="20"/>
          <w:szCs w:val="20"/>
        </w:rPr>
      </w:pPr>
      <w:r w:rsidRPr="007B6D9C">
        <w:rPr>
          <w:rFonts w:ascii="Verdana" w:eastAsia="Verdana" w:hAnsi="Verdana" w:cs="Verdana"/>
          <w:sz w:val="20"/>
          <w:szCs w:val="20"/>
        </w:rPr>
        <w:t>The contract does not presume covering travel, accommodation, or per diems.</w:t>
      </w:r>
    </w:p>
    <w:p w14:paraId="7C18C1E3" w14:textId="5730F9D9" w:rsidR="006F7AC1" w:rsidRPr="00B31BBD" w:rsidRDefault="008D7747" w:rsidP="00F93308">
      <w:pPr>
        <w:pBdr>
          <w:top w:val="nil"/>
          <w:left w:val="nil"/>
          <w:bottom w:val="nil"/>
          <w:right w:val="nil"/>
          <w:between w:val="nil"/>
        </w:pBdr>
        <w:spacing w:before="120" w:after="120"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Reporting and management</w:t>
      </w:r>
      <w:r w:rsidR="00377607" w:rsidRPr="00B31BBD">
        <w:rPr>
          <w:rFonts w:ascii="Verdana" w:eastAsia="Verdana" w:hAnsi="Verdana" w:cs="Verdana"/>
          <w:color w:val="000000"/>
          <w:sz w:val="20"/>
          <w:szCs w:val="20"/>
        </w:rPr>
        <w:t xml:space="preserve"> </w:t>
      </w:r>
    </w:p>
    <w:p w14:paraId="7B288C42" w14:textId="1D0ED202" w:rsidR="008D7747" w:rsidRPr="007E0008" w:rsidRDefault="008D7747" w:rsidP="00F93308">
      <w:pPr>
        <w:spacing w:before="120" w:after="120" w:line="276" w:lineRule="auto"/>
        <w:jc w:val="both"/>
        <w:rPr>
          <w:rFonts w:ascii="Verdana" w:eastAsia="Verdana" w:hAnsi="Verdana" w:cs="Verdana"/>
          <w:sz w:val="20"/>
          <w:szCs w:val="20"/>
        </w:rPr>
      </w:pPr>
      <w:r w:rsidRPr="007E0008">
        <w:rPr>
          <w:rFonts w:ascii="Verdana" w:eastAsia="Verdana" w:hAnsi="Verdana" w:cs="Verdana"/>
          <w:sz w:val="20"/>
          <w:szCs w:val="20"/>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r w:rsidR="00C52C14">
        <w:rPr>
          <w:rFonts w:ascii="Verdana" w:eastAsia="Verdana" w:hAnsi="Verdana" w:cs="Verdana"/>
          <w:sz w:val="20"/>
          <w:szCs w:val="20"/>
        </w:rPr>
        <w:t>.</w:t>
      </w:r>
    </w:p>
    <w:p w14:paraId="5713FCDF" w14:textId="350F0A67" w:rsidR="007E0008" w:rsidRPr="00C52C14" w:rsidRDefault="00377607" w:rsidP="00F93308">
      <w:pPr>
        <w:spacing w:before="120" w:after="120" w:line="276" w:lineRule="auto"/>
        <w:jc w:val="both"/>
        <w:rPr>
          <w:rFonts w:ascii="Verdana" w:eastAsia="Verdana" w:hAnsi="Verdana" w:cs="Verdana"/>
          <w:sz w:val="20"/>
          <w:szCs w:val="20"/>
        </w:rPr>
      </w:pPr>
      <w:r w:rsidRPr="007E0008">
        <w:rPr>
          <w:rFonts w:ascii="Verdana" w:eastAsia="Verdana" w:hAnsi="Verdana" w:cs="Verdana"/>
          <w:sz w:val="20"/>
          <w:szCs w:val="20"/>
        </w:rPr>
        <w:t>By signing the contract, the Consultant agrees to hold in trust and confidence any information 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information or prototypes in its archive and for its use.</w:t>
      </w:r>
    </w:p>
    <w:p w14:paraId="0FBE1AEF" w14:textId="77777777" w:rsidR="000A3B61" w:rsidRPr="000A3B61" w:rsidRDefault="000A3B61" w:rsidP="00F93308">
      <w:pPr>
        <w:spacing w:before="120" w:after="120" w:line="276" w:lineRule="auto"/>
        <w:jc w:val="both"/>
        <w:rPr>
          <w:rFonts w:ascii="Verdana" w:eastAsia="Verdana" w:hAnsi="Verdana" w:cs="Verdana"/>
          <w:b/>
          <w:sz w:val="20"/>
          <w:szCs w:val="20"/>
          <w:lang w:val="en-US"/>
        </w:rPr>
      </w:pPr>
      <w:bookmarkStart w:id="0" w:name="_Toc66995620"/>
      <w:r w:rsidRPr="000A3B61">
        <w:rPr>
          <w:rFonts w:ascii="Verdana" w:eastAsia="Verdana" w:hAnsi="Verdana" w:cs="Verdana"/>
          <w:b/>
          <w:sz w:val="20"/>
          <w:szCs w:val="20"/>
          <w:lang w:val="en-US"/>
        </w:rPr>
        <w:t>How to apply</w:t>
      </w:r>
      <w:bookmarkEnd w:id="0"/>
    </w:p>
    <w:p w14:paraId="0B1BF2A2" w14:textId="5498DB94" w:rsidR="000A3B61" w:rsidRPr="0008166D" w:rsidRDefault="000A3B61" w:rsidP="00F93308">
      <w:pPr>
        <w:spacing w:before="120" w:after="120" w:line="276" w:lineRule="auto"/>
        <w:jc w:val="both"/>
        <w:rPr>
          <w:rFonts w:ascii="Verdana" w:eastAsia="Verdana" w:hAnsi="Verdana" w:cs="Verdana"/>
          <w:sz w:val="20"/>
          <w:szCs w:val="20"/>
          <w:lang w:val="en-US"/>
        </w:rPr>
      </w:pPr>
      <w:r w:rsidRPr="0008166D">
        <w:rPr>
          <w:rFonts w:ascii="Verdana" w:eastAsia="Verdana" w:hAnsi="Verdana" w:cs="Verdana"/>
          <w:sz w:val="20"/>
          <w:szCs w:val="20"/>
          <w:lang w:val="en-US"/>
        </w:rPr>
        <w:t>The dead</w:t>
      </w:r>
      <w:r w:rsidR="007E0008" w:rsidRPr="0008166D">
        <w:rPr>
          <w:rFonts w:ascii="Verdana" w:eastAsia="Verdana" w:hAnsi="Verdana" w:cs="Verdana"/>
          <w:sz w:val="20"/>
          <w:szCs w:val="20"/>
          <w:lang w:val="en-US"/>
        </w:rPr>
        <w:t>line for submitting the proposal</w:t>
      </w:r>
      <w:r w:rsidRPr="0008166D">
        <w:rPr>
          <w:rFonts w:ascii="Verdana" w:eastAsia="Verdana" w:hAnsi="Verdana" w:cs="Verdana"/>
          <w:sz w:val="20"/>
          <w:szCs w:val="20"/>
          <w:lang w:val="en-US"/>
        </w:rPr>
        <w:t xml:space="preserve"> is </w:t>
      </w:r>
      <w:r w:rsidR="0008166D" w:rsidRPr="0008166D">
        <w:rPr>
          <w:rFonts w:ascii="Verdana" w:eastAsia="Verdana" w:hAnsi="Verdana" w:cs="Verdana"/>
          <w:sz w:val="20"/>
          <w:szCs w:val="20"/>
          <w:lang w:val="en-US"/>
        </w:rPr>
        <w:t>2 June 2025</w:t>
      </w:r>
      <w:r w:rsidRPr="0008166D">
        <w:rPr>
          <w:rFonts w:ascii="Verdana" w:eastAsia="Verdana" w:hAnsi="Verdana" w:cs="Verdana"/>
          <w:b/>
          <w:bCs/>
          <w:sz w:val="20"/>
          <w:szCs w:val="20"/>
          <w:lang w:val="en-US"/>
        </w:rPr>
        <w:t xml:space="preserve">, </w:t>
      </w:r>
      <w:r w:rsidR="0008166D" w:rsidRPr="0008166D">
        <w:rPr>
          <w:rFonts w:ascii="Verdana" w:eastAsia="Verdana" w:hAnsi="Verdana" w:cs="Verdana"/>
          <w:sz w:val="20"/>
          <w:szCs w:val="20"/>
          <w:lang w:val="en-US"/>
        </w:rPr>
        <w:t>18:00</w:t>
      </w:r>
      <w:r w:rsidRPr="0008166D">
        <w:rPr>
          <w:rFonts w:ascii="Verdana" w:eastAsia="Verdana" w:hAnsi="Verdana" w:cs="Verdana"/>
          <w:sz w:val="20"/>
          <w:szCs w:val="20"/>
          <w:lang w:val="en-US"/>
        </w:rPr>
        <w:t xml:space="preserve"> Kyiv time.</w:t>
      </w:r>
    </w:p>
    <w:p w14:paraId="4A37DFFB" w14:textId="5100A675" w:rsidR="000A3B61" w:rsidRPr="007B6D9C" w:rsidRDefault="000A3B61" w:rsidP="00F93308">
      <w:pPr>
        <w:spacing w:before="120" w:after="120" w:line="276" w:lineRule="auto"/>
        <w:jc w:val="both"/>
        <w:rPr>
          <w:rFonts w:ascii="Verdana" w:eastAsia="Verdana" w:hAnsi="Verdana" w:cs="Verdana"/>
          <w:sz w:val="20"/>
          <w:szCs w:val="20"/>
          <w:lang w:val="en-US"/>
        </w:rPr>
      </w:pPr>
      <w:r w:rsidRPr="007B6D9C">
        <w:rPr>
          <w:rFonts w:ascii="Verdana" w:eastAsia="Verdana" w:hAnsi="Verdana" w:cs="Verdana"/>
          <w:sz w:val="20"/>
          <w:szCs w:val="20"/>
          <w:lang w:val="en-US"/>
        </w:rPr>
        <w:t xml:space="preserve">All interested </w:t>
      </w:r>
      <w:r w:rsidR="007E0008" w:rsidRPr="007B6D9C">
        <w:rPr>
          <w:rFonts w:ascii="Verdana" w:eastAsia="Verdana" w:hAnsi="Verdana" w:cs="Verdana"/>
          <w:sz w:val="20"/>
          <w:szCs w:val="20"/>
          <w:lang w:val="en-US"/>
        </w:rPr>
        <w:t>candidates</w:t>
      </w:r>
      <w:r w:rsidRPr="007B6D9C">
        <w:rPr>
          <w:rFonts w:ascii="Verdana" w:eastAsia="Verdana" w:hAnsi="Verdana" w:cs="Verdana"/>
          <w:sz w:val="20"/>
          <w:szCs w:val="20"/>
          <w:lang w:val="en-US"/>
        </w:rPr>
        <w:t xml:space="preserve"> should submit: </w:t>
      </w:r>
    </w:p>
    <w:p w14:paraId="4B299C63" w14:textId="77777777" w:rsidR="00487227" w:rsidRDefault="007B6D9C" w:rsidP="00F93308">
      <w:pPr>
        <w:numPr>
          <w:ilvl w:val="0"/>
          <w:numId w:val="27"/>
        </w:numPr>
        <w:spacing w:before="120" w:after="120" w:line="276" w:lineRule="auto"/>
        <w:jc w:val="both"/>
        <w:rPr>
          <w:rFonts w:ascii="Verdana" w:eastAsia="Verdana" w:hAnsi="Verdana" w:cs="Verdana"/>
          <w:sz w:val="20"/>
          <w:szCs w:val="20"/>
          <w:lang w:val="en-US"/>
        </w:rPr>
      </w:pPr>
      <w:r w:rsidRPr="007B6D9C">
        <w:rPr>
          <w:rFonts w:ascii="Verdana" w:eastAsia="Verdana" w:hAnsi="Verdana" w:cs="Verdana"/>
          <w:sz w:val="20"/>
          <w:szCs w:val="20"/>
          <w:lang w:val="en-US"/>
        </w:rPr>
        <w:t>Confirmation of bidder’s registration as a legal person, NGO or individual entrepreneur in accordance with Ukrainian legislation.</w:t>
      </w:r>
      <w:r w:rsidR="00487227">
        <w:rPr>
          <w:rFonts w:ascii="Verdana" w:eastAsia="Verdana" w:hAnsi="Verdana" w:cs="Verdana"/>
          <w:sz w:val="20"/>
          <w:szCs w:val="20"/>
          <w:lang w:val="en-US"/>
        </w:rPr>
        <w:t xml:space="preserve"> </w:t>
      </w:r>
    </w:p>
    <w:p w14:paraId="0A3A6A5B" w14:textId="6B2D1B1C" w:rsidR="007B6D9C" w:rsidRPr="007B6D9C" w:rsidRDefault="00B65100" w:rsidP="00F93308">
      <w:pPr>
        <w:numPr>
          <w:ilvl w:val="0"/>
          <w:numId w:val="27"/>
        </w:num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CV of the experts to be involved </w:t>
      </w:r>
      <w:r w:rsidR="00185424">
        <w:rPr>
          <w:rFonts w:ascii="Verdana" w:eastAsia="Verdana" w:hAnsi="Verdana" w:cs="Verdana"/>
          <w:sz w:val="20"/>
          <w:szCs w:val="20"/>
          <w:lang w:val="en-US"/>
        </w:rPr>
        <w:t xml:space="preserve">in </w:t>
      </w:r>
      <w:r>
        <w:rPr>
          <w:rFonts w:ascii="Verdana" w:eastAsia="Verdana" w:hAnsi="Verdana" w:cs="Verdana"/>
          <w:sz w:val="20"/>
          <w:szCs w:val="20"/>
          <w:lang w:val="en-US"/>
        </w:rPr>
        <w:t xml:space="preserve">the assignment, indicating the </w:t>
      </w:r>
      <w:r w:rsidR="00487227">
        <w:rPr>
          <w:rFonts w:ascii="Verdana" w:eastAsia="Verdana" w:hAnsi="Verdana" w:cs="Verdana"/>
          <w:sz w:val="20"/>
          <w:szCs w:val="20"/>
          <w:lang w:val="en-US"/>
        </w:rPr>
        <w:t>compliance</w:t>
      </w:r>
      <w:r>
        <w:rPr>
          <w:rFonts w:ascii="Verdana" w:eastAsia="Verdana" w:hAnsi="Verdana" w:cs="Verdana"/>
          <w:sz w:val="20"/>
          <w:szCs w:val="20"/>
          <w:lang w:val="en-US"/>
        </w:rPr>
        <w:t xml:space="preserve"> of proposed experts with the </w:t>
      </w:r>
      <w:r w:rsidR="00487227">
        <w:rPr>
          <w:rFonts w:ascii="Verdana" w:eastAsia="Verdana" w:hAnsi="Verdana" w:cs="Verdana"/>
          <w:sz w:val="20"/>
          <w:szCs w:val="20"/>
          <w:lang w:val="en-US"/>
        </w:rPr>
        <w:t xml:space="preserve">individual </w:t>
      </w:r>
      <w:r>
        <w:rPr>
          <w:rFonts w:ascii="Verdana" w:eastAsia="Verdana" w:hAnsi="Verdana" w:cs="Verdana"/>
          <w:sz w:val="20"/>
          <w:szCs w:val="20"/>
          <w:lang w:val="en-US"/>
        </w:rPr>
        <w:t xml:space="preserve">requirements outlined in the </w:t>
      </w:r>
      <w:proofErr w:type="spellStart"/>
      <w:r>
        <w:rPr>
          <w:rFonts w:ascii="Verdana" w:eastAsia="Verdana" w:hAnsi="Verdana" w:cs="Verdana"/>
          <w:sz w:val="20"/>
          <w:szCs w:val="20"/>
          <w:lang w:val="en-US"/>
        </w:rPr>
        <w:t>ToR</w:t>
      </w:r>
      <w:proofErr w:type="spellEnd"/>
      <w:r>
        <w:rPr>
          <w:rFonts w:ascii="Verdana" w:eastAsia="Verdana" w:hAnsi="Verdana" w:cs="Verdana"/>
          <w:sz w:val="20"/>
          <w:szCs w:val="20"/>
          <w:lang w:val="en-US"/>
        </w:rPr>
        <w:t>.</w:t>
      </w:r>
    </w:p>
    <w:p w14:paraId="23CEA80E" w14:textId="73CE4E6B" w:rsidR="00B65100" w:rsidRPr="00B65100" w:rsidRDefault="000A3B61" w:rsidP="00F93308">
      <w:pPr>
        <w:numPr>
          <w:ilvl w:val="0"/>
          <w:numId w:val="27"/>
        </w:numPr>
        <w:spacing w:before="120" w:after="120" w:line="276" w:lineRule="auto"/>
        <w:jc w:val="both"/>
        <w:rPr>
          <w:rFonts w:ascii="Verdana" w:eastAsia="Verdana" w:hAnsi="Verdana" w:cs="Verdana"/>
          <w:sz w:val="20"/>
          <w:szCs w:val="20"/>
          <w:lang w:val="en-US"/>
        </w:rPr>
      </w:pPr>
      <w:r w:rsidRPr="00B65100">
        <w:rPr>
          <w:rFonts w:ascii="Verdana" w:eastAsia="Verdana" w:hAnsi="Verdana" w:cs="Verdana"/>
          <w:sz w:val="20"/>
          <w:szCs w:val="20"/>
          <w:lang w:val="en-US"/>
        </w:rPr>
        <w:lastRenderedPageBreak/>
        <w:t>Financial offer</w:t>
      </w:r>
      <w:r w:rsidR="007E0008" w:rsidRPr="00B65100">
        <w:rPr>
          <w:rFonts w:ascii="Verdana" w:eastAsia="Verdana" w:hAnsi="Verdana" w:cs="Verdana"/>
          <w:sz w:val="20"/>
          <w:szCs w:val="20"/>
          <w:lang w:val="en-US"/>
        </w:rPr>
        <w:t>, including</w:t>
      </w:r>
      <w:r w:rsidR="00B65100" w:rsidRPr="00B65100">
        <w:rPr>
          <w:rFonts w:ascii="Verdana" w:eastAsia="Verdana" w:hAnsi="Verdana" w:cs="Verdana"/>
          <w:sz w:val="20"/>
          <w:szCs w:val="20"/>
          <w:lang w:val="en-US"/>
        </w:rPr>
        <w:t>:</w:t>
      </w:r>
    </w:p>
    <w:p w14:paraId="523C2F5D" w14:textId="06EA5CBD" w:rsidR="00B65100" w:rsidRPr="00B65100" w:rsidRDefault="007E0008" w:rsidP="00B65100">
      <w:pPr>
        <w:pStyle w:val="ListParagraph"/>
        <w:numPr>
          <w:ilvl w:val="0"/>
          <w:numId w:val="32"/>
        </w:numPr>
        <w:spacing w:before="120" w:after="120" w:line="276" w:lineRule="auto"/>
        <w:jc w:val="both"/>
        <w:rPr>
          <w:rFonts w:ascii="Verdana" w:eastAsia="Verdana" w:hAnsi="Verdana" w:cs="Verdana"/>
          <w:sz w:val="20"/>
          <w:szCs w:val="20"/>
          <w:lang w:val="en-US"/>
        </w:rPr>
      </w:pPr>
      <w:r w:rsidRPr="00B65100">
        <w:rPr>
          <w:rFonts w:ascii="Verdana" w:eastAsia="Verdana" w:hAnsi="Verdana" w:cs="Verdana"/>
          <w:sz w:val="20"/>
          <w:szCs w:val="20"/>
          <w:lang w:val="en-US"/>
        </w:rPr>
        <w:t xml:space="preserve">daily </w:t>
      </w:r>
      <w:r w:rsidR="00B65100" w:rsidRPr="00B65100">
        <w:rPr>
          <w:rFonts w:ascii="Verdana" w:eastAsia="Verdana" w:hAnsi="Verdana" w:cs="Verdana"/>
          <w:sz w:val="20"/>
          <w:szCs w:val="20"/>
          <w:lang w:val="en-US"/>
        </w:rPr>
        <w:t>rate</w:t>
      </w:r>
      <w:r w:rsidR="00B65100" w:rsidRPr="00B65100">
        <w:rPr>
          <w:rFonts w:ascii="Verdana" w:eastAsia="Verdana" w:hAnsi="Verdana" w:cs="Verdana"/>
          <w:sz w:val="20"/>
          <w:szCs w:val="20"/>
          <w:lang w:val="uk-UA"/>
        </w:rPr>
        <w:t xml:space="preserve"> </w:t>
      </w:r>
      <w:r w:rsidR="00B65100" w:rsidRPr="00B65100">
        <w:rPr>
          <w:rFonts w:ascii="Verdana" w:eastAsia="Verdana" w:hAnsi="Verdana" w:cs="Verdana"/>
          <w:sz w:val="20"/>
          <w:szCs w:val="20"/>
          <w:lang w:val="en-US"/>
        </w:rPr>
        <w:t>for each expert;</w:t>
      </w:r>
    </w:p>
    <w:p w14:paraId="2E93CE10" w14:textId="2D3422B2" w:rsidR="00B65100" w:rsidRPr="00B65100" w:rsidRDefault="00B65100" w:rsidP="00B65100">
      <w:pPr>
        <w:pStyle w:val="ListParagraph"/>
        <w:numPr>
          <w:ilvl w:val="0"/>
          <w:numId w:val="32"/>
        </w:numPr>
        <w:spacing w:before="120" w:after="120" w:line="276" w:lineRule="auto"/>
        <w:jc w:val="both"/>
        <w:rPr>
          <w:rFonts w:ascii="Verdana" w:eastAsia="Verdana" w:hAnsi="Verdana" w:cs="Verdana"/>
          <w:sz w:val="20"/>
          <w:szCs w:val="20"/>
          <w:lang w:val="en-US"/>
        </w:rPr>
      </w:pPr>
      <w:r w:rsidRPr="00B65100">
        <w:rPr>
          <w:rFonts w:ascii="Verdana" w:eastAsia="Verdana" w:hAnsi="Verdana" w:cs="Verdana"/>
          <w:sz w:val="20"/>
          <w:szCs w:val="20"/>
          <w:lang w:val="en-US"/>
        </w:rPr>
        <w:t>total number of working days assigned to each expert</w:t>
      </w:r>
      <w:r w:rsidR="00487227">
        <w:rPr>
          <w:rFonts w:ascii="Verdana" w:eastAsia="Verdana" w:hAnsi="Verdana" w:cs="Verdana"/>
          <w:sz w:val="20"/>
          <w:szCs w:val="20"/>
          <w:lang w:val="en-US"/>
        </w:rPr>
        <w:t xml:space="preserve"> during the implementation of the contract</w:t>
      </w:r>
      <w:r w:rsidRPr="00B65100">
        <w:rPr>
          <w:rFonts w:ascii="Verdana" w:eastAsia="Verdana" w:hAnsi="Verdana" w:cs="Verdana"/>
          <w:sz w:val="20"/>
          <w:szCs w:val="20"/>
          <w:lang w:val="en-US"/>
        </w:rPr>
        <w:t>;</w:t>
      </w:r>
    </w:p>
    <w:p w14:paraId="5598257B" w14:textId="6AC587BB" w:rsidR="000A3B61" w:rsidRPr="00B65100" w:rsidRDefault="00106869" w:rsidP="00B65100">
      <w:pPr>
        <w:pStyle w:val="ListParagraph"/>
        <w:numPr>
          <w:ilvl w:val="0"/>
          <w:numId w:val="32"/>
        </w:numPr>
        <w:spacing w:before="120" w:after="120" w:line="276" w:lineRule="auto"/>
        <w:jc w:val="both"/>
        <w:rPr>
          <w:rFonts w:ascii="Verdana" w:eastAsia="Verdana" w:hAnsi="Verdana" w:cs="Verdana"/>
          <w:sz w:val="20"/>
          <w:szCs w:val="20"/>
          <w:lang w:val="en-US"/>
        </w:rPr>
      </w:pPr>
      <w:r w:rsidRPr="00B65100">
        <w:rPr>
          <w:rFonts w:ascii="Verdana" w:eastAsia="Verdana" w:hAnsi="Verdana" w:cs="Verdana"/>
          <w:sz w:val="20"/>
          <w:szCs w:val="20"/>
          <w:lang w:val="en-US"/>
        </w:rPr>
        <w:t>other related expenses</w:t>
      </w:r>
      <w:r w:rsidR="00B65100" w:rsidRPr="00B65100">
        <w:rPr>
          <w:rFonts w:ascii="Verdana" w:eastAsia="Verdana" w:hAnsi="Verdana" w:cs="Verdana"/>
          <w:sz w:val="20"/>
          <w:szCs w:val="20"/>
          <w:lang w:val="en-US"/>
        </w:rPr>
        <w:t xml:space="preserve"> (administration costs, etc.)</w:t>
      </w:r>
      <w:r w:rsidR="00B65100">
        <w:rPr>
          <w:rFonts w:ascii="Verdana" w:eastAsia="Verdana" w:hAnsi="Verdana" w:cs="Verdana"/>
          <w:sz w:val="20"/>
          <w:szCs w:val="20"/>
          <w:lang w:val="en-US"/>
        </w:rPr>
        <w:t>.</w:t>
      </w:r>
    </w:p>
    <w:p w14:paraId="48E2B7E0" w14:textId="34A7D11E" w:rsidR="000A3B61" w:rsidRPr="0008166D" w:rsidRDefault="000A3B61" w:rsidP="00F93308">
      <w:pPr>
        <w:spacing w:before="120" w:after="120" w:line="276" w:lineRule="auto"/>
        <w:jc w:val="both"/>
        <w:rPr>
          <w:rFonts w:ascii="Verdana" w:eastAsia="Verdana" w:hAnsi="Verdana" w:cs="Verdana"/>
          <w:sz w:val="20"/>
          <w:szCs w:val="20"/>
          <w:lang w:val="en-US"/>
        </w:rPr>
      </w:pPr>
      <w:r w:rsidRPr="0008166D">
        <w:rPr>
          <w:rFonts w:ascii="Verdana" w:eastAsia="Verdana" w:hAnsi="Verdana" w:cs="Verdana"/>
          <w:sz w:val="20"/>
          <w:szCs w:val="20"/>
          <w:lang w:val="en-US"/>
        </w:rPr>
        <w:t xml:space="preserve">The proposal shall include the aforementioned information and should be submitted within the above deadline to </w:t>
      </w:r>
      <w:hyperlink r:id="rId10" w:history="1">
        <w:r w:rsidR="007E0008" w:rsidRPr="0008166D">
          <w:rPr>
            <w:rStyle w:val="Hyperlink"/>
            <w:rFonts w:ascii="Verdana" w:eastAsia="Verdana" w:hAnsi="Verdana" w:cs="Verdana"/>
            <w:sz w:val="20"/>
            <w:szCs w:val="20"/>
            <w:lang w:val="en-US"/>
          </w:rPr>
          <w:t>EUACI@um.dk</w:t>
        </w:r>
      </w:hyperlink>
      <w:r w:rsidR="007E0008" w:rsidRPr="0008166D">
        <w:rPr>
          <w:rFonts w:ascii="Verdana" w:eastAsia="Verdana" w:hAnsi="Verdana" w:cs="Verdana"/>
          <w:sz w:val="20"/>
          <w:szCs w:val="20"/>
          <w:lang w:val="en-US"/>
        </w:rPr>
        <w:t xml:space="preserve"> cc to </w:t>
      </w:r>
      <w:hyperlink r:id="rId11" w:history="1">
        <w:r w:rsidR="0008166D" w:rsidRPr="0008166D">
          <w:rPr>
            <w:rStyle w:val="Hyperlink"/>
            <w:rFonts w:ascii="Verdana" w:eastAsia="Verdana" w:hAnsi="Verdana" w:cs="Verdana"/>
            <w:sz w:val="20"/>
            <w:szCs w:val="20"/>
            <w:lang w:val="en-US"/>
          </w:rPr>
          <w:t>antmar@um.dk</w:t>
        </w:r>
      </w:hyperlink>
      <w:r w:rsidRPr="0008166D">
        <w:rPr>
          <w:rFonts w:ascii="Verdana" w:eastAsia="Verdana" w:hAnsi="Verdana" w:cs="Verdana"/>
          <w:sz w:val="20"/>
          <w:szCs w:val="20"/>
          <w:lang w:val="en-US"/>
        </w:rPr>
        <w:t xml:space="preserve"> </w:t>
      </w:r>
      <w:r w:rsidR="00444082" w:rsidRPr="0008166D">
        <w:rPr>
          <w:rFonts w:ascii="Verdana" w:eastAsia="Verdana" w:hAnsi="Verdana" w:cs="Verdana"/>
          <w:sz w:val="20"/>
          <w:szCs w:val="20"/>
          <w:lang w:val="en-US"/>
        </w:rPr>
        <w:t>in</w:t>
      </w:r>
      <w:r w:rsidRPr="0008166D">
        <w:rPr>
          <w:rFonts w:ascii="Verdana" w:eastAsia="Verdana" w:hAnsi="Verdana" w:cs="Verdana"/>
          <w:sz w:val="20"/>
          <w:szCs w:val="20"/>
          <w:lang w:val="en-US"/>
        </w:rPr>
        <w:t xml:space="preserve">dicating the subject line: </w:t>
      </w:r>
      <w:r w:rsidR="0008166D">
        <w:rPr>
          <w:rFonts w:ascii="Verdana" w:eastAsia="Verdana" w:hAnsi="Verdana" w:cs="Verdana"/>
          <w:bCs/>
          <w:sz w:val="20"/>
          <w:szCs w:val="20"/>
          <w:lang w:val="en-US"/>
        </w:rPr>
        <w:t>“Legal and Policy Advice”</w:t>
      </w:r>
      <w:r w:rsidRPr="0008166D">
        <w:rPr>
          <w:rFonts w:ascii="Verdana" w:eastAsia="Verdana" w:hAnsi="Verdana" w:cs="Verdana"/>
          <w:sz w:val="20"/>
          <w:szCs w:val="20"/>
          <w:lang w:val="en-US"/>
        </w:rPr>
        <w:t xml:space="preserve">. </w:t>
      </w:r>
    </w:p>
    <w:p w14:paraId="73441440" w14:textId="3ACC0F2A" w:rsidR="007E0008" w:rsidRPr="00F545D7" w:rsidRDefault="007E0008" w:rsidP="00F93308">
      <w:pPr>
        <w:spacing w:before="120" w:after="120" w:line="276" w:lineRule="auto"/>
        <w:jc w:val="both"/>
        <w:rPr>
          <w:rFonts w:ascii="Verdana" w:eastAsia="Verdana" w:hAnsi="Verdana" w:cs="Verdana"/>
          <w:sz w:val="20"/>
          <w:szCs w:val="20"/>
          <w:lang w:val="en-US"/>
        </w:rPr>
      </w:pPr>
      <w:r w:rsidRPr="00F545D7">
        <w:rPr>
          <w:rFonts w:ascii="Verdana" w:eastAsia="Verdana" w:hAnsi="Verdana" w:cs="Verdana"/>
          <w:sz w:val="20"/>
          <w:szCs w:val="20"/>
          <w:lang w:val="en-US"/>
        </w:rPr>
        <w:t xml:space="preserve">You will receive an auto-reply from the </w:t>
      </w:r>
      <w:hyperlink r:id="rId12" w:history="1">
        <w:r w:rsidRPr="00F545D7">
          <w:rPr>
            <w:rStyle w:val="Hyperlink"/>
            <w:rFonts w:ascii="Verdana" w:eastAsia="Verdana" w:hAnsi="Verdana" w:cs="Verdana"/>
            <w:sz w:val="20"/>
            <w:szCs w:val="20"/>
            <w:lang w:val="en-US"/>
          </w:rPr>
          <w:t>EUACI@um.dk</w:t>
        </w:r>
      </w:hyperlink>
      <w:r w:rsidRPr="00F545D7">
        <w:rPr>
          <w:rFonts w:ascii="Verdana" w:eastAsia="Verdana" w:hAnsi="Verdana" w:cs="Verdana"/>
          <w:sz w:val="20"/>
          <w:szCs w:val="20"/>
          <w:lang w:val="en-US"/>
        </w:rPr>
        <w:t xml:space="preserve"> mailbox when the offer has been received. If you do not receive an auto-reply, your offer was not received and you should contact the EUACI by phone.</w:t>
      </w:r>
    </w:p>
    <w:p w14:paraId="3CB4DE32" w14:textId="6BD55C55" w:rsidR="000A3B61" w:rsidRPr="00F545D7" w:rsidRDefault="000A3B61" w:rsidP="00F93308">
      <w:pPr>
        <w:spacing w:before="120" w:after="120" w:line="276" w:lineRule="auto"/>
        <w:jc w:val="both"/>
        <w:rPr>
          <w:rFonts w:ascii="Verdana" w:eastAsia="Verdana" w:hAnsi="Verdana" w:cs="Verdana"/>
          <w:sz w:val="20"/>
          <w:szCs w:val="20"/>
          <w:lang w:val="en-US"/>
        </w:rPr>
      </w:pPr>
      <w:r w:rsidRPr="00F545D7">
        <w:rPr>
          <w:rFonts w:ascii="Verdana" w:eastAsia="Verdana" w:hAnsi="Verdana" w:cs="Verdana"/>
          <w:sz w:val="20"/>
          <w:szCs w:val="20"/>
          <w:lang w:val="en-US"/>
        </w:rPr>
        <w:t>Bidding language: English.</w:t>
      </w:r>
    </w:p>
    <w:p w14:paraId="5D248D54" w14:textId="4F915BFD" w:rsidR="000A3B61" w:rsidRDefault="000A3B61" w:rsidP="00F93308">
      <w:pPr>
        <w:spacing w:before="120" w:after="120" w:line="276" w:lineRule="auto"/>
        <w:jc w:val="both"/>
        <w:rPr>
          <w:rFonts w:ascii="Verdana" w:eastAsia="Verdana" w:hAnsi="Verdana" w:cs="Verdana"/>
          <w:sz w:val="20"/>
          <w:szCs w:val="20"/>
          <w:lang w:val="en-US"/>
        </w:rPr>
      </w:pPr>
      <w:r w:rsidRPr="0008166D">
        <w:rPr>
          <w:rFonts w:ascii="Verdana" w:eastAsia="Verdana" w:hAnsi="Verdana" w:cs="Verdana"/>
          <w:sz w:val="20"/>
          <w:szCs w:val="20"/>
          <w:lang w:val="en-US"/>
        </w:rPr>
        <w:t xml:space="preserve">Any clarification questions regarding the </w:t>
      </w:r>
      <w:r w:rsidR="007E0008" w:rsidRPr="0008166D">
        <w:rPr>
          <w:rFonts w:ascii="Verdana" w:eastAsia="Verdana" w:hAnsi="Verdana" w:cs="Verdana"/>
          <w:sz w:val="20"/>
          <w:szCs w:val="20"/>
          <w:lang w:val="en-US"/>
        </w:rPr>
        <w:t>terms of reference</w:t>
      </w:r>
      <w:r w:rsidRPr="0008166D">
        <w:rPr>
          <w:rFonts w:ascii="Verdana" w:eastAsia="Verdana" w:hAnsi="Verdana" w:cs="Verdana"/>
          <w:sz w:val="20"/>
          <w:szCs w:val="20"/>
          <w:lang w:val="en-US"/>
        </w:rPr>
        <w:t xml:space="preserve"> should be addressed to</w:t>
      </w:r>
      <w:r w:rsidR="005D7245" w:rsidRPr="0008166D">
        <w:rPr>
          <w:rFonts w:ascii="Verdana" w:eastAsia="Verdana" w:hAnsi="Verdana" w:cs="Verdana"/>
          <w:sz w:val="20"/>
          <w:szCs w:val="20"/>
          <w:lang w:val="en-US"/>
        </w:rPr>
        <w:t xml:space="preserve"> </w:t>
      </w:r>
      <w:hyperlink r:id="rId13" w:history="1">
        <w:r w:rsidR="0008166D" w:rsidRPr="0008166D">
          <w:rPr>
            <w:rStyle w:val="Hyperlink"/>
            <w:rFonts w:ascii="Verdana" w:eastAsia="Verdana" w:hAnsi="Verdana" w:cs="Verdana"/>
            <w:sz w:val="20"/>
            <w:szCs w:val="20"/>
            <w:lang w:val="en-US"/>
          </w:rPr>
          <w:t>antmar@um.dk</w:t>
        </w:r>
      </w:hyperlink>
      <w:r w:rsidRPr="0008166D">
        <w:rPr>
          <w:rFonts w:ascii="Verdana" w:eastAsia="Verdana" w:hAnsi="Verdana" w:cs="Verdana"/>
          <w:sz w:val="20"/>
          <w:szCs w:val="20"/>
          <w:lang w:val="en-US"/>
        </w:rPr>
        <w:t xml:space="preserve">, not later than </w:t>
      </w:r>
      <w:r w:rsidR="0008166D" w:rsidRPr="0008166D">
        <w:rPr>
          <w:rFonts w:ascii="Verdana" w:eastAsia="Verdana" w:hAnsi="Verdana" w:cs="Verdana"/>
          <w:sz w:val="20"/>
          <w:szCs w:val="20"/>
          <w:lang w:val="en-US"/>
        </w:rPr>
        <w:t>28 May</w:t>
      </w:r>
      <w:r w:rsidR="007E0008" w:rsidRPr="0008166D">
        <w:rPr>
          <w:rFonts w:ascii="Verdana" w:eastAsia="Verdana" w:hAnsi="Verdana" w:cs="Verdana"/>
          <w:sz w:val="20"/>
          <w:szCs w:val="20"/>
          <w:lang w:val="en-US"/>
        </w:rPr>
        <w:t xml:space="preserve">, </w:t>
      </w:r>
      <w:r w:rsidR="0008166D" w:rsidRPr="0008166D">
        <w:rPr>
          <w:rFonts w:ascii="Verdana" w:eastAsia="Verdana" w:hAnsi="Verdana" w:cs="Verdana"/>
          <w:sz w:val="20"/>
          <w:szCs w:val="20"/>
          <w:lang w:val="en-US"/>
        </w:rPr>
        <w:t>18:00</w:t>
      </w:r>
      <w:r w:rsidRPr="0008166D">
        <w:rPr>
          <w:rFonts w:ascii="Verdana" w:eastAsia="Verdana" w:hAnsi="Verdana" w:cs="Verdana"/>
          <w:sz w:val="20"/>
          <w:szCs w:val="20"/>
          <w:lang w:val="en-US"/>
        </w:rPr>
        <w:t xml:space="preserve"> Kyiv time.</w:t>
      </w:r>
    </w:p>
    <w:p w14:paraId="0C70BBD0" w14:textId="20BD348B" w:rsidR="00F93308" w:rsidRDefault="00F93308" w:rsidP="00F93308">
      <w:pPr>
        <w:spacing w:before="120" w:after="120" w:line="276" w:lineRule="auto"/>
        <w:jc w:val="both"/>
        <w:rPr>
          <w:rFonts w:ascii="Verdana" w:eastAsia="Verdana" w:hAnsi="Verdana" w:cs="Verdana"/>
          <w:b/>
          <w:bCs/>
          <w:sz w:val="20"/>
          <w:szCs w:val="20"/>
          <w:lang w:val="en-US"/>
        </w:rPr>
      </w:pPr>
      <w:r w:rsidRPr="00F93308">
        <w:rPr>
          <w:rFonts w:ascii="Verdana" w:eastAsia="Verdana" w:hAnsi="Verdana" w:cs="Verdana"/>
          <w:b/>
          <w:bCs/>
          <w:sz w:val="20"/>
          <w:szCs w:val="20"/>
          <w:lang w:val="en-US"/>
        </w:rPr>
        <w:t>Evaluation criteria</w:t>
      </w:r>
    </w:p>
    <w:p w14:paraId="15956994" w14:textId="0B9BC0E0" w:rsidR="00F93308" w:rsidRPr="00F93308" w:rsidRDefault="00C52C14" w:rsidP="00F93308">
      <w:p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The Service Provider will be selected based on the following criteria: 80% - previous experience, skills and knowledge, relevance for the assignment; 20% - financial offer.</w:t>
      </w:r>
    </w:p>
    <w:sectPr w:rsidR="00F93308" w:rsidRPr="00F93308">
      <w:headerReference w:type="default" r:id="rId14"/>
      <w:footerReference w:type="default" r:id="rId15"/>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CAEC" w14:textId="77777777" w:rsidR="0029568C" w:rsidRDefault="0029568C">
      <w:r>
        <w:separator/>
      </w:r>
    </w:p>
  </w:endnote>
  <w:endnote w:type="continuationSeparator" w:id="0">
    <w:p w14:paraId="075FFD23" w14:textId="77777777" w:rsidR="0029568C" w:rsidRDefault="0029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30451"/>
      <w:docPartObj>
        <w:docPartGallery w:val="Page Numbers (Bottom of Page)"/>
        <w:docPartUnique/>
      </w:docPartObj>
    </w:sdtPr>
    <w:sdtEndPr>
      <w:rPr>
        <w:noProof/>
      </w:rPr>
    </w:sdtEndPr>
    <w:sdtContent>
      <w:p w14:paraId="55A6E1B5" w14:textId="55F3418C" w:rsidR="00840125" w:rsidRDefault="00840125">
        <w:pPr>
          <w:pStyle w:val="Footer"/>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EB15" w14:textId="77777777" w:rsidR="0029568C" w:rsidRDefault="0029568C">
      <w:r>
        <w:separator/>
      </w:r>
    </w:p>
  </w:footnote>
  <w:footnote w:type="continuationSeparator" w:id="0">
    <w:p w14:paraId="15026DC4" w14:textId="77777777" w:rsidR="0029568C" w:rsidRDefault="0029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1" w15:restartNumberingAfterBreak="0">
    <w:nsid w:val="07E80FC8"/>
    <w:multiLevelType w:val="hybridMultilevel"/>
    <w:tmpl w:val="3A8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E7F9C"/>
    <w:multiLevelType w:val="hybridMultilevel"/>
    <w:tmpl w:val="3CC23D82"/>
    <w:lvl w:ilvl="0" w:tplc="8CE24494">
      <w:start w:val="1"/>
      <w:numFmt w:val="bullet"/>
      <w:lvlText w:val="-"/>
      <w:lvlJc w:val="left"/>
      <w:pPr>
        <w:ind w:left="1080" w:hanging="360"/>
      </w:pPr>
      <w:rPr>
        <w:rFonts w:ascii="Verdana" w:eastAsia="Verdana" w:hAnsi="Verdana"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1"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15"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82CE5"/>
    <w:multiLevelType w:val="hybridMultilevel"/>
    <w:tmpl w:val="2D26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2"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397BEF"/>
    <w:multiLevelType w:val="hybridMultilevel"/>
    <w:tmpl w:val="B7D8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4"/>
  </w:num>
  <w:num w:numId="9">
    <w:abstractNumId w:val="21"/>
  </w:num>
  <w:num w:numId="10">
    <w:abstractNumId w:val="22"/>
  </w:num>
  <w:num w:numId="11">
    <w:abstractNumId w:val="13"/>
  </w:num>
  <w:num w:numId="12">
    <w:abstractNumId w:val="15"/>
  </w:num>
  <w:num w:numId="13">
    <w:abstractNumId w:val="3"/>
  </w:num>
  <w:num w:numId="14">
    <w:abstractNumId w:val="17"/>
  </w:num>
  <w:num w:numId="15">
    <w:abstractNumId w:val="4"/>
  </w:num>
  <w:num w:numId="16">
    <w:abstractNumId w:val="6"/>
  </w:num>
  <w:num w:numId="17">
    <w:abstractNumId w:val="24"/>
  </w:num>
  <w:num w:numId="18">
    <w:abstractNumId w:val="23"/>
  </w:num>
  <w:num w:numId="19">
    <w:abstractNumId w:val="19"/>
  </w:num>
  <w:num w:numId="20">
    <w:abstractNumId w:val="29"/>
  </w:num>
  <w:num w:numId="21">
    <w:abstractNumId w:val="28"/>
  </w:num>
  <w:num w:numId="22">
    <w:abstractNumId w:val="9"/>
  </w:num>
  <w:num w:numId="23">
    <w:abstractNumId w:val="5"/>
  </w:num>
  <w:num w:numId="24">
    <w:abstractNumId w:val="16"/>
  </w:num>
  <w:num w:numId="25">
    <w:abstractNumId w:val="8"/>
  </w:num>
  <w:num w:numId="26">
    <w:abstractNumId w:val="11"/>
  </w:num>
  <w:num w:numId="27">
    <w:abstractNumId w:val="27"/>
  </w:num>
  <w:num w:numId="28">
    <w:abstractNumId w:val="18"/>
  </w:num>
  <w:num w:numId="29">
    <w:abstractNumId w:val="25"/>
  </w:num>
  <w:num w:numId="30">
    <w:abstractNumId w:val="1"/>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141A2"/>
    <w:rsid w:val="0008166D"/>
    <w:rsid w:val="000A3B61"/>
    <w:rsid w:val="000C29CA"/>
    <w:rsid w:val="000D3687"/>
    <w:rsid w:val="0010268D"/>
    <w:rsid w:val="00104944"/>
    <w:rsid w:val="00106869"/>
    <w:rsid w:val="001125D0"/>
    <w:rsid w:val="00131659"/>
    <w:rsid w:val="00133086"/>
    <w:rsid w:val="001553B1"/>
    <w:rsid w:val="0016275B"/>
    <w:rsid w:val="00165F36"/>
    <w:rsid w:val="00185424"/>
    <w:rsid w:val="001E0D8B"/>
    <w:rsid w:val="001E0EE7"/>
    <w:rsid w:val="001E2347"/>
    <w:rsid w:val="002230D5"/>
    <w:rsid w:val="00223D2A"/>
    <w:rsid w:val="0029568C"/>
    <w:rsid w:val="00295C10"/>
    <w:rsid w:val="002A1A2B"/>
    <w:rsid w:val="002D3F53"/>
    <w:rsid w:val="0031301D"/>
    <w:rsid w:val="00340D59"/>
    <w:rsid w:val="00353E39"/>
    <w:rsid w:val="00364886"/>
    <w:rsid w:val="00367D91"/>
    <w:rsid w:val="00374B9E"/>
    <w:rsid w:val="00377607"/>
    <w:rsid w:val="003822CA"/>
    <w:rsid w:val="003B5468"/>
    <w:rsid w:val="003C030F"/>
    <w:rsid w:val="003D48E5"/>
    <w:rsid w:val="003E71E9"/>
    <w:rsid w:val="00420191"/>
    <w:rsid w:val="00423D3A"/>
    <w:rsid w:val="00444082"/>
    <w:rsid w:val="00455942"/>
    <w:rsid w:val="00487227"/>
    <w:rsid w:val="00490118"/>
    <w:rsid w:val="00496B7D"/>
    <w:rsid w:val="004A5B2C"/>
    <w:rsid w:val="004C2D9D"/>
    <w:rsid w:val="004C54BB"/>
    <w:rsid w:val="004C5AF9"/>
    <w:rsid w:val="004D27C8"/>
    <w:rsid w:val="004D7DEA"/>
    <w:rsid w:val="004F35FC"/>
    <w:rsid w:val="00517377"/>
    <w:rsid w:val="00524EED"/>
    <w:rsid w:val="00561478"/>
    <w:rsid w:val="00562D47"/>
    <w:rsid w:val="0056323E"/>
    <w:rsid w:val="00593EED"/>
    <w:rsid w:val="005D7245"/>
    <w:rsid w:val="006005C5"/>
    <w:rsid w:val="00630D0C"/>
    <w:rsid w:val="006449BD"/>
    <w:rsid w:val="00667A94"/>
    <w:rsid w:val="006819C9"/>
    <w:rsid w:val="006F7AC1"/>
    <w:rsid w:val="00701D5F"/>
    <w:rsid w:val="00710612"/>
    <w:rsid w:val="007203B4"/>
    <w:rsid w:val="00722183"/>
    <w:rsid w:val="00751DF3"/>
    <w:rsid w:val="007801B1"/>
    <w:rsid w:val="00797239"/>
    <w:rsid w:val="007A4950"/>
    <w:rsid w:val="007B6D9C"/>
    <w:rsid w:val="007E0008"/>
    <w:rsid w:val="007E2808"/>
    <w:rsid w:val="007F3543"/>
    <w:rsid w:val="0081172E"/>
    <w:rsid w:val="00811C59"/>
    <w:rsid w:val="00840125"/>
    <w:rsid w:val="008600D6"/>
    <w:rsid w:val="00890623"/>
    <w:rsid w:val="0089625A"/>
    <w:rsid w:val="008B2BC5"/>
    <w:rsid w:val="008C3C33"/>
    <w:rsid w:val="008D7747"/>
    <w:rsid w:val="008E637D"/>
    <w:rsid w:val="00924464"/>
    <w:rsid w:val="009413B8"/>
    <w:rsid w:val="00987454"/>
    <w:rsid w:val="009A21CF"/>
    <w:rsid w:val="009A3717"/>
    <w:rsid w:val="009B5DED"/>
    <w:rsid w:val="009C328B"/>
    <w:rsid w:val="00A31863"/>
    <w:rsid w:val="00AB19EF"/>
    <w:rsid w:val="00AF36CB"/>
    <w:rsid w:val="00B146F7"/>
    <w:rsid w:val="00B31BBD"/>
    <w:rsid w:val="00B3757C"/>
    <w:rsid w:val="00B60650"/>
    <w:rsid w:val="00B65100"/>
    <w:rsid w:val="00B70483"/>
    <w:rsid w:val="00B93DCC"/>
    <w:rsid w:val="00BB2901"/>
    <w:rsid w:val="00BB72CB"/>
    <w:rsid w:val="00BC578D"/>
    <w:rsid w:val="00BC745A"/>
    <w:rsid w:val="00BD26B9"/>
    <w:rsid w:val="00BD4BAC"/>
    <w:rsid w:val="00BE60AB"/>
    <w:rsid w:val="00C31B32"/>
    <w:rsid w:val="00C47494"/>
    <w:rsid w:val="00C52C14"/>
    <w:rsid w:val="00C66C01"/>
    <w:rsid w:val="00C74DA1"/>
    <w:rsid w:val="00C84777"/>
    <w:rsid w:val="00CA24E6"/>
    <w:rsid w:val="00CA7520"/>
    <w:rsid w:val="00CC089D"/>
    <w:rsid w:val="00CC7918"/>
    <w:rsid w:val="00CE647F"/>
    <w:rsid w:val="00D1402C"/>
    <w:rsid w:val="00D20021"/>
    <w:rsid w:val="00D764C2"/>
    <w:rsid w:val="00D80489"/>
    <w:rsid w:val="00D8500F"/>
    <w:rsid w:val="00E050BF"/>
    <w:rsid w:val="00E50501"/>
    <w:rsid w:val="00E8434C"/>
    <w:rsid w:val="00E87E6E"/>
    <w:rsid w:val="00E96025"/>
    <w:rsid w:val="00EC1F83"/>
    <w:rsid w:val="00EE7EA6"/>
    <w:rsid w:val="00F545D7"/>
    <w:rsid w:val="00F93308"/>
    <w:rsid w:val="00FE091D"/>
    <w:rsid w:val="00FE7940"/>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 w:type="character" w:styleId="UnresolvedMention">
    <w:name w:val="Unresolved Mention"/>
    <w:basedOn w:val="DefaultParagraphFont"/>
    <w:uiPriority w:val="99"/>
    <w:semiHidden/>
    <w:unhideWhenUsed/>
    <w:rsid w:val="00081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mar@um.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UACI@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mar@um.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UACI@um.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D91B2D-AA00-3B4B-B875-5866787F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1377</Words>
  <Characters>7854</Characters>
  <Application>Microsoft Office Word</Application>
  <DocSecurity>4</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Serhii Kononenko</dc:creator>
  <cp:lastModifiedBy>Anton Marchuk</cp:lastModifiedBy>
  <cp:revision>2</cp:revision>
  <dcterms:created xsi:type="dcterms:W3CDTF">2025-05-19T10:27:00Z</dcterms:created>
  <dcterms:modified xsi:type="dcterms:W3CDTF">2025-05-19T10:27:00Z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