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3986" w14:textId="77777777" w:rsidR="008155B6" w:rsidRPr="0006076F" w:rsidRDefault="008155B6" w:rsidP="008155B6">
      <w:pPr>
        <w:spacing w:after="0"/>
        <w:jc w:val="center"/>
        <w:rPr>
          <w:rFonts w:ascii="Verdana" w:eastAsia="Verdana" w:hAnsi="Verdana" w:cs="Verdana"/>
          <w:b/>
          <w:szCs w:val="20"/>
          <w:lang w:val="en-US"/>
        </w:rPr>
      </w:pPr>
      <w:r w:rsidRPr="0006076F">
        <w:rPr>
          <w:rFonts w:ascii="Verdana" w:eastAsia="Verdana" w:hAnsi="Verdana" w:cs="Verdana"/>
          <w:b/>
          <w:szCs w:val="20"/>
          <w:lang w:val="en-US"/>
        </w:rPr>
        <w:t xml:space="preserve">Terms of Reference for </w:t>
      </w:r>
    </w:p>
    <w:p w14:paraId="7DA2EE2E" w14:textId="0128EEC8" w:rsidR="00B442AB" w:rsidRDefault="00CF019B" w:rsidP="00A95483">
      <w:pPr>
        <w:spacing w:after="100" w:line="240" w:lineRule="auto"/>
        <w:jc w:val="center"/>
        <w:rPr>
          <w:rFonts w:ascii="Verdana" w:hAnsi="Verdana" w:cs="Times New Roman"/>
          <w:b/>
          <w:szCs w:val="20"/>
          <w:lang w:val="en-US"/>
        </w:rPr>
      </w:pPr>
      <w:r>
        <w:rPr>
          <w:rFonts w:ascii="Verdana" w:hAnsi="Verdana" w:cs="Times New Roman"/>
          <w:b/>
          <w:szCs w:val="20"/>
          <w:lang w:val="en-US"/>
        </w:rPr>
        <w:t>Senior Consultant</w:t>
      </w:r>
      <w:r w:rsidR="007628A1" w:rsidRPr="007628A1">
        <w:rPr>
          <w:rFonts w:ascii="Verdana" w:hAnsi="Verdana" w:cs="Times New Roman"/>
          <w:b/>
          <w:szCs w:val="20"/>
          <w:lang w:val="en-US"/>
        </w:rPr>
        <w:t xml:space="preserve"> </w:t>
      </w:r>
      <w:r>
        <w:rPr>
          <w:rFonts w:ascii="Verdana" w:hAnsi="Verdana" w:cs="Times New Roman"/>
          <w:b/>
          <w:szCs w:val="20"/>
          <w:lang w:val="en-US"/>
        </w:rPr>
        <w:t>for</w:t>
      </w:r>
      <w:r w:rsidR="007628A1" w:rsidRPr="007628A1">
        <w:rPr>
          <w:rFonts w:ascii="Verdana" w:hAnsi="Verdana" w:cs="Times New Roman"/>
          <w:b/>
          <w:szCs w:val="20"/>
          <w:lang w:val="en-US"/>
        </w:rPr>
        <w:t xml:space="preserve"> the development of geographic information systems of the Ministry for </w:t>
      </w:r>
      <w:r w:rsidRPr="007628A1">
        <w:rPr>
          <w:rFonts w:ascii="Verdana" w:hAnsi="Verdana" w:cs="Times New Roman"/>
          <w:b/>
          <w:szCs w:val="20"/>
          <w:lang w:val="en-US"/>
        </w:rPr>
        <w:t xml:space="preserve">Development </w:t>
      </w:r>
      <w:r>
        <w:rPr>
          <w:rFonts w:ascii="Verdana" w:hAnsi="Verdana" w:cs="Times New Roman"/>
          <w:b/>
          <w:szCs w:val="20"/>
          <w:lang w:val="en-US"/>
        </w:rPr>
        <w:t xml:space="preserve">of </w:t>
      </w:r>
      <w:r w:rsidR="007628A1" w:rsidRPr="007628A1">
        <w:rPr>
          <w:rFonts w:ascii="Verdana" w:hAnsi="Verdana" w:cs="Times New Roman"/>
          <w:b/>
          <w:szCs w:val="20"/>
          <w:lang w:val="en-US"/>
        </w:rPr>
        <w:t>Communities and Territories of Ukrain</w:t>
      </w:r>
      <w:r w:rsidR="007628A1">
        <w:rPr>
          <w:rFonts w:ascii="Verdana" w:hAnsi="Verdana" w:cs="Times New Roman"/>
          <w:b/>
          <w:szCs w:val="20"/>
          <w:lang w:val="en-US"/>
        </w:rPr>
        <w:t>e</w:t>
      </w:r>
    </w:p>
    <w:p w14:paraId="216D30AE" w14:textId="77777777" w:rsidR="007628A1" w:rsidRPr="006150AD" w:rsidRDefault="007628A1" w:rsidP="00A95483">
      <w:pPr>
        <w:spacing w:after="100" w:line="240" w:lineRule="auto"/>
        <w:jc w:val="center"/>
        <w:rPr>
          <w:rFonts w:ascii="Verdana" w:hAnsi="Verdana" w:cs="Times New Roman"/>
          <w:b/>
          <w:sz w:val="20"/>
          <w:szCs w:val="20"/>
          <w:lang w:val="en-US"/>
        </w:rPr>
      </w:pPr>
    </w:p>
    <w:p w14:paraId="771EE450" w14:textId="77777777" w:rsidR="004503F6" w:rsidRPr="006150AD" w:rsidRDefault="004503F6" w:rsidP="004503F6">
      <w:pPr>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 xml:space="preserve">1. Background </w:t>
      </w:r>
    </w:p>
    <w:p w14:paraId="244171F0" w14:textId="06310AB1" w:rsidR="007F157B" w:rsidRPr="007F157B" w:rsidRDefault="007F157B" w:rsidP="007F157B">
      <w:pPr>
        <w:spacing w:before="100" w:after="100" w:line="240" w:lineRule="auto"/>
        <w:jc w:val="both"/>
        <w:rPr>
          <w:rFonts w:ascii="Verdana" w:eastAsia="Times New Roman" w:hAnsi="Verdana" w:cs="Times New Roman"/>
          <w:color w:val="000000"/>
          <w:sz w:val="20"/>
          <w:szCs w:val="20"/>
          <w:lang w:val="en-US"/>
        </w:rPr>
      </w:pPr>
      <w:bookmarkStart w:id="0" w:name="_Hlk522544778"/>
      <w:r w:rsidRPr="007F157B">
        <w:rPr>
          <w:rFonts w:ascii="Verdana" w:eastAsia="Times New Roman" w:hAnsi="Verdana" w:cs="Times New Roman"/>
          <w:color w:val="000000"/>
          <w:sz w:val="20"/>
          <w:szCs w:val="20"/>
          <w:lang w:val="en-US"/>
        </w:rPr>
        <w:t>EU Anti-corruption Initiative (EUACI) is the largest European Union support programme in the area of anti-corruption in Ukraine, co-funded and implemented by the Ministry of Foreign Affairs in Denmark on behalf of the EU.</w:t>
      </w:r>
    </w:p>
    <w:p w14:paraId="7DBCD0FC" w14:textId="77777777" w:rsidR="007F157B" w:rsidRPr="007F157B" w:rsidRDefault="007F157B" w:rsidP="007F157B">
      <w:pPr>
        <w:spacing w:before="100" w:after="100" w:line="240" w:lineRule="auto"/>
        <w:jc w:val="both"/>
        <w:rPr>
          <w:rFonts w:ascii="Verdana" w:eastAsia="Times New Roman" w:hAnsi="Verdana" w:cs="Times New Roman"/>
          <w:color w:val="000000"/>
          <w:sz w:val="20"/>
          <w:szCs w:val="20"/>
          <w:lang w:val="en-US"/>
        </w:rPr>
      </w:pPr>
      <w:r w:rsidRPr="007F157B">
        <w:rPr>
          <w:rFonts w:ascii="Verdana" w:eastAsia="Times New Roman" w:hAnsi="Verdana" w:cs="Times New Roman"/>
          <w:color w:val="000000"/>
          <w:sz w:val="20"/>
          <w:szCs w:val="20"/>
          <w:lang w:val="en-US"/>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53CCFAD7" w14:textId="42142BE7" w:rsidR="00C01A5C" w:rsidRPr="00C01A5C" w:rsidRDefault="00C01A5C" w:rsidP="00C01A5C">
      <w:pPr>
        <w:spacing w:before="100" w:after="100" w:line="240" w:lineRule="auto"/>
        <w:jc w:val="both"/>
        <w:rPr>
          <w:rFonts w:ascii="Verdana" w:eastAsia="Times New Roman" w:hAnsi="Verdana" w:cs="Times New Roman"/>
          <w:color w:val="000000"/>
          <w:sz w:val="20"/>
          <w:szCs w:val="20"/>
          <w:lang w:val="en-US"/>
        </w:rPr>
      </w:pPr>
      <w:r w:rsidRPr="00C01A5C">
        <w:rPr>
          <w:rFonts w:ascii="Verdana" w:eastAsia="Times New Roman" w:hAnsi="Verdana" w:cs="Times New Roman"/>
          <w:color w:val="000000"/>
          <w:sz w:val="20"/>
          <w:szCs w:val="20"/>
          <w:lang w:val="en-US"/>
        </w:rPr>
        <w:t>To support the Ukrainian government's efforts in effectively managing reconstruction and post-war recovery while ensuring transparency and integrity, the EUACI has engaged with the Ministry for Development of Communities and Territories of Ukraine (the Ministry) through the Integrity Support Group</w:t>
      </w:r>
      <w:r>
        <w:rPr>
          <w:rFonts w:ascii="Verdana" w:eastAsia="Times New Roman" w:hAnsi="Verdana" w:cs="Times New Roman"/>
          <w:color w:val="000000"/>
          <w:sz w:val="20"/>
          <w:szCs w:val="20"/>
          <w:lang w:val="en-US"/>
        </w:rPr>
        <w:t xml:space="preserve"> </w:t>
      </w:r>
      <w:r w:rsidRPr="00C01A5C">
        <w:rPr>
          <w:rFonts w:ascii="Verdana" w:eastAsia="Times New Roman" w:hAnsi="Verdana" w:cs="Times New Roman"/>
          <w:color w:val="000000"/>
          <w:sz w:val="20"/>
          <w:szCs w:val="20"/>
          <w:lang w:val="en-US"/>
        </w:rPr>
        <w:t>–</w:t>
      </w:r>
      <w:r>
        <w:rPr>
          <w:rFonts w:ascii="Verdana" w:eastAsia="Times New Roman" w:hAnsi="Verdana" w:cs="Times New Roman"/>
          <w:color w:val="000000"/>
          <w:sz w:val="20"/>
          <w:szCs w:val="20"/>
          <w:lang w:val="en-US"/>
        </w:rPr>
        <w:t xml:space="preserve"> </w:t>
      </w:r>
      <w:r w:rsidRPr="00C01A5C">
        <w:rPr>
          <w:rFonts w:ascii="Verdana" w:eastAsia="Times New Roman" w:hAnsi="Verdana" w:cs="Times New Roman"/>
          <w:color w:val="000000"/>
          <w:sz w:val="20"/>
          <w:szCs w:val="20"/>
          <w:lang w:val="en-US"/>
        </w:rPr>
        <w:t xml:space="preserve">a team of long-term and short-term experts providing expertise for </w:t>
      </w:r>
      <w:r>
        <w:rPr>
          <w:rFonts w:ascii="Verdana" w:eastAsia="Times New Roman" w:hAnsi="Verdana" w:cs="Times New Roman"/>
          <w:color w:val="000000"/>
          <w:sz w:val="20"/>
          <w:szCs w:val="20"/>
          <w:lang w:val="en-US"/>
        </w:rPr>
        <w:t>key tasks.</w:t>
      </w:r>
      <w:r w:rsidRPr="00C01A5C">
        <w:rPr>
          <w:rFonts w:ascii="Verdana" w:eastAsia="Times New Roman" w:hAnsi="Verdana" w:cs="Times New Roman"/>
          <w:color w:val="000000"/>
          <w:sz w:val="20"/>
          <w:szCs w:val="20"/>
          <w:lang w:val="en-US"/>
        </w:rPr>
        <w:t xml:space="preserve"> In March 2024, the EUACI and the Ministry signed an updated Memorandum of Cooperation, which included the development and implementation of the Unified Geo-Information System for Monitoring and Evaluating the Development of Regions and Territorial Communities (hereinafter – GIS) as one of its directions.</w:t>
      </w:r>
    </w:p>
    <w:p w14:paraId="79BFFB9E" w14:textId="77777777" w:rsidR="00C01A5C" w:rsidRPr="00C01A5C" w:rsidRDefault="00C01A5C" w:rsidP="00C01A5C">
      <w:pPr>
        <w:spacing w:before="100" w:after="100" w:line="240" w:lineRule="auto"/>
        <w:jc w:val="both"/>
        <w:rPr>
          <w:rFonts w:ascii="Verdana" w:eastAsia="Times New Roman" w:hAnsi="Verdana" w:cs="Times New Roman"/>
          <w:color w:val="000000"/>
          <w:sz w:val="20"/>
          <w:szCs w:val="20"/>
          <w:lang w:val="en-US"/>
        </w:rPr>
      </w:pPr>
      <w:r w:rsidRPr="00C01A5C">
        <w:rPr>
          <w:rFonts w:ascii="Verdana" w:eastAsia="Times New Roman" w:hAnsi="Verdana" w:cs="Times New Roman"/>
          <w:color w:val="000000"/>
          <w:sz w:val="20"/>
          <w:szCs w:val="20"/>
          <w:lang w:val="en-US"/>
        </w:rPr>
        <w:t>In accordance with the Law “On the Basics of State Regional Policy” and Cabinet of Ministers Resolution No. 522 dated May 23, 2023, the Ministry has the authority to develop and implement a unified geo-information system for regional development. As the primary IT system for government and municipal-level recovery planning, economic growth monitoring, and regional development, the GIS is set to be launched soon. However, expert advisory support is required to ensure its proper implementation and smooth transfer to the Ministry’s ownership. Due to recent legislative updates, the GIS administrator has been changed from the Agency for Restoration to the State Enterprise "Reintegration and Restoration."</w:t>
      </w:r>
    </w:p>
    <w:p w14:paraId="09A25F20" w14:textId="1126013E" w:rsidR="008155B6" w:rsidRDefault="007F157B" w:rsidP="007F157B">
      <w:pPr>
        <w:spacing w:before="100" w:after="100" w:line="240" w:lineRule="auto"/>
        <w:jc w:val="both"/>
        <w:rPr>
          <w:rFonts w:ascii="Verdana" w:eastAsia="Times New Roman" w:hAnsi="Verdana" w:cs="Times New Roman"/>
          <w:color w:val="000000"/>
          <w:sz w:val="20"/>
          <w:szCs w:val="20"/>
          <w:lang w:val="en-US"/>
        </w:rPr>
      </w:pPr>
      <w:r w:rsidRPr="007F157B">
        <w:rPr>
          <w:rFonts w:ascii="Verdana" w:eastAsia="Times New Roman" w:hAnsi="Verdana" w:cs="Times New Roman"/>
          <w:color w:val="000000"/>
          <w:sz w:val="20"/>
          <w:szCs w:val="20"/>
          <w:lang w:val="en-US"/>
        </w:rPr>
        <w:t xml:space="preserve">EUACI's received a request from the Ministry </w:t>
      </w:r>
      <w:r w:rsidR="007628A1">
        <w:rPr>
          <w:rFonts w:ascii="Verdana" w:eastAsia="Times New Roman" w:hAnsi="Verdana" w:cs="Times New Roman"/>
          <w:color w:val="000000"/>
          <w:sz w:val="20"/>
          <w:szCs w:val="20"/>
          <w:lang w:val="en-US"/>
        </w:rPr>
        <w:t>for the</w:t>
      </w:r>
      <w:r w:rsidRPr="007F157B">
        <w:rPr>
          <w:rFonts w:ascii="Verdana" w:eastAsia="Times New Roman" w:hAnsi="Verdana" w:cs="Times New Roman"/>
          <w:color w:val="000000"/>
          <w:sz w:val="20"/>
          <w:szCs w:val="20"/>
          <w:lang w:val="en-US"/>
        </w:rPr>
        <w:t xml:space="preserve"> support in providing the services of external </w:t>
      </w:r>
      <w:r w:rsidR="007628A1">
        <w:rPr>
          <w:rFonts w:ascii="Verdana" w:eastAsia="Times New Roman" w:hAnsi="Verdana" w:cs="Times New Roman"/>
          <w:color w:val="000000"/>
          <w:sz w:val="20"/>
          <w:szCs w:val="20"/>
          <w:lang w:val="en-US"/>
        </w:rPr>
        <w:t>advisor</w:t>
      </w:r>
      <w:r w:rsidRPr="007F157B">
        <w:rPr>
          <w:rFonts w:ascii="Verdana" w:eastAsia="Times New Roman" w:hAnsi="Verdana" w:cs="Times New Roman"/>
          <w:color w:val="000000"/>
          <w:sz w:val="20"/>
          <w:szCs w:val="20"/>
          <w:lang w:val="en-US"/>
        </w:rPr>
        <w:t xml:space="preserve"> to bolster the Ministry's ongoing efforts in the effective implementation of the </w:t>
      </w:r>
      <w:r w:rsidR="004E22AB">
        <w:rPr>
          <w:rFonts w:ascii="Verdana" w:eastAsia="Times New Roman" w:hAnsi="Verdana" w:cs="Times New Roman"/>
          <w:color w:val="000000"/>
          <w:sz w:val="20"/>
          <w:szCs w:val="20"/>
          <w:lang w:val="en-US"/>
        </w:rPr>
        <w:t>GIS for regional development and recovery</w:t>
      </w:r>
      <w:r w:rsidR="00CF019B">
        <w:rPr>
          <w:rFonts w:ascii="Verdana" w:eastAsia="Times New Roman" w:hAnsi="Verdana" w:cs="Times New Roman"/>
          <w:color w:val="000000"/>
          <w:sz w:val="20"/>
          <w:szCs w:val="20"/>
          <w:lang w:val="en-US"/>
        </w:rPr>
        <w:t xml:space="preserve"> and further development of the system</w:t>
      </w:r>
      <w:r w:rsidRPr="007F157B">
        <w:rPr>
          <w:rFonts w:ascii="Verdana" w:eastAsia="Times New Roman" w:hAnsi="Verdana" w:cs="Times New Roman"/>
          <w:color w:val="000000"/>
          <w:sz w:val="20"/>
          <w:szCs w:val="20"/>
          <w:lang w:val="en-US"/>
        </w:rPr>
        <w:t>.</w:t>
      </w:r>
    </w:p>
    <w:p w14:paraId="5BD0C80B" w14:textId="77777777" w:rsidR="002F0B19" w:rsidRDefault="002F0B19" w:rsidP="004503F6">
      <w:pPr>
        <w:spacing w:before="100" w:after="100" w:line="240" w:lineRule="auto"/>
        <w:jc w:val="both"/>
        <w:rPr>
          <w:rFonts w:ascii="Verdana" w:eastAsia="Times New Roman" w:hAnsi="Verdana" w:cs="Times New Roman"/>
          <w:color w:val="000000"/>
          <w:sz w:val="20"/>
          <w:szCs w:val="20"/>
          <w:lang w:val="en-US"/>
        </w:rPr>
      </w:pPr>
    </w:p>
    <w:p w14:paraId="50D7E2C3" w14:textId="79FE980A" w:rsidR="004503F6" w:rsidRPr="006150AD" w:rsidRDefault="004503F6" w:rsidP="004503F6">
      <w:pPr>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2. Objective</w:t>
      </w:r>
    </w:p>
    <w:bookmarkEnd w:id="0"/>
    <w:p w14:paraId="5D0D5849" w14:textId="7DE0C7B2" w:rsidR="008155B6" w:rsidRPr="00B442AB" w:rsidRDefault="00B442AB" w:rsidP="00364620">
      <w:pPr>
        <w:pStyle w:val="NormalWeb"/>
        <w:spacing w:beforeAutospacing="0" w:afterAutospacing="0"/>
        <w:jc w:val="both"/>
        <w:rPr>
          <w:rFonts w:ascii="Verdana" w:hAnsi="Verdana"/>
          <w:color w:val="000000"/>
          <w:sz w:val="20"/>
          <w:szCs w:val="20"/>
        </w:rPr>
      </w:pPr>
      <w:r w:rsidRPr="00B442AB">
        <w:rPr>
          <w:rFonts w:ascii="Verdana" w:hAnsi="Verdana"/>
          <w:color w:val="000000"/>
          <w:sz w:val="20"/>
          <w:szCs w:val="20"/>
        </w:rPr>
        <w:t xml:space="preserve">To assist the Ministry by providing </w:t>
      </w:r>
      <w:r w:rsidR="00B630A0">
        <w:rPr>
          <w:rFonts w:ascii="Verdana" w:hAnsi="Verdana"/>
          <w:color w:val="000000"/>
          <w:sz w:val="20"/>
          <w:szCs w:val="20"/>
        </w:rPr>
        <w:t>expertise</w:t>
      </w:r>
      <w:r w:rsidRPr="00B442AB">
        <w:rPr>
          <w:rFonts w:ascii="Verdana" w:hAnsi="Verdana"/>
          <w:color w:val="000000"/>
          <w:sz w:val="20"/>
          <w:szCs w:val="20"/>
        </w:rPr>
        <w:t xml:space="preserve"> for</w:t>
      </w:r>
      <w:r w:rsidR="00B630A0">
        <w:rPr>
          <w:rFonts w:ascii="Verdana" w:hAnsi="Verdana"/>
          <w:color w:val="000000"/>
          <w:sz w:val="20"/>
          <w:szCs w:val="20"/>
        </w:rPr>
        <w:t xml:space="preserve"> implementation </w:t>
      </w:r>
      <w:r w:rsidRPr="00B442AB">
        <w:rPr>
          <w:rFonts w:ascii="Verdana" w:hAnsi="Verdana"/>
          <w:color w:val="000000"/>
          <w:sz w:val="20"/>
          <w:szCs w:val="20"/>
          <w:lang w:val="uk-UA"/>
        </w:rPr>
        <w:t xml:space="preserve">and </w:t>
      </w:r>
      <w:r w:rsidR="00CF019B">
        <w:rPr>
          <w:rFonts w:ascii="Verdana" w:hAnsi="Verdana"/>
          <w:color w:val="000000"/>
          <w:sz w:val="20"/>
          <w:szCs w:val="20"/>
          <w:lang w:val="en-GB"/>
        </w:rPr>
        <w:t>running</w:t>
      </w:r>
      <w:r w:rsidRPr="00B442AB">
        <w:rPr>
          <w:rFonts w:ascii="Verdana" w:hAnsi="Verdana"/>
          <w:color w:val="000000"/>
          <w:sz w:val="20"/>
          <w:szCs w:val="20"/>
          <w:lang w:val="uk-UA"/>
        </w:rPr>
        <w:t xml:space="preserve"> the Unified Geographic Information System for monitoring and evaluating the development of regions and territorial </w:t>
      </w:r>
      <w:r w:rsidR="004E22AB">
        <w:rPr>
          <w:rFonts w:ascii="Verdana" w:hAnsi="Verdana"/>
          <w:color w:val="000000"/>
          <w:sz w:val="20"/>
          <w:szCs w:val="20"/>
          <w:lang w:val="en-GB"/>
        </w:rPr>
        <w:t>communities</w:t>
      </w:r>
      <w:r w:rsidR="00B630A0">
        <w:rPr>
          <w:rFonts w:ascii="Verdana" w:hAnsi="Verdana"/>
          <w:color w:val="000000"/>
          <w:sz w:val="20"/>
          <w:szCs w:val="20"/>
        </w:rPr>
        <w:t xml:space="preserve"> and</w:t>
      </w:r>
      <w:r w:rsidR="00B630A0" w:rsidRPr="00B442AB">
        <w:rPr>
          <w:rFonts w:ascii="Verdana" w:hAnsi="Verdana"/>
          <w:color w:val="000000"/>
          <w:sz w:val="20"/>
          <w:szCs w:val="20"/>
        </w:rPr>
        <w:t xml:space="preserve"> </w:t>
      </w:r>
      <w:r w:rsidR="00B630A0">
        <w:rPr>
          <w:rFonts w:ascii="Verdana" w:hAnsi="Verdana"/>
          <w:color w:val="000000"/>
          <w:sz w:val="20"/>
          <w:szCs w:val="20"/>
        </w:rPr>
        <w:t>further</w:t>
      </w:r>
      <w:r w:rsidR="00B630A0" w:rsidRPr="00B442AB">
        <w:rPr>
          <w:rFonts w:ascii="Verdana" w:hAnsi="Verdana"/>
          <w:color w:val="000000"/>
          <w:sz w:val="20"/>
          <w:szCs w:val="20"/>
        </w:rPr>
        <w:t xml:space="preserve"> development of geographic information systems</w:t>
      </w:r>
      <w:r>
        <w:rPr>
          <w:rFonts w:ascii="Verdana" w:hAnsi="Verdana"/>
          <w:color w:val="000000"/>
          <w:sz w:val="20"/>
          <w:szCs w:val="20"/>
        </w:rPr>
        <w:t xml:space="preserve">. </w:t>
      </w:r>
    </w:p>
    <w:p w14:paraId="69BAFA4F" w14:textId="77777777" w:rsidR="007F157B" w:rsidRPr="00364620" w:rsidRDefault="007F157B" w:rsidP="00364620">
      <w:pPr>
        <w:pStyle w:val="NormalWeb"/>
        <w:spacing w:beforeAutospacing="0" w:afterAutospacing="0"/>
        <w:jc w:val="both"/>
        <w:rPr>
          <w:rFonts w:ascii="Verdana" w:hAnsi="Verdana"/>
          <w:color w:val="000000"/>
          <w:sz w:val="20"/>
          <w:szCs w:val="20"/>
        </w:rPr>
      </w:pPr>
    </w:p>
    <w:p w14:paraId="2FFD51D3" w14:textId="787F7E02" w:rsidR="004503F6" w:rsidRPr="006150AD" w:rsidRDefault="004503F6" w:rsidP="004503F6">
      <w:pPr>
        <w:tabs>
          <w:tab w:val="left" w:pos="284"/>
        </w:tabs>
        <w:spacing w:before="100" w:after="100" w:line="240" w:lineRule="auto"/>
        <w:jc w:val="both"/>
        <w:rPr>
          <w:rFonts w:ascii="Verdana" w:hAnsi="Verdana" w:cs="Times New Roman"/>
          <w:b/>
          <w:sz w:val="20"/>
          <w:szCs w:val="20"/>
          <w:lang w:val="en-US"/>
        </w:rPr>
      </w:pPr>
      <w:r w:rsidRPr="006150AD">
        <w:rPr>
          <w:rFonts w:ascii="Verdana" w:hAnsi="Verdana" w:cs="Times New Roman"/>
          <w:b/>
          <w:sz w:val="20"/>
          <w:szCs w:val="20"/>
          <w:lang w:val="en-US"/>
        </w:rPr>
        <w:t>3. Scope of</w:t>
      </w:r>
      <w:r w:rsidRPr="006150AD">
        <w:rPr>
          <w:rFonts w:ascii="Verdana" w:hAnsi="Verdana" w:cs="Times New Roman"/>
          <w:b/>
          <w:spacing w:val="-5"/>
          <w:sz w:val="20"/>
          <w:szCs w:val="20"/>
          <w:lang w:val="en-US"/>
        </w:rPr>
        <w:t xml:space="preserve"> </w:t>
      </w:r>
      <w:r w:rsidRPr="006150AD">
        <w:rPr>
          <w:rFonts w:ascii="Verdana" w:hAnsi="Verdana" w:cs="Times New Roman"/>
          <w:b/>
          <w:sz w:val="20"/>
          <w:szCs w:val="20"/>
          <w:lang w:val="en-US"/>
        </w:rPr>
        <w:t>work and expected deliverables</w:t>
      </w:r>
    </w:p>
    <w:p w14:paraId="7844AC71" w14:textId="18914E55" w:rsidR="00364620" w:rsidRPr="00364620" w:rsidRDefault="00364620" w:rsidP="00364620">
      <w:pPr>
        <w:tabs>
          <w:tab w:val="left" w:pos="368"/>
        </w:tabs>
        <w:spacing w:before="100" w:after="100" w:line="240" w:lineRule="auto"/>
        <w:jc w:val="both"/>
        <w:rPr>
          <w:rFonts w:ascii="Verdana" w:hAnsi="Verdana" w:cs="Times New Roman"/>
          <w:color w:val="000000"/>
          <w:sz w:val="20"/>
          <w:szCs w:val="20"/>
          <w:lang w:val="en-US"/>
        </w:rPr>
      </w:pPr>
      <w:r w:rsidRPr="00364620">
        <w:rPr>
          <w:rFonts w:ascii="Verdana" w:hAnsi="Verdana" w:cs="Times New Roman"/>
          <w:color w:val="000000"/>
          <w:sz w:val="20"/>
          <w:szCs w:val="20"/>
          <w:lang w:val="en-US"/>
        </w:rPr>
        <w:t xml:space="preserve">The </w:t>
      </w:r>
      <w:r w:rsidR="00B20725">
        <w:rPr>
          <w:rFonts w:ascii="Verdana" w:hAnsi="Verdana" w:cs="Times New Roman"/>
          <w:color w:val="000000"/>
          <w:sz w:val="20"/>
          <w:szCs w:val="20"/>
          <w:lang w:val="en-US"/>
        </w:rPr>
        <w:t>consultant</w:t>
      </w:r>
      <w:r w:rsidRPr="00364620">
        <w:rPr>
          <w:rFonts w:ascii="Verdana" w:hAnsi="Verdana" w:cs="Times New Roman"/>
          <w:color w:val="000000"/>
          <w:sz w:val="20"/>
          <w:szCs w:val="20"/>
          <w:lang w:val="en-US"/>
        </w:rPr>
        <w:t xml:space="preserve"> will need to fulfill the following tasks: </w:t>
      </w:r>
    </w:p>
    <w:p w14:paraId="5E823183" w14:textId="77777777" w:rsidR="009C27F9" w:rsidRPr="009C27F9" w:rsidRDefault="009C27F9" w:rsidP="00011BA7">
      <w:pPr>
        <w:numPr>
          <w:ilvl w:val="0"/>
          <w:numId w:val="14"/>
        </w:numPr>
        <w:spacing w:before="100" w:beforeAutospacing="1" w:after="80" w:line="240" w:lineRule="auto"/>
        <w:ind w:left="714" w:hanging="357"/>
        <w:rPr>
          <w:rFonts w:ascii="Verdana" w:eastAsia="Times New Roman" w:hAnsi="Verdana" w:cs="Times New Roman"/>
          <w:sz w:val="20"/>
          <w:szCs w:val="20"/>
          <w:lang w:val="en-GB" w:eastAsia="en-GB"/>
        </w:rPr>
      </w:pPr>
      <w:r w:rsidRPr="009C27F9">
        <w:rPr>
          <w:rFonts w:ascii="Verdana" w:eastAsia="Times New Roman" w:hAnsi="Verdana" w:cs="Times New Roman"/>
          <w:sz w:val="20"/>
          <w:szCs w:val="20"/>
          <w:lang w:val="en-GB" w:eastAsia="en-GB"/>
        </w:rPr>
        <w:t>Supporting the deployment of the GIS within the Ministry’s environment and assisting the technical administrator.</w:t>
      </w:r>
    </w:p>
    <w:p w14:paraId="43B24A74" w14:textId="77777777" w:rsidR="009C27F9" w:rsidRPr="009C27F9" w:rsidRDefault="009C27F9" w:rsidP="00011BA7">
      <w:pPr>
        <w:numPr>
          <w:ilvl w:val="0"/>
          <w:numId w:val="14"/>
        </w:numPr>
        <w:spacing w:before="100" w:beforeAutospacing="1" w:after="80" w:line="240" w:lineRule="auto"/>
        <w:ind w:left="714" w:hanging="357"/>
        <w:rPr>
          <w:rFonts w:ascii="Verdana" w:eastAsia="Times New Roman" w:hAnsi="Verdana" w:cs="Times New Roman"/>
          <w:sz w:val="20"/>
          <w:szCs w:val="20"/>
          <w:lang w:val="en-GB" w:eastAsia="en-GB"/>
        </w:rPr>
      </w:pPr>
      <w:r w:rsidRPr="009C27F9">
        <w:rPr>
          <w:rFonts w:ascii="Verdana" w:eastAsia="Times New Roman" w:hAnsi="Verdana" w:cs="Times New Roman"/>
          <w:sz w:val="20"/>
          <w:szCs w:val="20"/>
          <w:lang w:val="en-GB" w:eastAsia="en-GB"/>
        </w:rPr>
        <w:t>Identifying and fixing errors, bugs, and functional defects in the GIS.</w:t>
      </w:r>
    </w:p>
    <w:p w14:paraId="29DF1225" w14:textId="77777777" w:rsidR="009C27F9" w:rsidRPr="009C27F9" w:rsidRDefault="009C27F9" w:rsidP="00011BA7">
      <w:pPr>
        <w:numPr>
          <w:ilvl w:val="0"/>
          <w:numId w:val="14"/>
        </w:numPr>
        <w:spacing w:before="100" w:beforeAutospacing="1" w:after="80" w:line="240" w:lineRule="auto"/>
        <w:ind w:left="714" w:hanging="357"/>
        <w:rPr>
          <w:rFonts w:ascii="Verdana" w:eastAsia="Times New Roman" w:hAnsi="Verdana" w:cs="Times New Roman"/>
          <w:sz w:val="20"/>
          <w:szCs w:val="20"/>
          <w:lang w:val="en-GB" w:eastAsia="en-GB"/>
        </w:rPr>
      </w:pPr>
      <w:r w:rsidRPr="009C27F9">
        <w:rPr>
          <w:rFonts w:ascii="Verdana" w:eastAsia="Times New Roman" w:hAnsi="Verdana" w:cs="Times New Roman"/>
          <w:sz w:val="20"/>
          <w:szCs w:val="20"/>
          <w:lang w:val="en-GB" w:eastAsia="en-GB"/>
        </w:rPr>
        <w:t>Organizing the GIS implementation team at both the national and regional levels.</w:t>
      </w:r>
    </w:p>
    <w:p w14:paraId="6DC7CC49" w14:textId="77777777" w:rsidR="009C27F9" w:rsidRPr="009C27F9" w:rsidRDefault="009C27F9" w:rsidP="00011BA7">
      <w:pPr>
        <w:numPr>
          <w:ilvl w:val="0"/>
          <w:numId w:val="14"/>
        </w:numPr>
        <w:spacing w:before="100" w:beforeAutospacing="1" w:after="80" w:line="240" w:lineRule="auto"/>
        <w:ind w:left="714" w:hanging="357"/>
        <w:rPr>
          <w:rFonts w:ascii="Verdana" w:eastAsia="Times New Roman" w:hAnsi="Verdana" w:cs="Times New Roman"/>
          <w:sz w:val="20"/>
          <w:szCs w:val="20"/>
          <w:lang w:val="en-GB" w:eastAsia="en-GB"/>
        </w:rPr>
      </w:pPr>
      <w:r w:rsidRPr="009C27F9">
        <w:rPr>
          <w:rFonts w:ascii="Verdana" w:eastAsia="Times New Roman" w:hAnsi="Verdana" w:cs="Times New Roman"/>
          <w:sz w:val="20"/>
          <w:szCs w:val="20"/>
          <w:lang w:val="en-GB" w:eastAsia="en-GB"/>
        </w:rPr>
        <w:t>Supporting the organization of public events for the presentation of the GIS.</w:t>
      </w:r>
    </w:p>
    <w:p w14:paraId="67BC698A" w14:textId="77777777" w:rsidR="009C27F9" w:rsidRPr="009C27F9" w:rsidRDefault="009C27F9" w:rsidP="00011BA7">
      <w:pPr>
        <w:numPr>
          <w:ilvl w:val="0"/>
          <w:numId w:val="14"/>
        </w:numPr>
        <w:spacing w:before="100" w:beforeAutospacing="1" w:after="80" w:line="240" w:lineRule="auto"/>
        <w:ind w:left="714" w:hanging="357"/>
        <w:rPr>
          <w:rFonts w:ascii="Verdana" w:eastAsia="Times New Roman" w:hAnsi="Verdana" w:cs="Times New Roman"/>
          <w:sz w:val="20"/>
          <w:szCs w:val="20"/>
          <w:lang w:val="en-GB" w:eastAsia="en-GB"/>
        </w:rPr>
      </w:pPr>
      <w:r w:rsidRPr="009C27F9">
        <w:rPr>
          <w:rFonts w:ascii="Verdana" w:eastAsia="Times New Roman" w:hAnsi="Verdana" w:cs="Times New Roman"/>
          <w:sz w:val="20"/>
          <w:szCs w:val="20"/>
          <w:lang w:val="en-GB" w:eastAsia="en-GB"/>
        </w:rPr>
        <w:t>Providing expert advice and coordinating meetings with software developers.</w:t>
      </w:r>
    </w:p>
    <w:p w14:paraId="6B065E07" w14:textId="5F922BD0" w:rsidR="00F33CAC" w:rsidRPr="00053E2F" w:rsidRDefault="009C27F9" w:rsidP="00916F7F">
      <w:pPr>
        <w:numPr>
          <w:ilvl w:val="0"/>
          <w:numId w:val="14"/>
        </w:numPr>
        <w:spacing w:before="100" w:beforeAutospacing="1" w:after="100" w:afterAutospacing="1" w:line="240" w:lineRule="auto"/>
        <w:jc w:val="both"/>
        <w:rPr>
          <w:rFonts w:ascii="Verdana" w:hAnsi="Verdana" w:cs="Times New Roman"/>
          <w:color w:val="000000"/>
          <w:sz w:val="20"/>
          <w:szCs w:val="20"/>
          <w:lang w:val="en-GB"/>
        </w:rPr>
      </w:pPr>
      <w:r w:rsidRPr="00053E2F">
        <w:rPr>
          <w:rFonts w:ascii="Verdana" w:eastAsia="Times New Roman" w:hAnsi="Verdana" w:cs="Times New Roman"/>
          <w:sz w:val="20"/>
          <w:szCs w:val="20"/>
          <w:lang w:val="en-GB" w:eastAsia="en-GB"/>
        </w:rPr>
        <w:lastRenderedPageBreak/>
        <w:t>Managing external communication with donors and stakeholders to secure funding for future GIS developments.</w:t>
      </w:r>
    </w:p>
    <w:p w14:paraId="3C219C9F" w14:textId="5AD1BC19" w:rsidR="004503F6" w:rsidRDefault="004503F6" w:rsidP="00364620">
      <w:pPr>
        <w:tabs>
          <w:tab w:val="left" w:pos="368"/>
        </w:tabs>
        <w:spacing w:before="100" w:after="100" w:line="240" w:lineRule="auto"/>
        <w:jc w:val="both"/>
        <w:rPr>
          <w:rFonts w:ascii="Verdana" w:hAnsi="Verdana" w:cs="Times New Roman"/>
          <w:b/>
          <w:bCs/>
          <w:sz w:val="20"/>
          <w:szCs w:val="20"/>
          <w:lang w:val="en-US"/>
        </w:rPr>
      </w:pPr>
      <w:r w:rsidRPr="004E2602">
        <w:rPr>
          <w:rFonts w:ascii="Verdana" w:hAnsi="Verdana" w:cs="Times New Roman"/>
          <w:b/>
          <w:bCs/>
          <w:sz w:val="20"/>
          <w:szCs w:val="20"/>
          <w:lang w:val="en-US"/>
        </w:rPr>
        <w:t>Expected deliverables</w:t>
      </w:r>
    </w:p>
    <w:p w14:paraId="52D1F718" w14:textId="15FAC19D" w:rsidR="00011BA7" w:rsidRPr="00011BA7" w:rsidRDefault="00011BA7" w:rsidP="00011BA7">
      <w:pPr>
        <w:numPr>
          <w:ilvl w:val="0"/>
          <w:numId w:val="14"/>
        </w:numPr>
        <w:spacing w:before="100" w:beforeAutospacing="1" w:after="80" w:line="240" w:lineRule="auto"/>
        <w:ind w:left="714" w:hanging="357"/>
        <w:rPr>
          <w:rFonts w:ascii="Verdana" w:eastAsia="Times New Roman" w:hAnsi="Verdana" w:cs="Times New Roman"/>
          <w:sz w:val="20"/>
          <w:szCs w:val="20"/>
          <w:lang w:val="en-GB" w:eastAsia="en-GB"/>
        </w:rPr>
      </w:pPr>
      <w:r w:rsidRPr="00011BA7">
        <w:rPr>
          <w:rFonts w:ascii="Verdana" w:eastAsia="Times New Roman" w:hAnsi="Verdana" w:cs="Times New Roman"/>
          <w:sz w:val="20"/>
          <w:szCs w:val="20"/>
          <w:lang w:val="en-GB" w:eastAsia="en-GB"/>
        </w:rPr>
        <w:t>The GIS has been deployed on the server facilities of the system’s technical administrator, the State Enterprise "Reintegration and Restoration."</w:t>
      </w:r>
    </w:p>
    <w:p w14:paraId="5C0134D3" w14:textId="0E0F17E7" w:rsidR="00011BA7" w:rsidRPr="00011BA7" w:rsidRDefault="00011BA7" w:rsidP="00011BA7">
      <w:pPr>
        <w:numPr>
          <w:ilvl w:val="0"/>
          <w:numId w:val="14"/>
        </w:numPr>
        <w:spacing w:before="100" w:beforeAutospacing="1" w:after="80" w:line="240" w:lineRule="auto"/>
        <w:ind w:left="714" w:hanging="357"/>
        <w:rPr>
          <w:rFonts w:ascii="Verdana" w:eastAsia="Times New Roman" w:hAnsi="Verdana" w:cs="Times New Roman"/>
          <w:sz w:val="20"/>
          <w:szCs w:val="20"/>
          <w:lang w:val="en-GB" w:eastAsia="en-GB"/>
        </w:rPr>
      </w:pPr>
      <w:r w:rsidRPr="00011BA7">
        <w:rPr>
          <w:rFonts w:ascii="Verdana" w:eastAsia="Times New Roman" w:hAnsi="Verdana" w:cs="Times New Roman"/>
          <w:sz w:val="20"/>
          <w:szCs w:val="20"/>
          <w:lang w:val="en-GB" w:eastAsia="en-GB"/>
        </w:rPr>
        <w:t>A report listing errors and functional defects has been prepared and submitted to the GIS developer for resolution.</w:t>
      </w:r>
    </w:p>
    <w:p w14:paraId="35546C14" w14:textId="226B9AFD" w:rsidR="00011BA7" w:rsidRPr="00011BA7" w:rsidRDefault="00011BA7" w:rsidP="00011BA7">
      <w:pPr>
        <w:numPr>
          <w:ilvl w:val="0"/>
          <w:numId w:val="14"/>
        </w:numPr>
        <w:spacing w:before="100" w:beforeAutospacing="1" w:after="80" w:line="240" w:lineRule="auto"/>
        <w:ind w:left="714" w:hanging="357"/>
        <w:rPr>
          <w:rFonts w:ascii="Verdana" w:eastAsia="Times New Roman" w:hAnsi="Verdana" w:cs="Times New Roman"/>
          <w:sz w:val="20"/>
          <w:szCs w:val="20"/>
          <w:lang w:val="en-GB" w:eastAsia="en-GB"/>
        </w:rPr>
      </w:pPr>
      <w:r w:rsidRPr="00011BA7">
        <w:rPr>
          <w:rFonts w:ascii="Verdana" w:eastAsia="Times New Roman" w:hAnsi="Verdana" w:cs="Times New Roman"/>
          <w:sz w:val="20"/>
          <w:szCs w:val="20"/>
          <w:lang w:val="en-GB" w:eastAsia="en-GB"/>
        </w:rPr>
        <w:t>The Terms of Reference for the GIS implementation team have been prepared.</w:t>
      </w:r>
    </w:p>
    <w:p w14:paraId="02C3048D" w14:textId="5FA03C10" w:rsidR="00011BA7" w:rsidRPr="00011BA7" w:rsidRDefault="00011BA7" w:rsidP="00011BA7">
      <w:pPr>
        <w:numPr>
          <w:ilvl w:val="0"/>
          <w:numId w:val="14"/>
        </w:numPr>
        <w:spacing w:before="100" w:beforeAutospacing="1" w:after="80" w:line="240" w:lineRule="auto"/>
        <w:ind w:left="714" w:hanging="357"/>
        <w:rPr>
          <w:rFonts w:ascii="Verdana" w:eastAsia="Times New Roman" w:hAnsi="Verdana" w:cs="Times New Roman"/>
          <w:sz w:val="20"/>
          <w:szCs w:val="20"/>
          <w:lang w:val="en-GB" w:eastAsia="en-GB"/>
        </w:rPr>
      </w:pPr>
      <w:r w:rsidRPr="00011BA7">
        <w:rPr>
          <w:rFonts w:ascii="Verdana" w:eastAsia="Times New Roman" w:hAnsi="Verdana" w:cs="Times New Roman"/>
          <w:sz w:val="20"/>
          <w:szCs w:val="20"/>
          <w:lang w:val="en-GB" w:eastAsia="en-GB"/>
        </w:rPr>
        <w:t>A proposal has been submitted to a donor organization (development partner) for further support of the GIS implementation team at the national and regional levels.</w:t>
      </w:r>
    </w:p>
    <w:p w14:paraId="053957F3" w14:textId="5A409D3A" w:rsidR="00011BA7" w:rsidRPr="00DC3AE6" w:rsidRDefault="00011BA7" w:rsidP="00053E2F">
      <w:pPr>
        <w:numPr>
          <w:ilvl w:val="0"/>
          <w:numId w:val="14"/>
        </w:numPr>
        <w:spacing w:before="100" w:beforeAutospacing="1" w:after="100"/>
        <w:ind w:left="714" w:hanging="357"/>
        <w:jc w:val="both"/>
        <w:rPr>
          <w:rFonts w:ascii="Verdana" w:hAnsi="Verdana" w:cs="Times New Roman"/>
          <w:b/>
          <w:sz w:val="20"/>
          <w:szCs w:val="20"/>
          <w:lang w:val="uk-UA"/>
        </w:rPr>
      </w:pPr>
      <w:r w:rsidRPr="00053E2F">
        <w:rPr>
          <w:rFonts w:ascii="Verdana" w:eastAsia="Times New Roman" w:hAnsi="Verdana" w:cs="Times New Roman"/>
          <w:sz w:val="20"/>
          <w:szCs w:val="20"/>
          <w:lang w:val="en-GB" w:eastAsia="en-GB"/>
        </w:rPr>
        <w:t>A public event has been organized to present the full functionality of the GIS at the national level for an international audience and Ukrainian regional teams.</w:t>
      </w:r>
    </w:p>
    <w:p w14:paraId="7BDCAE48" w14:textId="1A04DA0C" w:rsidR="00DC3AE6" w:rsidRPr="00DC3AE6" w:rsidRDefault="00DC3AE6" w:rsidP="00053E2F">
      <w:pPr>
        <w:numPr>
          <w:ilvl w:val="0"/>
          <w:numId w:val="14"/>
        </w:numPr>
        <w:spacing w:before="100" w:beforeAutospacing="1" w:after="100"/>
        <w:ind w:left="714" w:hanging="357"/>
        <w:jc w:val="both"/>
        <w:rPr>
          <w:rFonts w:ascii="Verdana" w:hAnsi="Verdana" w:cs="Times New Roman"/>
          <w:bCs/>
          <w:sz w:val="20"/>
          <w:szCs w:val="20"/>
          <w:lang w:val="uk-UA"/>
        </w:rPr>
      </w:pPr>
      <w:r w:rsidRPr="00DC3AE6">
        <w:rPr>
          <w:rFonts w:ascii="Verdana" w:hAnsi="Verdana" w:cs="Times New Roman"/>
          <w:bCs/>
          <w:sz w:val="20"/>
          <w:szCs w:val="20"/>
          <w:lang w:val="uk-UA"/>
        </w:rPr>
        <w:t>Test data uploaded and verified</w:t>
      </w:r>
    </w:p>
    <w:p w14:paraId="5AA4880A" w14:textId="02079718" w:rsidR="004503F6" w:rsidRPr="00662296" w:rsidRDefault="004503F6" w:rsidP="00053E2F">
      <w:pPr>
        <w:tabs>
          <w:tab w:val="left" w:pos="368"/>
        </w:tabs>
        <w:spacing w:before="100" w:after="100"/>
        <w:jc w:val="both"/>
        <w:rPr>
          <w:rFonts w:ascii="Verdana" w:hAnsi="Verdana" w:cs="Times New Roman"/>
          <w:b/>
          <w:sz w:val="20"/>
          <w:szCs w:val="20"/>
          <w:lang w:val="en-US"/>
        </w:rPr>
      </w:pPr>
      <w:r w:rsidRPr="00662296">
        <w:rPr>
          <w:rFonts w:ascii="Verdana" w:hAnsi="Verdana" w:cs="Times New Roman"/>
          <w:b/>
          <w:sz w:val="20"/>
          <w:szCs w:val="20"/>
          <w:lang w:val="en-US"/>
        </w:rPr>
        <w:t xml:space="preserve">4. Timeline </w:t>
      </w:r>
    </w:p>
    <w:p w14:paraId="7503DF5E" w14:textId="2C7EF52A" w:rsidR="004503F6" w:rsidRDefault="004503F6" w:rsidP="004503F6">
      <w:pPr>
        <w:tabs>
          <w:tab w:val="left" w:pos="368"/>
        </w:tabs>
        <w:spacing w:before="100" w:after="100" w:line="240" w:lineRule="auto"/>
        <w:contextualSpacing/>
        <w:jc w:val="both"/>
        <w:rPr>
          <w:rFonts w:ascii="Verdana" w:hAnsi="Verdana" w:cs="Times New Roman"/>
          <w:sz w:val="20"/>
          <w:szCs w:val="20"/>
          <w:lang w:val="en-US"/>
        </w:rPr>
      </w:pPr>
      <w:r w:rsidRPr="00662296">
        <w:rPr>
          <w:rFonts w:ascii="Verdana" w:hAnsi="Verdana" w:cs="Times New Roman"/>
          <w:sz w:val="20"/>
          <w:szCs w:val="20"/>
          <w:lang w:val="en-US"/>
        </w:rPr>
        <w:t>The intended commencement date is the date of signature of the contract with the consultant</w:t>
      </w:r>
      <w:r w:rsidR="008B493F">
        <w:rPr>
          <w:rFonts w:ascii="Verdana" w:hAnsi="Verdana" w:cs="Times New Roman"/>
          <w:sz w:val="20"/>
          <w:szCs w:val="20"/>
          <w:lang w:val="en-US"/>
        </w:rPr>
        <w:t xml:space="preserve"> (</w:t>
      </w:r>
      <w:r w:rsidR="00800CA7">
        <w:rPr>
          <w:rFonts w:ascii="Verdana" w:hAnsi="Verdana" w:cs="Times New Roman"/>
          <w:sz w:val="20"/>
          <w:szCs w:val="20"/>
          <w:lang w:val="en-US"/>
        </w:rPr>
        <w:t>April</w:t>
      </w:r>
      <w:r w:rsidR="008B493F">
        <w:rPr>
          <w:rFonts w:ascii="Verdana" w:hAnsi="Verdana" w:cs="Times New Roman"/>
          <w:sz w:val="20"/>
          <w:szCs w:val="20"/>
          <w:lang w:val="en-US"/>
        </w:rPr>
        <w:t xml:space="preserve"> 2025)</w:t>
      </w:r>
      <w:r w:rsidRPr="00662296">
        <w:rPr>
          <w:rFonts w:ascii="Verdana" w:hAnsi="Verdana" w:cs="Times New Roman"/>
          <w:sz w:val="20"/>
          <w:szCs w:val="20"/>
          <w:lang w:val="en-US"/>
        </w:rPr>
        <w:t xml:space="preserve"> and the period of implementation of the contract will be till the end </w:t>
      </w:r>
      <w:r w:rsidRPr="00C01A5C">
        <w:rPr>
          <w:rFonts w:ascii="Verdana" w:hAnsi="Verdana" w:cs="Times New Roman"/>
          <w:sz w:val="20"/>
          <w:szCs w:val="20"/>
          <w:lang w:val="en-US"/>
        </w:rPr>
        <w:t xml:space="preserve">of </w:t>
      </w:r>
      <w:r w:rsidR="00A533CA">
        <w:rPr>
          <w:rFonts w:ascii="Verdana" w:hAnsi="Verdana" w:cs="Times New Roman"/>
          <w:sz w:val="20"/>
          <w:szCs w:val="20"/>
          <w:lang w:val="en-GB"/>
        </w:rPr>
        <w:t>July</w:t>
      </w:r>
      <w:r w:rsidRPr="00C01A5C">
        <w:rPr>
          <w:rFonts w:ascii="Verdana" w:hAnsi="Verdana" w:cs="Times New Roman"/>
          <w:sz w:val="20"/>
          <w:szCs w:val="20"/>
          <w:lang w:val="en-US"/>
        </w:rPr>
        <w:t xml:space="preserve"> 202</w:t>
      </w:r>
      <w:r w:rsidR="00563F67" w:rsidRPr="00C01A5C">
        <w:rPr>
          <w:rFonts w:ascii="Verdana" w:hAnsi="Verdana" w:cs="Times New Roman"/>
          <w:sz w:val="20"/>
          <w:szCs w:val="20"/>
          <w:lang w:val="en-US"/>
        </w:rPr>
        <w:t>5</w:t>
      </w:r>
      <w:r w:rsidRPr="00C01A5C">
        <w:rPr>
          <w:rFonts w:ascii="Verdana" w:hAnsi="Verdana" w:cs="Times New Roman"/>
          <w:sz w:val="20"/>
          <w:szCs w:val="20"/>
          <w:lang w:val="en-US"/>
        </w:rPr>
        <w:t xml:space="preserve"> with a duration of maximum</w:t>
      </w:r>
      <w:r w:rsidR="00B20725" w:rsidRPr="00C01A5C">
        <w:rPr>
          <w:rFonts w:ascii="Verdana" w:hAnsi="Verdana" w:cs="Times New Roman"/>
          <w:sz w:val="20"/>
          <w:szCs w:val="20"/>
          <w:lang w:val="en-US"/>
        </w:rPr>
        <w:t xml:space="preserve"> of </w:t>
      </w:r>
      <w:r w:rsidR="00B20725" w:rsidRPr="00C01A5C">
        <w:rPr>
          <w:rFonts w:ascii="Verdana" w:hAnsi="Verdana" w:cs="Times New Roman"/>
          <w:b/>
          <w:sz w:val="20"/>
          <w:szCs w:val="20"/>
          <w:lang w:val="en-US"/>
        </w:rPr>
        <w:t>up to</w:t>
      </w:r>
      <w:r w:rsidRPr="00C01A5C">
        <w:rPr>
          <w:rFonts w:ascii="Verdana" w:hAnsi="Verdana" w:cs="Times New Roman"/>
          <w:b/>
          <w:sz w:val="20"/>
          <w:szCs w:val="20"/>
          <w:lang w:val="en-US"/>
        </w:rPr>
        <w:t xml:space="preserve"> </w:t>
      </w:r>
      <w:r w:rsidR="00A533CA">
        <w:rPr>
          <w:rFonts w:ascii="Verdana" w:hAnsi="Verdana" w:cs="Times New Roman"/>
          <w:b/>
          <w:sz w:val="20"/>
          <w:szCs w:val="20"/>
          <w:lang w:val="uk-UA"/>
        </w:rPr>
        <w:t>60</w:t>
      </w:r>
      <w:r w:rsidRPr="00C01A5C">
        <w:rPr>
          <w:rFonts w:ascii="Verdana" w:hAnsi="Verdana" w:cs="Times New Roman"/>
          <w:b/>
          <w:sz w:val="20"/>
          <w:szCs w:val="20"/>
          <w:lang w:val="en-US"/>
        </w:rPr>
        <w:t xml:space="preserve"> working days.</w:t>
      </w:r>
      <w:r w:rsidRPr="00662296">
        <w:rPr>
          <w:rFonts w:ascii="Verdana" w:hAnsi="Verdana" w:cs="Times New Roman"/>
          <w:sz w:val="20"/>
          <w:szCs w:val="20"/>
          <w:lang w:val="en-US"/>
        </w:rPr>
        <w:t xml:space="preserve"> </w:t>
      </w:r>
    </w:p>
    <w:p w14:paraId="41BE1160" w14:textId="77777777" w:rsidR="00DC3AE6" w:rsidRPr="00A533CA" w:rsidRDefault="00DC3AE6" w:rsidP="00B20725">
      <w:pPr>
        <w:widowControl w:val="0"/>
        <w:pBdr>
          <w:top w:val="nil"/>
          <w:left w:val="nil"/>
          <w:bottom w:val="nil"/>
          <w:right w:val="nil"/>
          <w:between w:val="nil"/>
        </w:pBdr>
        <w:spacing w:after="240"/>
        <w:jc w:val="both"/>
        <w:rPr>
          <w:rFonts w:ascii="Verdana" w:eastAsia="Verdana" w:hAnsi="Verdana" w:cs="Verdana"/>
          <w:color w:val="000000"/>
          <w:sz w:val="20"/>
          <w:szCs w:val="20"/>
          <w:lang w:val="en-US"/>
        </w:rPr>
      </w:pPr>
    </w:p>
    <w:p w14:paraId="7C24C2C4" w14:textId="472DC3D1" w:rsidR="00B20725" w:rsidRPr="00B20725" w:rsidRDefault="00B20725" w:rsidP="00B20725">
      <w:pPr>
        <w:widowControl w:val="0"/>
        <w:pBdr>
          <w:top w:val="nil"/>
          <w:left w:val="nil"/>
          <w:bottom w:val="nil"/>
          <w:right w:val="nil"/>
          <w:between w:val="nil"/>
        </w:pBdr>
        <w:spacing w:after="240"/>
        <w:jc w:val="both"/>
        <w:rPr>
          <w:rFonts w:ascii="Verdana" w:eastAsia="Verdana" w:hAnsi="Verdana" w:cs="Verdana"/>
          <w:color w:val="000000"/>
          <w:sz w:val="20"/>
          <w:szCs w:val="20"/>
          <w:lang w:val="en-GB"/>
        </w:rPr>
      </w:pPr>
      <w:r w:rsidRPr="00B20725">
        <w:rPr>
          <w:rFonts w:ascii="Verdana" w:eastAsia="Verdana" w:hAnsi="Verdana" w:cs="Verdana"/>
          <w:color w:val="000000"/>
          <w:sz w:val="20"/>
          <w:szCs w:val="20"/>
          <w:lang w:val="en-GB"/>
        </w:rPr>
        <w:t xml:space="preserve">The work of consultant is </w:t>
      </w:r>
      <w:r w:rsidR="00C01A5C">
        <w:rPr>
          <w:rFonts w:ascii="Verdana" w:eastAsia="Verdana" w:hAnsi="Verdana" w:cs="Verdana"/>
          <w:color w:val="000000"/>
          <w:sz w:val="20"/>
          <w:szCs w:val="20"/>
          <w:lang w:val="en-GB"/>
        </w:rPr>
        <w:t>expected to work</w:t>
      </w:r>
      <w:r w:rsidR="009B4C93">
        <w:rPr>
          <w:rFonts w:ascii="Verdana" w:eastAsia="Verdana" w:hAnsi="Verdana" w:cs="Verdana"/>
          <w:color w:val="000000"/>
          <w:sz w:val="20"/>
          <w:szCs w:val="20"/>
          <w:lang w:val="en-GB"/>
        </w:rPr>
        <w:t xml:space="preserve"> i</w:t>
      </w:r>
      <w:r w:rsidR="00C01A5C">
        <w:rPr>
          <w:rFonts w:ascii="Verdana" w:eastAsia="Verdana" w:hAnsi="Verdana" w:cs="Verdana"/>
          <w:color w:val="000000"/>
          <w:sz w:val="20"/>
          <w:szCs w:val="20"/>
          <w:lang w:val="en-GB"/>
        </w:rPr>
        <w:t>n</w:t>
      </w:r>
      <w:r w:rsidR="009B4C93">
        <w:rPr>
          <w:rFonts w:ascii="Verdana" w:eastAsia="Verdana" w:hAnsi="Verdana" w:cs="Verdana"/>
          <w:color w:val="000000"/>
          <w:sz w:val="20"/>
          <w:szCs w:val="20"/>
          <w:lang w:val="en-GB"/>
        </w:rPr>
        <w:t xml:space="preserve"> Kyiv</w:t>
      </w:r>
      <w:r w:rsidR="008B493F">
        <w:rPr>
          <w:rFonts w:ascii="Verdana" w:eastAsia="Verdana" w:hAnsi="Verdana" w:cs="Verdana"/>
          <w:color w:val="000000"/>
          <w:sz w:val="20"/>
          <w:szCs w:val="20"/>
          <w:lang w:val="en-GB"/>
        </w:rPr>
        <w:t xml:space="preserve">, at the premises of the Ministry </w:t>
      </w:r>
      <w:r w:rsidR="00C01A5C">
        <w:rPr>
          <w:rFonts w:ascii="Verdana" w:eastAsia="Verdana" w:hAnsi="Verdana" w:cs="Verdana"/>
          <w:color w:val="000000"/>
          <w:sz w:val="20"/>
          <w:szCs w:val="20"/>
          <w:lang w:val="en-GB"/>
        </w:rPr>
        <w:t>and</w:t>
      </w:r>
      <w:r w:rsidR="008B493F">
        <w:rPr>
          <w:rFonts w:ascii="Verdana" w:eastAsia="Verdana" w:hAnsi="Verdana" w:cs="Verdana"/>
          <w:color w:val="000000"/>
          <w:sz w:val="20"/>
          <w:szCs w:val="20"/>
          <w:lang w:val="en-GB"/>
        </w:rPr>
        <w:t xml:space="preserve"> remotely</w:t>
      </w:r>
      <w:r w:rsidRPr="00B20725">
        <w:rPr>
          <w:rFonts w:ascii="Verdana" w:eastAsia="Verdana" w:hAnsi="Verdana" w:cs="Verdana"/>
          <w:color w:val="000000"/>
          <w:sz w:val="20"/>
          <w:szCs w:val="20"/>
          <w:lang w:val="en-GB"/>
        </w:rPr>
        <w:t>.</w:t>
      </w:r>
    </w:p>
    <w:p w14:paraId="309CFD07" w14:textId="77777777" w:rsidR="004503F6" w:rsidRPr="00662296" w:rsidRDefault="004503F6" w:rsidP="004503F6">
      <w:pPr>
        <w:pStyle w:val="Text2"/>
        <w:spacing w:before="100" w:after="100"/>
        <w:ind w:left="0"/>
        <w:rPr>
          <w:rFonts w:ascii="Verdana" w:hAnsi="Verdana"/>
          <w:b/>
          <w:lang w:val="en-US"/>
        </w:rPr>
      </w:pPr>
      <w:r w:rsidRPr="00662296">
        <w:rPr>
          <w:rFonts w:ascii="Verdana" w:hAnsi="Verdana"/>
          <w:b/>
          <w:lang w:val="en-US"/>
        </w:rPr>
        <w:t>5. Professional Requirements</w:t>
      </w:r>
      <w:bookmarkStart w:id="1" w:name="_Toc424210182"/>
    </w:p>
    <w:p w14:paraId="2877A55E" w14:textId="2E1AEBBF" w:rsidR="002F0B19" w:rsidRPr="002F0B19" w:rsidRDefault="002F0B19" w:rsidP="00053E2F">
      <w:pPr>
        <w:spacing w:before="100" w:after="100" w:line="240" w:lineRule="auto"/>
        <w:ind w:left="709" w:hanging="425"/>
        <w:jc w:val="both"/>
        <w:rPr>
          <w:rFonts w:ascii="Verdana" w:hAnsi="Verdana" w:cs="Times New Roman"/>
          <w:sz w:val="20"/>
          <w:szCs w:val="20"/>
          <w:lang w:val="en-US"/>
        </w:rPr>
      </w:pPr>
      <w:r w:rsidRPr="002F0B19">
        <w:rPr>
          <w:rFonts w:ascii="Verdana" w:hAnsi="Verdana" w:cs="Times New Roman"/>
          <w:sz w:val="20"/>
          <w:szCs w:val="20"/>
          <w:lang w:val="en-US"/>
        </w:rPr>
        <w:t>•</w:t>
      </w:r>
      <w:r w:rsidRPr="002F0B19">
        <w:rPr>
          <w:rFonts w:ascii="Verdana" w:hAnsi="Verdana" w:cs="Times New Roman"/>
          <w:sz w:val="20"/>
          <w:szCs w:val="20"/>
          <w:lang w:val="en-US"/>
        </w:rPr>
        <w:tab/>
        <w:t>Master’s degree in in economics, geography or other fields related to data analysis; or other related discipline.</w:t>
      </w:r>
    </w:p>
    <w:p w14:paraId="110FC5DE" w14:textId="77777777" w:rsidR="002F0B19" w:rsidRPr="002F0B19" w:rsidRDefault="002F0B19" w:rsidP="002F0B19">
      <w:pPr>
        <w:spacing w:before="100" w:after="100" w:line="240" w:lineRule="auto"/>
        <w:ind w:left="284"/>
        <w:jc w:val="both"/>
        <w:rPr>
          <w:rFonts w:ascii="Verdana" w:hAnsi="Verdana" w:cs="Times New Roman"/>
          <w:sz w:val="20"/>
          <w:szCs w:val="20"/>
          <w:lang w:val="en-US"/>
        </w:rPr>
      </w:pPr>
      <w:r w:rsidRPr="002F0B19">
        <w:rPr>
          <w:rFonts w:ascii="Verdana" w:hAnsi="Verdana" w:cs="Times New Roman"/>
          <w:sz w:val="20"/>
          <w:szCs w:val="20"/>
          <w:lang w:val="en-US"/>
        </w:rPr>
        <w:t>•</w:t>
      </w:r>
      <w:r w:rsidRPr="002F0B19">
        <w:rPr>
          <w:rFonts w:ascii="Verdana" w:hAnsi="Verdana" w:cs="Times New Roman"/>
          <w:sz w:val="20"/>
          <w:szCs w:val="20"/>
          <w:lang w:val="en-US"/>
        </w:rPr>
        <w:tab/>
        <w:t>Experience in developing information and analytical systems at the local level.</w:t>
      </w:r>
    </w:p>
    <w:p w14:paraId="25268A66" w14:textId="77777777" w:rsidR="002F0B19" w:rsidRPr="002F0B19" w:rsidRDefault="002F0B19" w:rsidP="00053E2F">
      <w:pPr>
        <w:spacing w:before="100" w:after="100" w:line="240" w:lineRule="auto"/>
        <w:ind w:left="709" w:hanging="425"/>
        <w:jc w:val="both"/>
        <w:rPr>
          <w:rFonts w:ascii="Verdana" w:hAnsi="Verdana" w:cs="Times New Roman"/>
          <w:sz w:val="20"/>
          <w:szCs w:val="20"/>
          <w:lang w:val="en-US"/>
        </w:rPr>
      </w:pPr>
      <w:r w:rsidRPr="002F0B19">
        <w:rPr>
          <w:rFonts w:ascii="Verdana" w:hAnsi="Verdana" w:cs="Times New Roman"/>
          <w:sz w:val="20"/>
          <w:szCs w:val="20"/>
          <w:lang w:val="en-US"/>
        </w:rPr>
        <w:t>•</w:t>
      </w:r>
      <w:r w:rsidRPr="002F0B19">
        <w:rPr>
          <w:rFonts w:ascii="Verdana" w:hAnsi="Verdana" w:cs="Times New Roman"/>
          <w:sz w:val="20"/>
          <w:szCs w:val="20"/>
          <w:lang w:val="en-US"/>
        </w:rPr>
        <w:tab/>
        <w:t>Minimum 5 years of relevant work experience of cooperating with public authorities of Ukraine on national and/or regional levels.</w:t>
      </w:r>
    </w:p>
    <w:p w14:paraId="52984019" w14:textId="194D9954" w:rsidR="002F0B19" w:rsidRPr="002F0B19" w:rsidRDefault="002F0B19" w:rsidP="002F0B19">
      <w:pPr>
        <w:spacing w:before="100" w:after="100" w:line="240" w:lineRule="auto"/>
        <w:ind w:left="284"/>
        <w:jc w:val="both"/>
        <w:rPr>
          <w:rFonts w:ascii="Verdana" w:hAnsi="Verdana" w:cs="Times New Roman"/>
          <w:sz w:val="20"/>
          <w:szCs w:val="20"/>
          <w:lang w:val="en-US"/>
        </w:rPr>
      </w:pPr>
      <w:r w:rsidRPr="002F0B19">
        <w:rPr>
          <w:rFonts w:ascii="Verdana" w:hAnsi="Verdana" w:cs="Times New Roman"/>
          <w:sz w:val="20"/>
          <w:szCs w:val="20"/>
          <w:lang w:val="en-US"/>
        </w:rPr>
        <w:t>•</w:t>
      </w:r>
      <w:r w:rsidRPr="002F0B19">
        <w:rPr>
          <w:rFonts w:ascii="Verdana" w:hAnsi="Verdana" w:cs="Times New Roman"/>
          <w:sz w:val="20"/>
          <w:szCs w:val="20"/>
          <w:lang w:val="en-US"/>
        </w:rPr>
        <w:tab/>
        <w:t>Minimum 5 years of experience of work with relevant data analysis tools.</w:t>
      </w:r>
    </w:p>
    <w:p w14:paraId="35DFDF24" w14:textId="77777777" w:rsidR="002F0B19" w:rsidRPr="002F0B19" w:rsidRDefault="002F0B19" w:rsidP="00053E2F">
      <w:pPr>
        <w:spacing w:before="100" w:after="100" w:line="240" w:lineRule="auto"/>
        <w:ind w:left="709" w:hanging="425"/>
        <w:jc w:val="both"/>
        <w:rPr>
          <w:rFonts w:ascii="Verdana" w:hAnsi="Verdana" w:cs="Times New Roman"/>
          <w:sz w:val="20"/>
          <w:szCs w:val="20"/>
          <w:lang w:val="en-US"/>
        </w:rPr>
      </w:pPr>
      <w:r w:rsidRPr="002F0B19">
        <w:rPr>
          <w:rFonts w:ascii="Verdana" w:hAnsi="Verdana" w:cs="Times New Roman"/>
          <w:sz w:val="20"/>
          <w:szCs w:val="20"/>
          <w:lang w:val="en-US"/>
        </w:rPr>
        <w:t>•</w:t>
      </w:r>
      <w:r w:rsidRPr="002F0B19">
        <w:rPr>
          <w:rFonts w:ascii="Verdana" w:hAnsi="Verdana" w:cs="Times New Roman"/>
          <w:sz w:val="20"/>
          <w:szCs w:val="20"/>
          <w:lang w:val="en-US"/>
        </w:rPr>
        <w:tab/>
        <w:t>Experience of advice to the international technical assistance projects and/or public authorities on the creation of evidence-based decision-making tools.</w:t>
      </w:r>
    </w:p>
    <w:p w14:paraId="750ACC46" w14:textId="7DDCC3B9" w:rsidR="00B20725" w:rsidRDefault="002F0B19" w:rsidP="002F0B19">
      <w:pPr>
        <w:spacing w:before="100" w:after="100" w:line="240" w:lineRule="auto"/>
        <w:ind w:left="284"/>
        <w:jc w:val="both"/>
        <w:rPr>
          <w:rFonts w:ascii="Verdana" w:hAnsi="Verdana" w:cs="Times New Roman"/>
          <w:sz w:val="20"/>
          <w:szCs w:val="20"/>
          <w:lang w:val="en-US"/>
        </w:rPr>
      </w:pPr>
      <w:r w:rsidRPr="002F0B19">
        <w:rPr>
          <w:rFonts w:ascii="Verdana" w:hAnsi="Verdana" w:cs="Times New Roman"/>
          <w:sz w:val="20"/>
          <w:szCs w:val="20"/>
          <w:lang w:val="en-US"/>
        </w:rPr>
        <w:t>•</w:t>
      </w:r>
      <w:r w:rsidRPr="002F0B19">
        <w:rPr>
          <w:rFonts w:ascii="Verdana" w:hAnsi="Verdana" w:cs="Times New Roman"/>
          <w:sz w:val="20"/>
          <w:szCs w:val="20"/>
          <w:lang w:val="en-US"/>
        </w:rPr>
        <w:tab/>
        <w:t xml:space="preserve">Fluency in Ukrainian and </w:t>
      </w:r>
      <w:r w:rsidR="00BE58A7">
        <w:rPr>
          <w:rFonts w:ascii="Verdana" w:hAnsi="Verdana" w:cs="Times New Roman"/>
          <w:sz w:val="20"/>
          <w:szCs w:val="20"/>
          <w:lang w:val="en-US"/>
        </w:rPr>
        <w:t xml:space="preserve">basic </w:t>
      </w:r>
      <w:r w:rsidRPr="002F0B19">
        <w:rPr>
          <w:rFonts w:ascii="Verdana" w:hAnsi="Verdana" w:cs="Times New Roman"/>
          <w:sz w:val="20"/>
          <w:szCs w:val="20"/>
          <w:lang w:val="en-US"/>
        </w:rPr>
        <w:t>English.</w:t>
      </w:r>
    </w:p>
    <w:p w14:paraId="2F8C5FF1" w14:textId="77777777" w:rsidR="002F0B19" w:rsidRPr="00662296" w:rsidRDefault="002F0B19" w:rsidP="002F0B19">
      <w:pPr>
        <w:spacing w:before="100" w:after="100" w:line="240" w:lineRule="auto"/>
        <w:ind w:left="284"/>
        <w:jc w:val="both"/>
        <w:rPr>
          <w:rFonts w:ascii="Verdana" w:hAnsi="Verdana" w:cs="Times New Roman"/>
          <w:sz w:val="20"/>
          <w:szCs w:val="20"/>
          <w:lang w:val="en-US"/>
        </w:rPr>
      </w:pPr>
    </w:p>
    <w:p w14:paraId="166A0373" w14:textId="77777777" w:rsidR="004503F6" w:rsidRPr="00662296" w:rsidRDefault="004503F6" w:rsidP="004503F6">
      <w:pPr>
        <w:spacing w:before="100" w:after="100" w:line="240" w:lineRule="auto"/>
        <w:jc w:val="both"/>
        <w:rPr>
          <w:rFonts w:ascii="Verdana" w:hAnsi="Verdana" w:cs="Times New Roman"/>
          <w:b/>
          <w:sz w:val="20"/>
          <w:szCs w:val="20"/>
          <w:lang w:val="en-US"/>
        </w:rPr>
      </w:pPr>
      <w:bookmarkStart w:id="2" w:name="_Hlk192600207"/>
      <w:r w:rsidRPr="00662296">
        <w:rPr>
          <w:rFonts w:ascii="Verdana" w:hAnsi="Verdana" w:cs="Times New Roman"/>
          <w:b/>
          <w:sz w:val="20"/>
          <w:szCs w:val="20"/>
          <w:lang w:val="en-US"/>
        </w:rPr>
        <w:t>6. Monitoring and evaluation</w:t>
      </w:r>
      <w:bookmarkEnd w:id="1"/>
    </w:p>
    <w:p w14:paraId="7C12FF95" w14:textId="77777777" w:rsidR="004503F6" w:rsidRPr="00662296" w:rsidRDefault="004503F6" w:rsidP="004503F6">
      <w:pPr>
        <w:spacing w:before="100" w:after="100" w:line="240" w:lineRule="auto"/>
        <w:jc w:val="both"/>
        <w:rPr>
          <w:rFonts w:ascii="Verdana" w:eastAsia="Times New Roman" w:hAnsi="Verdana" w:cs="Times New Roman"/>
          <w:sz w:val="20"/>
          <w:szCs w:val="20"/>
          <w:u w:val="single"/>
          <w:lang w:val="en-US" w:eastAsia="en-GB"/>
        </w:rPr>
      </w:pPr>
      <w:r w:rsidRPr="00662296">
        <w:rPr>
          <w:rFonts w:ascii="Verdana" w:eastAsia="Times New Roman" w:hAnsi="Verdana" w:cs="Times New Roman"/>
          <w:sz w:val="20"/>
          <w:szCs w:val="20"/>
          <w:u w:val="single"/>
          <w:lang w:val="en-US" w:eastAsia="en-GB"/>
        </w:rPr>
        <w:t>Definition of indicators</w:t>
      </w:r>
    </w:p>
    <w:p w14:paraId="7FE3E8CB" w14:textId="77777777" w:rsidR="004503F6" w:rsidRPr="00662296" w:rsidRDefault="004503F6" w:rsidP="004503F6">
      <w:pPr>
        <w:spacing w:before="100" w:after="100" w:line="240" w:lineRule="auto"/>
        <w:jc w:val="both"/>
        <w:rPr>
          <w:rFonts w:ascii="Verdana" w:eastAsia="Times New Roman" w:hAnsi="Verdana" w:cs="Times New Roman"/>
          <w:sz w:val="20"/>
          <w:szCs w:val="20"/>
          <w:lang w:val="en-US" w:eastAsia="en-GB"/>
        </w:rPr>
      </w:pPr>
      <w:r w:rsidRPr="00662296">
        <w:rPr>
          <w:rFonts w:ascii="Verdana" w:eastAsia="Times New Roman" w:hAnsi="Verdana" w:cs="Times New Roman"/>
          <w:sz w:val="20"/>
          <w:szCs w:val="20"/>
          <w:lang w:val="en-US" w:eastAsia="en-GB"/>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6566A2B7" w14:textId="77777777" w:rsidR="004503F6" w:rsidRPr="00662296" w:rsidRDefault="004503F6" w:rsidP="004503F6">
      <w:pPr>
        <w:spacing w:before="100" w:after="100" w:line="240" w:lineRule="auto"/>
        <w:jc w:val="both"/>
        <w:rPr>
          <w:rFonts w:ascii="Verdana" w:eastAsia="Times New Roman" w:hAnsi="Verdana" w:cs="Times New Roman"/>
          <w:sz w:val="20"/>
          <w:szCs w:val="20"/>
          <w:u w:val="single"/>
          <w:lang w:val="en-US" w:eastAsia="en-GB"/>
        </w:rPr>
      </w:pPr>
      <w:r w:rsidRPr="00662296">
        <w:rPr>
          <w:rFonts w:ascii="Verdana" w:eastAsia="Times New Roman" w:hAnsi="Verdana" w:cs="Times New Roman"/>
          <w:sz w:val="20"/>
          <w:szCs w:val="20"/>
          <w:u w:val="single"/>
          <w:lang w:val="en-US" w:eastAsia="en-GB"/>
        </w:rPr>
        <w:t>Special requirements</w:t>
      </w:r>
    </w:p>
    <w:p w14:paraId="2D7D20C5" w14:textId="77777777" w:rsidR="004503F6" w:rsidRPr="00662296" w:rsidRDefault="004503F6" w:rsidP="004503F6">
      <w:pPr>
        <w:spacing w:before="100" w:after="100" w:line="240" w:lineRule="auto"/>
        <w:jc w:val="both"/>
        <w:rPr>
          <w:rFonts w:ascii="Verdana" w:eastAsia="Times New Roman" w:hAnsi="Verdana" w:cs="Times New Roman"/>
          <w:sz w:val="20"/>
          <w:szCs w:val="20"/>
          <w:lang w:val="en-US" w:eastAsia="en-GB"/>
        </w:rPr>
      </w:pPr>
      <w:r w:rsidRPr="00662296">
        <w:rPr>
          <w:rFonts w:ascii="Verdana" w:eastAsia="Times New Roman" w:hAnsi="Verdana" w:cs="Times New Roman"/>
          <w:sz w:val="20"/>
          <w:szCs w:val="20"/>
          <w:lang w:val="en-US" w:eastAsia="en-GB"/>
        </w:rPr>
        <w:t xml:space="preserve">By signing the contract, the contractor agrees to hold in trust and confidence any information or documents ("confidential information"), disclosed to the contractors or discovered by the contractors or prepared by the contractors in the course of or as a result of the implementation </w:t>
      </w:r>
      <w:r w:rsidRPr="00662296">
        <w:rPr>
          <w:rFonts w:ascii="Verdana" w:eastAsia="Times New Roman" w:hAnsi="Verdana" w:cs="Times New Roman"/>
          <w:sz w:val="20"/>
          <w:szCs w:val="20"/>
          <w:lang w:val="en-US" w:eastAsia="en-GB"/>
        </w:rPr>
        <w:lastRenderedPageBreak/>
        <w:t>of the contract, and agrees that it shall be used only for the purposes of the contract implementation and shall not be disclosed to any third party.</w:t>
      </w:r>
    </w:p>
    <w:p w14:paraId="345EFAB0" w14:textId="365950D8" w:rsidR="004503F6" w:rsidRDefault="004503F6" w:rsidP="004503F6">
      <w:pPr>
        <w:spacing w:before="100" w:after="100" w:line="240" w:lineRule="auto"/>
        <w:jc w:val="both"/>
        <w:rPr>
          <w:rFonts w:ascii="Verdana" w:eastAsia="Times New Roman" w:hAnsi="Verdana" w:cs="Times New Roman"/>
          <w:sz w:val="20"/>
          <w:szCs w:val="20"/>
          <w:lang w:val="en-US" w:eastAsia="en-GB"/>
        </w:rPr>
      </w:pPr>
      <w:r w:rsidRPr="00662296">
        <w:rPr>
          <w:rFonts w:ascii="Verdana" w:eastAsia="Times New Roman" w:hAnsi="Verdana" w:cs="Times New Roman"/>
          <w:sz w:val="20"/>
          <w:szCs w:val="20"/>
          <w:lang w:val="en-US" w:eastAsia="en-GB"/>
        </w:rPr>
        <w:t xml:space="preserve">The contractor reports to the EUACI. The contractor shall be briefed prior to starting with the assignment. The contractor shall de-brief the EUACI prior to </w:t>
      </w:r>
      <w:r w:rsidR="001124D3" w:rsidRPr="00662296">
        <w:rPr>
          <w:rFonts w:ascii="Verdana" w:eastAsia="Times New Roman" w:hAnsi="Verdana" w:cs="Times New Roman"/>
          <w:sz w:val="20"/>
          <w:szCs w:val="20"/>
          <w:lang w:val="en-US" w:eastAsia="en-GB"/>
        </w:rPr>
        <w:t>finalizing</w:t>
      </w:r>
      <w:r w:rsidRPr="00662296">
        <w:rPr>
          <w:rFonts w:ascii="Verdana" w:eastAsia="Times New Roman" w:hAnsi="Verdana" w:cs="Times New Roman"/>
          <w:sz w:val="20"/>
          <w:szCs w:val="20"/>
          <w:lang w:val="en-US" w:eastAsia="en-GB"/>
        </w:rPr>
        <w:t xml:space="preserve"> the assignment.</w:t>
      </w:r>
    </w:p>
    <w:p w14:paraId="492010D9" w14:textId="620EE6FA" w:rsidR="002F0B19" w:rsidRPr="00CE0524" w:rsidRDefault="00415181" w:rsidP="00415181">
      <w:pPr>
        <w:spacing w:before="100" w:after="100" w:line="240" w:lineRule="auto"/>
        <w:jc w:val="both"/>
        <w:rPr>
          <w:rFonts w:ascii="Verdana" w:eastAsia="Times New Roman" w:hAnsi="Verdana" w:cs="Times New Roman"/>
          <w:sz w:val="20"/>
          <w:szCs w:val="20"/>
          <w:lang w:val="en-US" w:eastAsia="en-GB"/>
        </w:rPr>
      </w:pPr>
      <w:r w:rsidRPr="006150AD">
        <w:rPr>
          <w:rFonts w:ascii="Verdana" w:eastAsia="Times New Roman" w:hAnsi="Verdana" w:cs="Times New Roman"/>
          <w:sz w:val="20"/>
          <w:szCs w:val="20"/>
          <w:lang w:val="en-US" w:eastAsia="en-GB"/>
        </w:rPr>
        <w:t>The contractor shall immediately inform the EUACI after 75% use of the overall foreseen working days under this contract.</w:t>
      </w:r>
    </w:p>
    <w:p w14:paraId="4B30B870" w14:textId="77777777" w:rsidR="000572F0" w:rsidRDefault="000572F0" w:rsidP="004503F6">
      <w:pPr>
        <w:spacing w:before="100" w:after="100" w:line="240" w:lineRule="auto"/>
        <w:jc w:val="both"/>
        <w:rPr>
          <w:rFonts w:ascii="Verdana" w:hAnsi="Verdana" w:cs="Times New Roman"/>
          <w:b/>
          <w:bCs/>
          <w:sz w:val="20"/>
          <w:szCs w:val="20"/>
          <w:lang w:val="en-US"/>
        </w:rPr>
      </w:pPr>
    </w:p>
    <w:p w14:paraId="0A3ECE6C" w14:textId="2B0A74D4" w:rsidR="004503F6" w:rsidRPr="00662296" w:rsidRDefault="004503F6" w:rsidP="004503F6">
      <w:pPr>
        <w:spacing w:before="100" w:after="100" w:line="240" w:lineRule="auto"/>
        <w:jc w:val="both"/>
        <w:rPr>
          <w:rFonts w:ascii="Verdana" w:hAnsi="Verdana" w:cs="Times New Roman"/>
          <w:b/>
          <w:bCs/>
          <w:sz w:val="20"/>
          <w:szCs w:val="20"/>
          <w:lang w:val="en-US"/>
        </w:rPr>
      </w:pPr>
      <w:r w:rsidRPr="00662296">
        <w:rPr>
          <w:rFonts w:ascii="Verdana" w:hAnsi="Verdana" w:cs="Times New Roman"/>
          <w:b/>
          <w:bCs/>
          <w:sz w:val="20"/>
          <w:szCs w:val="20"/>
          <w:lang w:val="en-US"/>
        </w:rPr>
        <w:t>7. How to apply</w:t>
      </w:r>
    </w:p>
    <w:p w14:paraId="5A10AA5B" w14:textId="77777777" w:rsidR="004503F6" w:rsidRPr="00662296" w:rsidRDefault="004503F6" w:rsidP="004503F6">
      <w:pPr>
        <w:spacing w:before="100" w:after="100" w:line="240" w:lineRule="auto"/>
        <w:jc w:val="both"/>
        <w:rPr>
          <w:rFonts w:ascii="Verdana" w:hAnsi="Verdana" w:cs="Times New Roman"/>
          <w:sz w:val="20"/>
          <w:szCs w:val="20"/>
          <w:lang w:val="en-US"/>
        </w:rPr>
      </w:pPr>
      <w:r w:rsidRPr="00662296">
        <w:rPr>
          <w:rFonts w:ascii="Verdana" w:hAnsi="Verdana" w:cs="Times New Roman"/>
          <w:sz w:val="20"/>
          <w:szCs w:val="20"/>
          <w:lang w:val="en-US"/>
        </w:rPr>
        <w:t>The qualifying candidates should submit the following information:</w:t>
      </w:r>
    </w:p>
    <w:p w14:paraId="4C64512E" w14:textId="78817930" w:rsidR="004503F6" w:rsidRPr="00662296" w:rsidRDefault="004503F6" w:rsidP="004503F6">
      <w:pPr>
        <w:spacing w:before="100" w:after="100" w:line="240" w:lineRule="auto"/>
        <w:jc w:val="both"/>
        <w:rPr>
          <w:rFonts w:ascii="Verdana" w:hAnsi="Verdana" w:cs="Times New Roman"/>
          <w:sz w:val="20"/>
          <w:szCs w:val="20"/>
          <w:lang w:val="en-US"/>
        </w:rPr>
      </w:pPr>
      <w:r w:rsidRPr="00662296">
        <w:rPr>
          <w:rFonts w:ascii="Verdana" w:hAnsi="Verdana" w:cs="Times New Roman"/>
          <w:sz w:val="20"/>
          <w:szCs w:val="20"/>
          <w:lang w:val="en-US"/>
        </w:rPr>
        <w:t>1)</w:t>
      </w:r>
      <w:r w:rsidR="00A533CA">
        <w:rPr>
          <w:rFonts w:ascii="Verdana" w:hAnsi="Verdana" w:cs="Times New Roman"/>
          <w:sz w:val="20"/>
          <w:szCs w:val="20"/>
          <w:lang w:val="en-US"/>
        </w:rPr>
        <w:t xml:space="preserve"> </w:t>
      </w:r>
      <w:r w:rsidR="00832476">
        <w:rPr>
          <w:rFonts w:ascii="Verdana" w:hAnsi="Verdana" w:cs="Times New Roman"/>
          <w:sz w:val="20"/>
          <w:szCs w:val="20"/>
          <w:lang w:val="en-US"/>
        </w:rPr>
        <w:t>Consultant’s</w:t>
      </w:r>
      <w:r w:rsidRPr="00662296">
        <w:rPr>
          <w:rFonts w:ascii="Verdana" w:hAnsi="Verdana" w:cs="Times New Roman"/>
          <w:sz w:val="20"/>
          <w:szCs w:val="20"/>
          <w:lang w:val="en-US"/>
        </w:rPr>
        <w:t xml:space="preserve"> CV</w:t>
      </w:r>
      <w:r w:rsidR="00C01A5C">
        <w:rPr>
          <w:rFonts w:ascii="Verdana" w:hAnsi="Verdana" w:cs="Times New Roman"/>
          <w:sz w:val="20"/>
          <w:szCs w:val="20"/>
          <w:lang w:val="en-US"/>
        </w:rPr>
        <w:t xml:space="preserve"> indicating experience and work in similar projects;</w:t>
      </w:r>
    </w:p>
    <w:p w14:paraId="1DC93CFC" w14:textId="2CB11D0F" w:rsidR="00C01A5C" w:rsidRPr="00C01A5C" w:rsidRDefault="004503F6" w:rsidP="00C01A5C">
      <w:pPr>
        <w:spacing w:after="100" w:afterAutospacing="1"/>
        <w:jc w:val="both"/>
        <w:rPr>
          <w:color w:val="000000" w:themeColor="text1"/>
          <w:lang w:val="en-US"/>
        </w:rPr>
      </w:pPr>
      <w:r w:rsidRPr="00C01A5C">
        <w:rPr>
          <w:rFonts w:ascii="Verdana" w:hAnsi="Verdana" w:cs="Times New Roman"/>
          <w:sz w:val="20"/>
          <w:szCs w:val="20"/>
          <w:lang w:val="en-US"/>
        </w:rPr>
        <w:t xml:space="preserve">2) </w:t>
      </w:r>
      <w:r w:rsidR="00A533CA">
        <w:rPr>
          <w:rFonts w:ascii="Verdana" w:hAnsi="Verdana" w:cs="Times New Roman"/>
          <w:sz w:val="20"/>
          <w:szCs w:val="20"/>
          <w:lang w:val="en-US"/>
        </w:rPr>
        <w:t>B</w:t>
      </w:r>
      <w:r w:rsidR="00C01A5C" w:rsidRPr="00C01A5C">
        <w:rPr>
          <w:rFonts w:ascii="Verdana" w:hAnsi="Verdana" w:cs="Times New Roman"/>
          <w:sz w:val="20"/>
          <w:szCs w:val="20"/>
          <w:lang w:val="en-US"/>
        </w:rPr>
        <w:t xml:space="preserve">udget for the services in EUR, inclusive of all taxes or other such charges with calculation of </w:t>
      </w:r>
      <w:r w:rsidR="00C01A5C">
        <w:rPr>
          <w:rFonts w:ascii="Verdana" w:hAnsi="Verdana" w:cs="Times New Roman"/>
          <w:sz w:val="20"/>
          <w:szCs w:val="20"/>
          <w:lang w:val="en-US"/>
        </w:rPr>
        <w:t xml:space="preserve">general budget for </w:t>
      </w:r>
      <w:r w:rsidR="00A533CA">
        <w:rPr>
          <w:rFonts w:ascii="Verdana" w:hAnsi="Verdana" w:cs="Times New Roman"/>
          <w:sz w:val="20"/>
          <w:szCs w:val="20"/>
          <w:lang w:val="en-US"/>
        </w:rPr>
        <w:t>60</w:t>
      </w:r>
      <w:r w:rsidR="00C01A5C" w:rsidRPr="00C01A5C">
        <w:rPr>
          <w:rFonts w:ascii="Verdana" w:hAnsi="Verdana" w:cs="Times New Roman"/>
          <w:sz w:val="20"/>
          <w:szCs w:val="20"/>
          <w:lang w:val="en-US"/>
        </w:rPr>
        <w:t xml:space="preserve"> working days</w:t>
      </w:r>
      <w:r w:rsidR="00C01A5C" w:rsidRPr="00C01A5C">
        <w:rPr>
          <w:color w:val="000000" w:themeColor="text1"/>
          <w:lang w:val="en-US"/>
        </w:rPr>
        <w:t xml:space="preserve"> </w:t>
      </w:r>
      <w:r w:rsidR="00C01A5C">
        <w:rPr>
          <w:color w:val="000000" w:themeColor="text1"/>
          <w:lang w:val="en-US"/>
        </w:rPr>
        <w:t xml:space="preserve"> </w:t>
      </w:r>
      <w:r w:rsidR="00C01A5C" w:rsidRPr="00C01A5C">
        <w:rPr>
          <w:rFonts w:ascii="Verdana" w:hAnsi="Verdana" w:cs="Times New Roman"/>
          <w:sz w:val="20"/>
          <w:szCs w:val="20"/>
          <w:lang w:val="en-US"/>
        </w:rPr>
        <w:t>and daily rate</w:t>
      </w:r>
      <w:r w:rsidR="00C01A5C">
        <w:rPr>
          <w:rFonts w:ascii="Verdana" w:hAnsi="Verdana" w:cs="Times New Roman"/>
          <w:sz w:val="20"/>
          <w:szCs w:val="20"/>
          <w:lang w:val="en-US"/>
        </w:rPr>
        <w:t>.</w:t>
      </w:r>
    </w:p>
    <w:p w14:paraId="62891B47" w14:textId="0C8B095F" w:rsidR="00C01A5C" w:rsidRPr="000C7054" w:rsidRDefault="00C01A5C" w:rsidP="00C01A5C">
      <w:pPr>
        <w:autoSpaceDE w:val="0"/>
        <w:autoSpaceDN w:val="0"/>
        <w:adjustRightInd w:val="0"/>
        <w:contextualSpacing/>
        <w:jc w:val="both"/>
        <w:rPr>
          <w:rFonts w:ascii="Verdana" w:hAnsi="Verdana" w:cs="Calibri"/>
          <w:color w:val="000000"/>
          <w:sz w:val="20"/>
          <w:szCs w:val="20"/>
          <w:lang w:val="en-GB"/>
        </w:rPr>
      </w:pPr>
      <w:r w:rsidRPr="005C6268">
        <w:rPr>
          <w:rFonts w:ascii="Verdana" w:hAnsi="Verdana" w:cs="Calibri"/>
          <w:color w:val="000000"/>
          <w:sz w:val="20"/>
          <w:szCs w:val="20"/>
          <w:lang w:val="en-GB"/>
        </w:rPr>
        <w:t xml:space="preserve">The maximum budget available for this assignment is </w:t>
      </w:r>
      <w:r>
        <w:rPr>
          <w:rFonts w:ascii="Verdana" w:hAnsi="Verdana" w:cs="Calibri"/>
          <w:color w:val="000000"/>
          <w:sz w:val="20"/>
          <w:szCs w:val="20"/>
          <w:lang w:val="en-GB"/>
        </w:rPr>
        <w:t xml:space="preserve">up to </w:t>
      </w:r>
      <w:r w:rsidR="00A533CA">
        <w:rPr>
          <w:rFonts w:ascii="Verdana" w:hAnsi="Verdana" w:cs="Calibri"/>
          <w:b/>
          <w:bCs/>
          <w:color w:val="000000"/>
          <w:sz w:val="20"/>
          <w:szCs w:val="20"/>
          <w:lang w:val="en-GB"/>
        </w:rPr>
        <w:t>10</w:t>
      </w:r>
      <w:r w:rsidRPr="005C6268">
        <w:rPr>
          <w:rFonts w:ascii="Verdana" w:hAnsi="Verdana" w:cs="Calibri"/>
          <w:b/>
          <w:bCs/>
          <w:color w:val="000000"/>
          <w:sz w:val="20"/>
          <w:szCs w:val="20"/>
          <w:lang w:val="en-GB"/>
        </w:rPr>
        <w:t xml:space="preserve"> 000 EUR</w:t>
      </w:r>
      <w:r>
        <w:rPr>
          <w:rFonts w:ascii="Verdana" w:hAnsi="Verdana" w:cs="Calibri"/>
          <w:b/>
          <w:bCs/>
          <w:color w:val="000000"/>
          <w:sz w:val="20"/>
          <w:szCs w:val="20"/>
          <w:lang w:val="en-GB"/>
        </w:rPr>
        <w:t>.</w:t>
      </w:r>
    </w:p>
    <w:p w14:paraId="3F8B2FAC" w14:textId="4C35615E" w:rsidR="004503F6" w:rsidRPr="00662296" w:rsidRDefault="004503F6" w:rsidP="004503F6">
      <w:pPr>
        <w:spacing w:before="100" w:after="100" w:line="240" w:lineRule="auto"/>
        <w:jc w:val="both"/>
        <w:rPr>
          <w:rFonts w:ascii="Verdana" w:hAnsi="Verdana" w:cs="Times New Roman"/>
          <w:sz w:val="20"/>
          <w:szCs w:val="20"/>
          <w:lang w:val="en-US"/>
        </w:rPr>
      </w:pPr>
    </w:p>
    <w:p w14:paraId="29EC65FC" w14:textId="44617E1E" w:rsidR="00C01A5C" w:rsidRPr="00B22F9B" w:rsidRDefault="00C01A5C" w:rsidP="000572F0">
      <w:pPr>
        <w:widowControl w:val="0"/>
        <w:pBdr>
          <w:top w:val="nil"/>
          <w:left w:val="nil"/>
          <w:bottom w:val="nil"/>
          <w:right w:val="nil"/>
          <w:between w:val="nil"/>
        </w:pBdr>
        <w:spacing w:after="80"/>
        <w:rPr>
          <w:rFonts w:ascii="Verdana" w:eastAsia="Verdana" w:hAnsi="Verdana" w:cs="Verdana"/>
          <w:bCs/>
          <w:color w:val="000000" w:themeColor="text1"/>
          <w:sz w:val="20"/>
          <w:szCs w:val="20"/>
        </w:rPr>
      </w:pPr>
      <w:bookmarkStart w:id="3" w:name="_Hlk61616088"/>
      <w:r w:rsidRPr="00B22F9B">
        <w:rPr>
          <w:rFonts w:ascii="Verdana" w:eastAsia="Verdana" w:hAnsi="Verdana" w:cs="Verdana"/>
          <w:bCs/>
          <w:color w:val="000000" w:themeColor="text1"/>
          <w:sz w:val="20"/>
          <w:szCs w:val="20"/>
        </w:rPr>
        <w:t xml:space="preserve">The deadline for submitting the proposals is </w:t>
      </w:r>
      <w:r w:rsidR="00580F68">
        <w:rPr>
          <w:rFonts w:ascii="Verdana" w:eastAsia="Verdana" w:hAnsi="Verdana" w:cs="Verdana"/>
          <w:bCs/>
          <w:color w:val="000000" w:themeColor="text1"/>
          <w:sz w:val="20"/>
          <w:szCs w:val="20"/>
          <w:lang w:val="uk-UA"/>
        </w:rPr>
        <w:t xml:space="preserve">2 </w:t>
      </w:r>
      <w:r w:rsidR="00580F68">
        <w:rPr>
          <w:rFonts w:ascii="Verdana" w:eastAsia="Verdana" w:hAnsi="Verdana" w:cs="Verdana"/>
          <w:bCs/>
          <w:color w:val="000000" w:themeColor="text1"/>
          <w:sz w:val="20"/>
          <w:szCs w:val="20"/>
          <w:lang w:val="en-GB"/>
        </w:rPr>
        <w:t>April</w:t>
      </w:r>
      <w:r w:rsidRPr="00B22F9B">
        <w:rPr>
          <w:rFonts w:ascii="Verdana" w:eastAsia="Verdana" w:hAnsi="Verdana" w:cs="Verdana"/>
          <w:bCs/>
          <w:color w:val="000000" w:themeColor="text1"/>
          <w:sz w:val="20"/>
          <w:szCs w:val="20"/>
        </w:rPr>
        <w:t xml:space="preserve"> 202</w:t>
      </w:r>
      <w:r>
        <w:rPr>
          <w:rFonts w:ascii="Verdana" w:eastAsia="Verdana" w:hAnsi="Verdana" w:cs="Verdana"/>
          <w:bCs/>
          <w:color w:val="000000" w:themeColor="text1"/>
          <w:sz w:val="20"/>
          <w:szCs w:val="20"/>
          <w:lang w:val="en-GB"/>
        </w:rPr>
        <w:t>5</w:t>
      </w:r>
      <w:r w:rsidRPr="00B22F9B">
        <w:rPr>
          <w:rFonts w:ascii="Verdana" w:eastAsia="Verdana" w:hAnsi="Verdana" w:cs="Verdana"/>
          <w:bCs/>
          <w:color w:val="000000" w:themeColor="text1"/>
          <w:sz w:val="20"/>
          <w:szCs w:val="20"/>
        </w:rPr>
        <w:t xml:space="preserve">, 18:00 Kyiv time. </w:t>
      </w:r>
    </w:p>
    <w:p w14:paraId="6D112B9E" w14:textId="4CF34B3E" w:rsidR="00C01A5C" w:rsidRPr="00B22F9B" w:rsidRDefault="00C01A5C" w:rsidP="000572F0">
      <w:pPr>
        <w:widowControl w:val="0"/>
        <w:pBdr>
          <w:top w:val="nil"/>
          <w:left w:val="nil"/>
          <w:bottom w:val="nil"/>
          <w:right w:val="nil"/>
          <w:between w:val="nil"/>
        </w:pBdr>
        <w:spacing w:after="80"/>
        <w:jc w:val="both"/>
        <w:rPr>
          <w:rFonts w:ascii="Verdana" w:hAnsi="Verdana"/>
          <w:bCs/>
          <w:color w:val="000000" w:themeColor="text1"/>
          <w:sz w:val="20"/>
          <w:szCs w:val="20"/>
        </w:rPr>
      </w:pPr>
      <w:r w:rsidRPr="00B22F9B">
        <w:rPr>
          <w:rFonts w:ascii="Verdana" w:eastAsia="Verdana" w:hAnsi="Verdana" w:cs="Verdana"/>
          <w:bCs/>
          <w:color w:val="000000" w:themeColor="text1"/>
          <w:sz w:val="20"/>
          <w:szCs w:val="20"/>
        </w:rPr>
        <w:t xml:space="preserve">The proposals shall be submitted within the above </w:t>
      </w:r>
      <w:r w:rsidRPr="00B22F9B">
        <w:rPr>
          <w:rFonts w:ascii="Verdana" w:eastAsia="Verdana" w:hAnsi="Verdana" w:cs="Verdana"/>
          <w:bCs/>
          <w:sz w:val="20"/>
          <w:szCs w:val="20"/>
        </w:rPr>
        <w:t xml:space="preserve">deadline to </w:t>
      </w:r>
      <w:hyperlink r:id="rId7" w:history="1">
        <w:r w:rsidRPr="00B22F9B">
          <w:rPr>
            <w:rStyle w:val="Hyperlink"/>
            <w:rFonts w:ascii="Verdana" w:eastAsia="Verdana" w:hAnsi="Verdana" w:cs="Verdana"/>
            <w:bCs/>
            <w:sz w:val="20"/>
            <w:szCs w:val="20"/>
          </w:rPr>
          <w:t>euaci</w:t>
        </w:r>
        <w:r w:rsidRPr="00B22F9B">
          <w:rPr>
            <w:rStyle w:val="Hyperlink"/>
            <w:rFonts w:ascii="Verdana" w:eastAsia="Verdana" w:hAnsi="Verdana" w:cs="Verdana"/>
            <w:bCs/>
            <w:sz w:val="20"/>
            <w:szCs w:val="20"/>
            <w:lang w:val="en-GB"/>
          </w:rPr>
          <w:t>@um.dk</w:t>
        </w:r>
      </w:hyperlink>
      <w:r w:rsidRPr="00B22F9B">
        <w:rPr>
          <w:rFonts w:ascii="Verdana" w:eastAsia="Verdana" w:hAnsi="Verdana" w:cs="Verdana"/>
          <w:bCs/>
          <w:color w:val="000000" w:themeColor="text1"/>
          <w:sz w:val="20"/>
          <w:szCs w:val="20"/>
        </w:rPr>
        <w:t xml:space="preserve"> and </w:t>
      </w:r>
      <w:r w:rsidRPr="00B22F9B">
        <w:rPr>
          <w:rFonts w:ascii="Verdana" w:eastAsia="Verdana" w:hAnsi="Verdana" w:cs="Verdana"/>
          <w:bCs/>
          <w:color w:val="000000" w:themeColor="text1"/>
          <w:sz w:val="20"/>
          <w:szCs w:val="20"/>
          <w:u w:val="single"/>
        </w:rPr>
        <w:t>d.yakymchuk@gmail.com</w:t>
      </w:r>
      <w:r w:rsidRPr="00B22F9B">
        <w:rPr>
          <w:rFonts w:ascii="Verdana" w:eastAsia="Verdana" w:hAnsi="Verdana" w:cs="Verdana"/>
          <w:bCs/>
          <w:color w:val="000000" w:themeColor="text1"/>
          <w:sz w:val="20"/>
          <w:szCs w:val="20"/>
        </w:rPr>
        <w:t xml:space="preserve">, </w:t>
      </w:r>
      <w:r w:rsidRPr="00B22F9B">
        <w:rPr>
          <w:rFonts w:ascii="Verdana" w:hAnsi="Verdana"/>
          <w:bCs/>
          <w:color w:val="000000" w:themeColor="text1"/>
          <w:sz w:val="20"/>
          <w:szCs w:val="20"/>
        </w:rPr>
        <w:t>indicating the subject line “</w:t>
      </w:r>
      <w:r w:rsidR="00B74E23">
        <w:rPr>
          <w:rFonts w:ascii="Verdana" w:hAnsi="Verdana" w:cs="Times New Roman"/>
          <w:b/>
          <w:bCs/>
          <w:sz w:val="20"/>
          <w:szCs w:val="20"/>
          <w:lang w:val="en-US"/>
        </w:rPr>
        <w:t>Senior</w:t>
      </w:r>
      <w:r w:rsidR="00B74E23" w:rsidRPr="00662296">
        <w:rPr>
          <w:rFonts w:ascii="Verdana" w:hAnsi="Verdana" w:cs="Times New Roman"/>
          <w:b/>
          <w:bCs/>
          <w:sz w:val="20"/>
          <w:szCs w:val="20"/>
          <w:lang w:val="en-US"/>
        </w:rPr>
        <w:t xml:space="preserve"> </w:t>
      </w:r>
      <w:r w:rsidR="00B74E23">
        <w:rPr>
          <w:rFonts w:ascii="Verdana" w:hAnsi="Verdana" w:cs="Times New Roman"/>
          <w:b/>
          <w:bCs/>
          <w:sz w:val="20"/>
          <w:szCs w:val="20"/>
          <w:lang w:val="en-US"/>
        </w:rPr>
        <w:t>GIS</w:t>
      </w:r>
      <w:r w:rsidR="00B74E23" w:rsidRPr="00662296">
        <w:rPr>
          <w:rFonts w:ascii="Verdana" w:hAnsi="Verdana" w:cs="Times New Roman"/>
          <w:b/>
          <w:bCs/>
          <w:sz w:val="20"/>
          <w:szCs w:val="20"/>
          <w:lang w:val="en-US"/>
        </w:rPr>
        <w:t xml:space="preserve"> </w:t>
      </w:r>
      <w:r w:rsidR="00B74E23">
        <w:rPr>
          <w:rFonts w:ascii="Verdana" w:hAnsi="Verdana" w:cs="Times New Roman"/>
          <w:b/>
          <w:bCs/>
          <w:sz w:val="20"/>
          <w:szCs w:val="20"/>
          <w:lang w:val="en-US"/>
        </w:rPr>
        <w:t>Consultant</w:t>
      </w:r>
      <w:r w:rsidR="00B74E23" w:rsidRPr="00B22F9B">
        <w:rPr>
          <w:rFonts w:ascii="Verdana" w:hAnsi="Verdana"/>
          <w:bCs/>
          <w:color w:val="000000" w:themeColor="text1"/>
          <w:sz w:val="20"/>
          <w:szCs w:val="20"/>
        </w:rPr>
        <w:t xml:space="preserve"> </w:t>
      </w:r>
      <w:r w:rsidRPr="00B22F9B">
        <w:rPr>
          <w:rFonts w:ascii="Verdana" w:hAnsi="Verdana"/>
          <w:bCs/>
          <w:color w:val="000000" w:themeColor="text1"/>
          <w:sz w:val="20"/>
          <w:szCs w:val="20"/>
        </w:rPr>
        <w:t>”.</w:t>
      </w:r>
    </w:p>
    <w:p w14:paraId="46C339A5" w14:textId="77777777" w:rsidR="00C01A5C" w:rsidRPr="00B22F9B" w:rsidRDefault="00C01A5C" w:rsidP="000572F0">
      <w:pPr>
        <w:widowControl w:val="0"/>
        <w:pBdr>
          <w:top w:val="nil"/>
          <w:left w:val="nil"/>
          <w:bottom w:val="nil"/>
          <w:right w:val="nil"/>
          <w:between w:val="nil"/>
        </w:pBdr>
        <w:spacing w:after="80"/>
        <w:jc w:val="both"/>
        <w:rPr>
          <w:rFonts w:ascii="Verdana" w:eastAsia="Verdana" w:hAnsi="Verdana" w:cs="Verdana"/>
          <w:bCs/>
          <w:sz w:val="20"/>
          <w:szCs w:val="20"/>
          <w:lang w:val="en-GB"/>
        </w:rPr>
      </w:pPr>
      <w:r w:rsidRPr="00B22F9B">
        <w:rPr>
          <w:rFonts w:ascii="Verdana" w:eastAsia="Verdana" w:hAnsi="Verdana" w:cs="Verdana"/>
          <w:bCs/>
          <w:sz w:val="20"/>
          <w:szCs w:val="20"/>
          <w:lang w:val="en-GB"/>
        </w:rPr>
        <w:t>To ensure your documents were successfully received, please check that you receive an auto-reply from our system.</w:t>
      </w:r>
    </w:p>
    <w:p w14:paraId="4A87427C" w14:textId="77777777" w:rsidR="00C01A5C" w:rsidRPr="00B22F9B" w:rsidRDefault="00C01A5C" w:rsidP="000572F0">
      <w:pPr>
        <w:widowControl w:val="0"/>
        <w:pBdr>
          <w:top w:val="nil"/>
          <w:left w:val="nil"/>
          <w:bottom w:val="nil"/>
          <w:right w:val="nil"/>
          <w:between w:val="nil"/>
        </w:pBdr>
        <w:spacing w:after="80"/>
        <w:rPr>
          <w:rFonts w:ascii="Verdana" w:eastAsia="Verdana" w:hAnsi="Verdana" w:cs="Verdana"/>
          <w:bCs/>
          <w:color w:val="000000" w:themeColor="text1"/>
          <w:sz w:val="20"/>
          <w:szCs w:val="20"/>
        </w:rPr>
      </w:pPr>
      <w:r w:rsidRPr="00B22F9B">
        <w:rPr>
          <w:rFonts w:ascii="Verdana" w:eastAsia="Verdana" w:hAnsi="Verdana" w:cs="Verdana"/>
          <w:bCs/>
          <w:color w:val="000000" w:themeColor="text1"/>
          <w:sz w:val="20"/>
          <w:szCs w:val="20"/>
        </w:rPr>
        <w:t>Bidding language: English</w:t>
      </w:r>
      <w:bookmarkEnd w:id="3"/>
      <w:r w:rsidRPr="00B22F9B">
        <w:rPr>
          <w:rFonts w:ascii="Verdana" w:eastAsia="Verdana" w:hAnsi="Verdana" w:cs="Verdana"/>
          <w:bCs/>
          <w:color w:val="000000" w:themeColor="text1"/>
          <w:sz w:val="20"/>
          <w:szCs w:val="20"/>
        </w:rPr>
        <w:t xml:space="preserve"> </w:t>
      </w:r>
    </w:p>
    <w:p w14:paraId="23B8B675" w14:textId="2DCAC4D8" w:rsidR="00C01A5C" w:rsidRPr="008650BD" w:rsidRDefault="00C01A5C" w:rsidP="000572F0">
      <w:pPr>
        <w:spacing w:after="80"/>
        <w:rPr>
          <w:rFonts w:ascii="Verdana" w:eastAsia="Verdana" w:hAnsi="Verdana" w:cs="Verdana"/>
          <w:bCs/>
          <w:color w:val="000000" w:themeColor="text1"/>
          <w:sz w:val="20"/>
          <w:szCs w:val="20"/>
        </w:rPr>
      </w:pPr>
      <w:bookmarkStart w:id="4" w:name="_Hlk61616122"/>
      <w:r w:rsidRPr="00B22F9B">
        <w:rPr>
          <w:rFonts w:ascii="Verdana" w:eastAsia="Verdana" w:hAnsi="Verdana" w:cs="Verdana"/>
          <w:bCs/>
          <w:color w:val="000000" w:themeColor="text1"/>
          <w:sz w:val="20"/>
          <w:szCs w:val="20"/>
        </w:rPr>
        <w:t xml:space="preserve">Any clarification questions for the bid request should be addressed </w:t>
      </w:r>
      <w:r w:rsidR="000572F0">
        <w:rPr>
          <w:rFonts w:ascii="Verdana" w:eastAsia="Verdana" w:hAnsi="Verdana" w:cs="Verdana"/>
          <w:bCs/>
          <w:color w:val="000000" w:themeColor="text1"/>
          <w:sz w:val="20"/>
          <w:szCs w:val="20"/>
          <w:u w:val="single"/>
          <w:lang w:val="en-GB"/>
        </w:rPr>
        <w:t>dmyiak@um.dk</w:t>
      </w:r>
      <w:r w:rsidRPr="00B22F9B">
        <w:rPr>
          <w:rFonts w:ascii="Verdana" w:eastAsia="Verdana" w:hAnsi="Verdana" w:cs="Verdana"/>
          <w:bCs/>
          <w:color w:val="000000" w:themeColor="text1"/>
          <w:sz w:val="20"/>
          <w:szCs w:val="20"/>
        </w:rPr>
        <w:t xml:space="preserve">, no later than </w:t>
      </w:r>
      <w:r w:rsidR="000572F0" w:rsidRPr="00B22F9B">
        <w:rPr>
          <w:rFonts w:ascii="Verdana" w:eastAsia="Verdana" w:hAnsi="Verdana" w:cs="Verdana"/>
          <w:bCs/>
          <w:color w:val="000000" w:themeColor="text1"/>
          <w:sz w:val="20"/>
          <w:szCs w:val="20"/>
        </w:rPr>
        <w:t>2</w:t>
      </w:r>
      <w:r w:rsidR="00580F68">
        <w:rPr>
          <w:rFonts w:ascii="Verdana" w:eastAsia="Verdana" w:hAnsi="Verdana" w:cs="Verdana"/>
          <w:bCs/>
          <w:color w:val="000000" w:themeColor="text1"/>
          <w:sz w:val="20"/>
          <w:szCs w:val="20"/>
          <w:lang w:val="en-GB"/>
        </w:rPr>
        <w:t>6</w:t>
      </w:r>
      <w:r w:rsidR="000572F0" w:rsidRPr="00B22F9B">
        <w:rPr>
          <w:rFonts w:ascii="Verdana" w:eastAsia="Verdana" w:hAnsi="Verdana" w:cs="Verdana"/>
          <w:bCs/>
          <w:color w:val="000000" w:themeColor="text1"/>
          <w:sz w:val="20"/>
          <w:szCs w:val="20"/>
        </w:rPr>
        <w:t xml:space="preserve"> </w:t>
      </w:r>
      <w:r w:rsidR="000572F0">
        <w:rPr>
          <w:rFonts w:ascii="Verdana" w:eastAsia="Verdana" w:hAnsi="Verdana" w:cs="Verdana"/>
          <w:bCs/>
          <w:color w:val="000000" w:themeColor="text1"/>
          <w:sz w:val="20"/>
          <w:szCs w:val="20"/>
          <w:lang w:val="en-GB"/>
        </w:rPr>
        <w:t>March</w:t>
      </w:r>
      <w:r w:rsidR="000572F0" w:rsidRPr="00B22F9B">
        <w:rPr>
          <w:rFonts w:ascii="Verdana" w:eastAsia="Verdana" w:hAnsi="Verdana" w:cs="Verdana"/>
          <w:bCs/>
          <w:color w:val="000000" w:themeColor="text1"/>
          <w:sz w:val="20"/>
          <w:szCs w:val="20"/>
        </w:rPr>
        <w:t xml:space="preserve"> 202</w:t>
      </w:r>
      <w:r w:rsidR="000572F0">
        <w:rPr>
          <w:rFonts w:ascii="Verdana" w:eastAsia="Verdana" w:hAnsi="Verdana" w:cs="Verdana"/>
          <w:bCs/>
          <w:color w:val="000000" w:themeColor="text1"/>
          <w:sz w:val="20"/>
          <w:szCs w:val="20"/>
          <w:lang w:val="en-GB"/>
        </w:rPr>
        <w:t>5</w:t>
      </w:r>
      <w:r w:rsidRPr="00B22F9B">
        <w:rPr>
          <w:rFonts w:ascii="Verdana" w:eastAsia="Verdana" w:hAnsi="Verdana" w:cs="Verdana"/>
          <w:bCs/>
          <w:color w:val="000000" w:themeColor="text1"/>
          <w:sz w:val="20"/>
          <w:szCs w:val="20"/>
        </w:rPr>
        <w:t>, 18:00 Kyiv time.</w:t>
      </w:r>
      <w:bookmarkEnd w:id="4"/>
    </w:p>
    <w:p w14:paraId="5B37EE6A" w14:textId="77777777" w:rsidR="00B20725" w:rsidRPr="00662296" w:rsidRDefault="00B20725" w:rsidP="004503F6">
      <w:pPr>
        <w:spacing w:before="100" w:after="100" w:line="240" w:lineRule="auto"/>
        <w:jc w:val="both"/>
        <w:rPr>
          <w:rFonts w:ascii="Verdana" w:hAnsi="Verdana" w:cs="Times New Roman"/>
          <w:sz w:val="20"/>
          <w:szCs w:val="20"/>
          <w:lang w:val="en-US"/>
        </w:rPr>
      </w:pPr>
    </w:p>
    <w:p w14:paraId="5C26DD1B" w14:textId="77777777" w:rsidR="004503F6" w:rsidRPr="00662296" w:rsidRDefault="004503F6" w:rsidP="004503F6">
      <w:pPr>
        <w:spacing w:before="100" w:after="100" w:line="240" w:lineRule="auto"/>
        <w:jc w:val="both"/>
        <w:rPr>
          <w:rFonts w:ascii="Verdana" w:eastAsia="Times New Roman" w:hAnsi="Verdana" w:cs="Times New Roman"/>
          <w:b/>
          <w:color w:val="000000"/>
          <w:sz w:val="20"/>
          <w:szCs w:val="20"/>
          <w:lang w:val="en-US" w:eastAsia="en-GB"/>
        </w:rPr>
      </w:pPr>
      <w:r w:rsidRPr="00662296">
        <w:rPr>
          <w:rFonts w:ascii="Verdana" w:eastAsia="Times New Roman" w:hAnsi="Verdana" w:cs="Arial"/>
          <w:b/>
          <w:color w:val="000000"/>
          <w:sz w:val="20"/>
          <w:szCs w:val="20"/>
          <w:lang w:val="en-US" w:eastAsia="en-GB"/>
        </w:rPr>
        <w:t>8. Evaluation criteria</w:t>
      </w:r>
    </w:p>
    <w:p w14:paraId="59FD3265" w14:textId="77777777" w:rsidR="004503F6" w:rsidRPr="00662296" w:rsidRDefault="004503F6" w:rsidP="004503F6">
      <w:pPr>
        <w:spacing w:before="100" w:after="100" w:line="240" w:lineRule="auto"/>
        <w:jc w:val="both"/>
        <w:rPr>
          <w:rFonts w:ascii="Verdana" w:eastAsia="Times New Roman" w:hAnsi="Verdana" w:cs="Times New Roman"/>
          <w:b/>
          <w:color w:val="000000"/>
          <w:sz w:val="20"/>
          <w:szCs w:val="20"/>
          <w:lang w:val="en-US" w:eastAsia="en-GB"/>
        </w:rPr>
      </w:pPr>
      <w:r w:rsidRPr="00662296">
        <w:rPr>
          <w:rFonts w:ascii="Verdana" w:eastAsia="Times New Roman" w:hAnsi="Verdana" w:cs="Times New Roman"/>
          <w:color w:val="000000"/>
          <w:sz w:val="20"/>
          <w:szCs w:val="20"/>
          <w:lang w:val="en-US" w:eastAsia="en-GB"/>
        </w:rPr>
        <w:t>Bids will be evaluated under the criteria provided below: </w:t>
      </w:r>
    </w:p>
    <w:p w14:paraId="61832182" w14:textId="77777777" w:rsidR="004503F6" w:rsidRPr="00662296" w:rsidRDefault="004503F6" w:rsidP="004503F6">
      <w:pPr>
        <w:pStyle w:val="ListParagraph"/>
        <w:numPr>
          <w:ilvl w:val="0"/>
          <w:numId w:val="4"/>
        </w:numPr>
        <w:spacing w:before="100" w:after="100"/>
        <w:jc w:val="both"/>
        <w:rPr>
          <w:rFonts w:ascii="Verdana" w:eastAsia="Times New Roman" w:hAnsi="Verdana" w:cs="Times New Roman"/>
          <w:color w:val="000000"/>
          <w:sz w:val="20"/>
          <w:szCs w:val="20"/>
          <w:lang w:val="en-US" w:eastAsia="en-GB"/>
        </w:rPr>
      </w:pPr>
      <w:r w:rsidRPr="00662296">
        <w:rPr>
          <w:rFonts w:ascii="Verdana" w:eastAsia="Times New Roman" w:hAnsi="Verdana" w:cs="Times New Roman"/>
          <w:color w:val="000000"/>
          <w:sz w:val="20"/>
          <w:szCs w:val="20"/>
          <w:lang w:val="en-US" w:eastAsia="en-GB"/>
        </w:rPr>
        <w:t>Experience, skills and competencies;</w:t>
      </w:r>
    </w:p>
    <w:p w14:paraId="6ADD0ED6" w14:textId="56D5C5B7" w:rsidR="00A63140" w:rsidRPr="00A63140" w:rsidRDefault="004503F6" w:rsidP="00A63140">
      <w:pPr>
        <w:pStyle w:val="ListParagraph"/>
        <w:numPr>
          <w:ilvl w:val="0"/>
          <w:numId w:val="4"/>
        </w:numPr>
        <w:pBdr>
          <w:top w:val="nil"/>
          <w:left w:val="nil"/>
          <w:bottom w:val="nil"/>
          <w:right w:val="nil"/>
          <w:between w:val="nil"/>
        </w:pBdr>
        <w:spacing w:before="120"/>
        <w:jc w:val="both"/>
        <w:rPr>
          <w:rFonts w:ascii="Verdana" w:eastAsia="Verdana" w:hAnsi="Verdana" w:cs="Verdana"/>
          <w:color w:val="000000"/>
          <w:sz w:val="20"/>
          <w:szCs w:val="20"/>
        </w:rPr>
      </w:pPr>
      <w:r w:rsidRPr="00A63140">
        <w:rPr>
          <w:rFonts w:ascii="Verdana" w:eastAsia="Times New Roman" w:hAnsi="Verdana" w:cs="Times New Roman"/>
          <w:color w:val="000000"/>
          <w:sz w:val="20"/>
          <w:szCs w:val="20"/>
          <w:lang w:val="en-US" w:eastAsia="en-GB"/>
        </w:rPr>
        <w:t>Proposed budget.</w:t>
      </w:r>
      <w:r w:rsidR="00F33CAC" w:rsidRPr="00A63140">
        <w:rPr>
          <w:rFonts w:ascii="Verdana" w:eastAsia="Times New Roman" w:hAnsi="Verdana" w:cs="Times New Roman"/>
          <w:color w:val="000000"/>
          <w:sz w:val="20"/>
          <w:szCs w:val="20"/>
          <w:lang w:val="en-US" w:eastAsia="en-GB"/>
        </w:rPr>
        <w:t xml:space="preserve"> </w:t>
      </w:r>
    </w:p>
    <w:bookmarkEnd w:id="2"/>
    <w:p w14:paraId="7EA969BD" w14:textId="12AB6890" w:rsidR="004503F6" w:rsidRPr="00662296" w:rsidRDefault="004503F6" w:rsidP="00A63140">
      <w:pPr>
        <w:pStyle w:val="ListParagraph"/>
        <w:spacing w:before="100" w:after="100"/>
        <w:jc w:val="both"/>
        <w:rPr>
          <w:rFonts w:ascii="Verdana" w:eastAsia="Times New Roman" w:hAnsi="Verdana" w:cs="Times New Roman"/>
          <w:color w:val="000000"/>
          <w:sz w:val="20"/>
          <w:szCs w:val="20"/>
          <w:lang w:val="en-US" w:eastAsia="en-GB"/>
        </w:rPr>
      </w:pPr>
    </w:p>
    <w:p w14:paraId="6BFA1010" w14:textId="77777777" w:rsidR="004653DF" w:rsidRDefault="004653DF"/>
    <w:sectPr w:rsidR="004653DF" w:rsidSect="00F33CAC">
      <w:headerReference w:type="default" r:id="rId8"/>
      <w:footerReference w:type="default" r:id="rId9"/>
      <w:pgSz w:w="11906" w:h="16838"/>
      <w:pgMar w:top="1560" w:right="1196" w:bottom="2127"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3633" w14:textId="77777777" w:rsidR="005669B9" w:rsidRDefault="005669B9">
      <w:pPr>
        <w:spacing w:after="0" w:line="240" w:lineRule="auto"/>
      </w:pPr>
      <w:r>
        <w:separator/>
      </w:r>
    </w:p>
  </w:endnote>
  <w:endnote w:type="continuationSeparator" w:id="0">
    <w:p w14:paraId="33D117E7" w14:textId="77777777" w:rsidR="005669B9" w:rsidRDefault="0056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6152" w14:textId="5F30F153" w:rsidR="004E2602" w:rsidRDefault="00F33CAC" w:rsidP="006F1644">
    <w:pPr>
      <w:pStyle w:val="Footer"/>
    </w:pPr>
    <w:r>
      <w:rPr>
        <w:noProof/>
        <w:lang w:val="en-GB" w:eastAsia="en-GB"/>
      </w:rPr>
      <w:drawing>
        <wp:inline distT="0" distB="0" distL="0" distR="0" wp14:anchorId="73A6F6E8" wp14:editId="04376259">
          <wp:extent cx="1669472" cy="599114"/>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050" cy="624442"/>
                  </a:xfrm>
                  <a:prstGeom prst="rect">
                    <a:avLst/>
                  </a:prstGeom>
                  <a:noFill/>
                </pic:spPr>
              </pic:pic>
            </a:graphicData>
          </a:graphic>
        </wp:inline>
      </w:drawing>
    </w:r>
    <w:r w:rsidR="004E2602">
      <w:rPr>
        <w:lang w:val="en-US"/>
      </w:rPr>
      <w:t xml:space="preserve">                                                                                                             </w:t>
    </w:r>
  </w:p>
  <w:p w14:paraId="234A8F3C" w14:textId="77777777" w:rsidR="004E2602" w:rsidRDefault="004E2602" w:rsidP="006F164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3398" w14:textId="77777777" w:rsidR="005669B9" w:rsidRDefault="005669B9">
      <w:pPr>
        <w:spacing w:after="0" w:line="240" w:lineRule="auto"/>
      </w:pPr>
      <w:r>
        <w:separator/>
      </w:r>
    </w:p>
  </w:footnote>
  <w:footnote w:type="continuationSeparator" w:id="0">
    <w:p w14:paraId="487B06F5" w14:textId="77777777" w:rsidR="005669B9" w:rsidRDefault="0056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7EFB" w14:textId="77777777" w:rsidR="004E2602" w:rsidRDefault="004E2602" w:rsidP="006F1644">
    <w:pPr>
      <w:pStyle w:val="Header"/>
      <w:rPr>
        <w:noProof/>
        <w:lang w:val="en-US" w:eastAsia="ru-RU"/>
      </w:rPr>
    </w:pPr>
  </w:p>
  <w:p w14:paraId="78F63ED1" w14:textId="77777777" w:rsidR="004E2602" w:rsidRDefault="004E2602" w:rsidP="006F1644">
    <w:pPr>
      <w:pStyle w:val="Header"/>
    </w:pPr>
    <w:r>
      <w:rPr>
        <w:noProof/>
        <w:lang w:val="en-GB" w:eastAsia="en-GB"/>
      </w:rPr>
      <w:drawing>
        <wp:inline distT="0" distB="0" distL="0" distR="0" wp14:anchorId="20C87026" wp14:editId="44832EC2">
          <wp:extent cx="2210937" cy="681990"/>
          <wp:effectExtent l="0" t="0" r="0" b="3810"/>
          <wp:docPr id="12"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19D4DDC0" w14:textId="77777777" w:rsidR="004E2602" w:rsidRDefault="004E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7EB"/>
    <w:multiLevelType w:val="hybridMultilevel"/>
    <w:tmpl w:val="C13C98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355706"/>
    <w:multiLevelType w:val="hybridMultilevel"/>
    <w:tmpl w:val="9F98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438CE"/>
    <w:multiLevelType w:val="hybridMultilevel"/>
    <w:tmpl w:val="0128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1316D"/>
    <w:multiLevelType w:val="hybridMultilevel"/>
    <w:tmpl w:val="B432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A4E73"/>
    <w:multiLevelType w:val="hybridMultilevel"/>
    <w:tmpl w:val="45647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85CB1"/>
    <w:multiLevelType w:val="hybridMultilevel"/>
    <w:tmpl w:val="5A88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E0870"/>
    <w:multiLevelType w:val="multilevel"/>
    <w:tmpl w:val="D876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81943"/>
    <w:multiLevelType w:val="hybridMultilevel"/>
    <w:tmpl w:val="7D1E6D24"/>
    <w:lvl w:ilvl="0" w:tplc="8DC2BC46">
      <w:start w:val="1"/>
      <w:numFmt w:val="decimal"/>
      <w:lvlText w:val="%1."/>
      <w:lvlJc w:val="left"/>
      <w:pPr>
        <w:ind w:left="720" w:hanging="360"/>
      </w:pPr>
      <w:rPr>
        <w:rFonts w:ascii="Verdana" w:eastAsiaTheme="minorHAnsi" w:hAnsi="Verdana" w:cstheme="minorBidi"/>
      </w:rPr>
    </w:lvl>
    <w:lvl w:ilvl="1" w:tplc="01DED854" w:tentative="1">
      <w:start w:val="1"/>
      <w:numFmt w:val="lowerLetter"/>
      <w:lvlText w:val="%2."/>
      <w:lvlJc w:val="left"/>
      <w:pPr>
        <w:ind w:left="1440" w:hanging="360"/>
      </w:pPr>
    </w:lvl>
    <w:lvl w:ilvl="2" w:tplc="CD0A8A6E" w:tentative="1">
      <w:start w:val="1"/>
      <w:numFmt w:val="lowerRoman"/>
      <w:lvlText w:val="%3."/>
      <w:lvlJc w:val="right"/>
      <w:pPr>
        <w:ind w:left="2160" w:hanging="180"/>
      </w:pPr>
    </w:lvl>
    <w:lvl w:ilvl="3" w:tplc="0EC4FAB8" w:tentative="1">
      <w:start w:val="1"/>
      <w:numFmt w:val="decimal"/>
      <w:lvlText w:val="%4."/>
      <w:lvlJc w:val="left"/>
      <w:pPr>
        <w:ind w:left="2880" w:hanging="360"/>
      </w:pPr>
    </w:lvl>
    <w:lvl w:ilvl="4" w:tplc="ED382806" w:tentative="1">
      <w:start w:val="1"/>
      <w:numFmt w:val="lowerLetter"/>
      <w:lvlText w:val="%5."/>
      <w:lvlJc w:val="left"/>
      <w:pPr>
        <w:ind w:left="3600" w:hanging="360"/>
      </w:pPr>
    </w:lvl>
    <w:lvl w:ilvl="5" w:tplc="D6DAF94E" w:tentative="1">
      <w:start w:val="1"/>
      <w:numFmt w:val="lowerRoman"/>
      <w:lvlText w:val="%6."/>
      <w:lvlJc w:val="right"/>
      <w:pPr>
        <w:ind w:left="4320" w:hanging="180"/>
      </w:pPr>
    </w:lvl>
    <w:lvl w:ilvl="6" w:tplc="DF6847EA" w:tentative="1">
      <w:start w:val="1"/>
      <w:numFmt w:val="decimal"/>
      <w:lvlText w:val="%7."/>
      <w:lvlJc w:val="left"/>
      <w:pPr>
        <w:ind w:left="5040" w:hanging="360"/>
      </w:pPr>
    </w:lvl>
    <w:lvl w:ilvl="7" w:tplc="2F14629A" w:tentative="1">
      <w:start w:val="1"/>
      <w:numFmt w:val="lowerLetter"/>
      <w:lvlText w:val="%8."/>
      <w:lvlJc w:val="left"/>
      <w:pPr>
        <w:ind w:left="5760" w:hanging="360"/>
      </w:pPr>
    </w:lvl>
    <w:lvl w:ilvl="8" w:tplc="33384CC0" w:tentative="1">
      <w:start w:val="1"/>
      <w:numFmt w:val="lowerRoman"/>
      <w:lvlText w:val="%9."/>
      <w:lvlJc w:val="right"/>
      <w:pPr>
        <w:ind w:left="6480" w:hanging="180"/>
      </w:pPr>
    </w:lvl>
  </w:abstractNum>
  <w:abstractNum w:abstractNumId="8" w15:restartNumberingAfterBreak="0">
    <w:nsid w:val="58EC2A2E"/>
    <w:multiLevelType w:val="hybridMultilevel"/>
    <w:tmpl w:val="A532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02DFC"/>
    <w:multiLevelType w:val="hybridMultilevel"/>
    <w:tmpl w:val="B0AC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668A0"/>
    <w:multiLevelType w:val="hybridMultilevel"/>
    <w:tmpl w:val="19AC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A4767"/>
    <w:multiLevelType w:val="hybridMultilevel"/>
    <w:tmpl w:val="EEC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D6012"/>
    <w:multiLevelType w:val="multilevel"/>
    <w:tmpl w:val="DFC0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AF78FE"/>
    <w:multiLevelType w:val="hybridMultilevel"/>
    <w:tmpl w:val="F024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94B70"/>
    <w:multiLevelType w:val="hybridMultilevel"/>
    <w:tmpl w:val="A058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3"/>
  </w:num>
  <w:num w:numId="4">
    <w:abstractNumId w:val="4"/>
  </w:num>
  <w:num w:numId="5">
    <w:abstractNumId w:val="6"/>
  </w:num>
  <w:num w:numId="6">
    <w:abstractNumId w:val="0"/>
  </w:num>
  <w:num w:numId="7">
    <w:abstractNumId w:val="2"/>
  </w:num>
  <w:num w:numId="8">
    <w:abstractNumId w:val="3"/>
  </w:num>
  <w:num w:numId="9">
    <w:abstractNumId w:val="1"/>
  </w:num>
  <w:num w:numId="10">
    <w:abstractNumId w:val="9"/>
  </w:num>
  <w:num w:numId="11">
    <w:abstractNumId w:val="10"/>
  </w:num>
  <w:num w:numId="12">
    <w:abstractNumId w:val="5"/>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F6"/>
    <w:rsid w:val="00011BA7"/>
    <w:rsid w:val="00053E2F"/>
    <w:rsid w:val="000572F0"/>
    <w:rsid w:val="0006076F"/>
    <w:rsid w:val="000B2992"/>
    <w:rsid w:val="000C00BD"/>
    <w:rsid w:val="000E1B8C"/>
    <w:rsid w:val="001124D3"/>
    <w:rsid w:val="00115FFE"/>
    <w:rsid w:val="00153DB8"/>
    <w:rsid w:val="002506FB"/>
    <w:rsid w:val="00261FA9"/>
    <w:rsid w:val="002C5D3C"/>
    <w:rsid w:val="002F0B19"/>
    <w:rsid w:val="0031470A"/>
    <w:rsid w:val="00364620"/>
    <w:rsid w:val="003706DF"/>
    <w:rsid w:val="00394CEF"/>
    <w:rsid w:val="00415181"/>
    <w:rsid w:val="00437753"/>
    <w:rsid w:val="00437810"/>
    <w:rsid w:val="004503F6"/>
    <w:rsid w:val="004653DF"/>
    <w:rsid w:val="004E22AB"/>
    <w:rsid w:val="004E2602"/>
    <w:rsid w:val="00536A53"/>
    <w:rsid w:val="00563F67"/>
    <w:rsid w:val="005669B9"/>
    <w:rsid w:val="00580F68"/>
    <w:rsid w:val="00590FF1"/>
    <w:rsid w:val="005A7564"/>
    <w:rsid w:val="00633F16"/>
    <w:rsid w:val="00662296"/>
    <w:rsid w:val="00686C41"/>
    <w:rsid w:val="00691D37"/>
    <w:rsid w:val="007628A1"/>
    <w:rsid w:val="007D3DEA"/>
    <w:rsid w:val="007F157B"/>
    <w:rsid w:val="00800CA7"/>
    <w:rsid w:val="008155B6"/>
    <w:rsid w:val="00820284"/>
    <w:rsid w:val="00822E68"/>
    <w:rsid w:val="00832476"/>
    <w:rsid w:val="008659DD"/>
    <w:rsid w:val="008B493F"/>
    <w:rsid w:val="008E7D93"/>
    <w:rsid w:val="009253A9"/>
    <w:rsid w:val="0099410B"/>
    <w:rsid w:val="009A5379"/>
    <w:rsid w:val="009B4C93"/>
    <w:rsid w:val="009C27F9"/>
    <w:rsid w:val="00A17333"/>
    <w:rsid w:val="00A245BA"/>
    <w:rsid w:val="00A35D11"/>
    <w:rsid w:val="00A533CA"/>
    <w:rsid w:val="00A54CC3"/>
    <w:rsid w:val="00A63140"/>
    <w:rsid w:val="00A7511F"/>
    <w:rsid w:val="00A95483"/>
    <w:rsid w:val="00AA00D9"/>
    <w:rsid w:val="00B20725"/>
    <w:rsid w:val="00B442AB"/>
    <w:rsid w:val="00B630A0"/>
    <w:rsid w:val="00B74E23"/>
    <w:rsid w:val="00BE58A7"/>
    <w:rsid w:val="00BF7939"/>
    <w:rsid w:val="00C01A5C"/>
    <w:rsid w:val="00C1123E"/>
    <w:rsid w:val="00C3091F"/>
    <w:rsid w:val="00CA7DE4"/>
    <w:rsid w:val="00CD2FAA"/>
    <w:rsid w:val="00CE0524"/>
    <w:rsid w:val="00CF019B"/>
    <w:rsid w:val="00D205FC"/>
    <w:rsid w:val="00D8250E"/>
    <w:rsid w:val="00DC3AE6"/>
    <w:rsid w:val="00E409CD"/>
    <w:rsid w:val="00E467FC"/>
    <w:rsid w:val="00E9412D"/>
    <w:rsid w:val="00EB18A3"/>
    <w:rsid w:val="00ED4370"/>
    <w:rsid w:val="00F33CAC"/>
    <w:rsid w:val="00FA354F"/>
    <w:rsid w:val="00FB79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6A92"/>
  <w15:chartTrackingRefBased/>
  <w15:docId w15:val="{D191922B-EB4D-4A01-A47F-2D758729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3F6"/>
    <w:pPr>
      <w:spacing w:after="200" w:line="276" w:lineRule="auto"/>
    </w:pPr>
    <w:rPr>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3F6"/>
    <w:pPr>
      <w:tabs>
        <w:tab w:val="center" w:pos="4677"/>
        <w:tab w:val="right" w:pos="9355"/>
      </w:tabs>
      <w:spacing w:after="0" w:line="240" w:lineRule="auto"/>
    </w:pPr>
  </w:style>
  <w:style w:type="character" w:customStyle="1" w:styleId="HeaderChar">
    <w:name w:val="Header Char"/>
    <w:basedOn w:val="DefaultParagraphFont"/>
    <w:link w:val="Header"/>
    <w:uiPriority w:val="99"/>
    <w:rsid w:val="004503F6"/>
    <w:rPr>
      <w:kern w:val="0"/>
      <w:lang w:val="ru-RU"/>
      <w14:ligatures w14:val="none"/>
    </w:rPr>
  </w:style>
  <w:style w:type="paragraph" w:styleId="Footer">
    <w:name w:val="footer"/>
    <w:basedOn w:val="Normal"/>
    <w:link w:val="FooterChar"/>
    <w:uiPriority w:val="99"/>
    <w:unhideWhenUsed/>
    <w:rsid w:val="004503F6"/>
    <w:pPr>
      <w:tabs>
        <w:tab w:val="center" w:pos="4677"/>
        <w:tab w:val="right" w:pos="9355"/>
      </w:tabs>
      <w:spacing w:after="0" w:line="240" w:lineRule="auto"/>
    </w:pPr>
  </w:style>
  <w:style w:type="character" w:customStyle="1" w:styleId="FooterChar">
    <w:name w:val="Footer Char"/>
    <w:basedOn w:val="DefaultParagraphFont"/>
    <w:link w:val="Footer"/>
    <w:uiPriority w:val="99"/>
    <w:rsid w:val="004503F6"/>
    <w:rPr>
      <w:kern w:val="0"/>
      <w:lang w:val="ru-RU"/>
      <w14:ligatures w14:val="none"/>
    </w:rPr>
  </w:style>
  <w:style w:type="paragraph" w:styleId="ListParagraph">
    <w:name w:val="List Paragraph"/>
    <w:aliases w:val="List Paragraph (numbered (a)),Lapis Bulleted List"/>
    <w:basedOn w:val="Normal"/>
    <w:link w:val="ListParagraphChar"/>
    <w:uiPriority w:val="34"/>
    <w:qFormat/>
    <w:rsid w:val="004503F6"/>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34"/>
    <w:rsid w:val="004503F6"/>
    <w:rPr>
      <w:rFonts w:eastAsiaTheme="minorEastAsia"/>
      <w:kern w:val="0"/>
      <w:sz w:val="24"/>
      <w:szCs w:val="24"/>
      <w:lang w:val="en-GB" w:eastAsia="da-DK"/>
      <w14:ligatures w14:val="none"/>
    </w:rPr>
  </w:style>
  <w:style w:type="paragraph" w:customStyle="1" w:styleId="Text2">
    <w:name w:val="Text 2"/>
    <w:basedOn w:val="Normal"/>
    <w:rsid w:val="004503F6"/>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NormalWeb">
    <w:name w:val="Normal (Web)"/>
    <w:basedOn w:val="Normal"/>
    <w:uiPriority w:val="99"/>
    <w:unhideWhenUsed/>
    <w:rsid w:val="004503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
    <w:name w:val="Основний текст1"/>
    <w:rsid w:val="004503F6"/>
    <w:pPr>
      <w:spacing w:after="0" w:line="240" w:lineRule="auto"/>
    </w:pPr>
    <w:rPr>
      <w:rFonts w:ascii="Helvetica Neue" w:eastAsia="Arial Unicode MS" w:hAnsi="Helvetica Neue" w:cs="Arial Unicode MS"/>
      <w:color w:val="000000"/>
      <w:kern w:val="0"/>
      <w:lang w:val="en-US"/>
      <w14:ligatures w14:val="none"/>
    </w:rPr>
  </w:style>
  <w:style w:type="character" w:styleId="Strong">
    <w:name w:val="Strong"/>
    <w:basedOn w:val="DefaultParagraphFont"/>
    <w:uiPriority w:val="22"/>
    <w:qFormat/>
    <w:rsid w:val="004503F6"/>
    <w:rPr>
      <w:b/>
      <w:bCs/>
    </w:rPr>
  </w:style>
  <w:style w:type="character" w:styleId="Hyperlink">
    <w:name w:val="Hyperlink"/>
    <w:basedOn w:val="DefaultParagraphFont"/>
    <w:uiPriority w:val="99"/>
    <w:unhideWhenUsed/>
    <w:rsid w:val="004503F6"/>
    <w:rPr>
      <w:color w:val="0563C1" w:themeColor="hyperlink"/>
      <w:u w:val="single"/>
    </w:rPr>
  </w:style>
  <w:style w:type="paragraph" w:customStyle="1" w:styleId="a">
    <w:name w:val="Основний текст"/>
    <w:rsid w:val="00415181"/>
    <w:pPr>
      <w:spacing w:after="0" w:line="240" w:lineRule="auto"/>
    </w:pPr>
    <w:rPr>
      <w:rFonts w:ascii="Helvetica Neue" w:eastAsia="Arial Unicode MS" w:hAnsi="Helvetica Neue" w:cs="Arial Unicode MS"/>
      <w:color w:val="000000"/>
      <w:kern w:val="0"/>
      <w:lang w:val="en-US"/>
      <w14:ligatures w14:val="none"/>
    </w:rPr>
  </w:style>
  <w:style w:type="paragraph" w:styleId="BalloonText">
    <w:name w:val="Balloon Text"/>
    <w:basedOn w:val="Normal"/>
    <w:link w:val="BalloonTextChar"/>
    <w:uiPriority w:val="99"/>
    <w:semiHidden/>
    <w:unhideWhenUsed/>
    <w:rsid w:val="00FA3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54F"/>
    <w:rPr>
      <w:rFonts w:ascii="Segoe UI" w:hAnsi="Segoe UI" w:cs="Segoe UI"/>
      <w:kern w:val="0"/>
      <w:sz w:val="18"/>
      <w:szCs w:val="18"/>
      <w:lang w:val="ru-RU"/>
      <w14:ligatures w14:val="none"/>
    </w:rPr>
  </w:style>
  <w:style w:type="character" w:styleId="CommentReference">
    <w:name w:val="annotation reference"/>
    <w:basedOn w:val="DefaultParagraphFont"/>
    <w:uiPriority w:val="99"/>
    <w:semiHidden/>
    <w:unhideWhenUsed/>
    <w:rsid w:val="00822E68"/>
    <w:rPr>
      <w:sz w:val="16"/>
      <w:szCs w:val="16"/>
    </w:rPr>
  </w:style>
  <w:style w:type="paragraph" w:styleId="CommentText">
    <w:name w:val="annotation text"/>
    <w:basedOn w:val="Normal"/>
    <w:link w:val="CommentTextChar"/>
    <w:uiPriority w:val="99"/>
    <w:semiHidden/>
    <w:unhideWhenUsed/>
    <w:rsid w:val="00822E68"/>
    <w:pPr>
      <w:spacing w:line="240" w:lineRule="auto"/>
    </w:pPr>
    <w:rPr>
      <w:sz w:val="20"/>
      <w:szCs w:val="20"/>
    </w:rPr>
  </w:style>
  <w:style w:type="character" w:customStyle="1" w:styleId="CommentTextChar">
    <w:name w:val="Comment Text Char"/>
    <w:basedOn w:val="DefaultParagraphFont"/>
    <w:link w:val="CommentText"/>
    <w:uiPriority w:val="99"/>
    <w:semiHidden/>
    <w:rsid w:val="00822E68"/>
    <w:rPr>
      <w:kern w:val="0"/>
      <w:sz w:val="20"/>
      <w:szCs w:val="20"/>
      <w:lang w:val="ru-RU"/>
      <w14:ligatures w14:val="none"/>
    </w:rPr>
  </w:style>
  <w:style w:type="paragraph" w:styleId="CommentSubject">
    <w:name w:val="annotation subject"/>
    <w:basedOn w:val="CommentText"/>
    <w:next w:val="CommentText"/>
    <w:link w:val="CommentSubjectChar"/>
    <w:uiPriority w:val="99"/>
    <w:semiHidden/>
    <w:unhideWhenUsed/>
    <w:rsid w:val="00822E68"/>
    <w:rPr>
      <w:b/>
      <w:bCs/>
    </w:rPr>
  </w:style>
  <w:style w:type="character" w:customStyle="1" w:styleId="CommentSubjectChar">
    <w:name w:val="Comment Subject Char"/>
    <w:basedOn w:val="CommentTextChar"/>
    <w:link w:val="CommentSubject"/>
    <w:uiPriority w:val="99"/>
    <w:semiHidden/>
    <w:rsid w:val="00822E68"/>
    <w:rPr>
      <w:b/>
      <w:bC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3252">
      <w:bodyDiv w:val="1"/>
      <w:marLeft w:val="0"/>
      <w:marRight w:val="0"/>
      <w:marTop w:val="0"/>
      <w:marBottom w:val="0"/>
      <w:divBdr>
        <w:top w:val="none" w:sz="0" w:space="0" w:color="auto"/>
        <w:left w:val="none" w:sz="0" w:space="0" w:color="auto"/>
        <w:bottom w:val="none" w:sz="0" w:space="0" w:color="auto"/>
        <w:right w:val="none" w:sz="0" w:space="0" w:color="auto"/>
      </w:divBdr>
    </w:div>
    <w:div w:id="295256292">
      <w:bodyDiv w:val="1"/>
      <w:marLeft w:val="0"/>
      <w:marRight w:val="0"/>
      <w:marTop w:val="0"/>
      <w:marBottom w:val="0"/>
      <w:divBdr>
        <w:top w:val="none" w:sz="0" w:space="0" w:color="auto"/>
        <w:left w:val="none" w:sz="0" w:space="0" w:color="auto"/>
        <w:bottom w:val="none" w:sz="0" w:space="0" w:color="auto"/>
        <w:right w:val="none" w:sz="0" w:space="0" w:color="auto"/>
      </w:divBdr>
    </w:div>
    <w:div w:id="747848324">
      <w:bodyDiv w:val="1"/>
      <w:marLeft w:val="0"/>
      <w:marRight w:val="0"/>
      <w:marTop w:val="0"/>
      <w:marBottom w:val="0"/>
      <w:divBdr>
        <w:top w:val="none" w:sz="0" w:space="0" w:color="auto"/>
        <w:left w:val="none" w:sz="0" w:space="0" w:color="auto"/>
        <w:bottom w:val="none" w:sz="0" w:space="0" w:color="auto"/>
        <w:right w:val="none" w:sz="0" w:space="0" w:color="auto"/>
      </w:divBdr>
    </w:div>
    <w:div w:id="113155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uaci@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3</Pages>
  <Words>1073</Words>
  <Characters>6122</Characters>
  <Application>Microsoft Office Word</Application>
  <DocSecurity>0</DocSecurity>
  <Lines>51</Lines>
  <Paragraphs>14</Paragraphs>
  <ScaleCrop>false</ScaleCrop>
  <HeadingPairs>
    <vt:vector size="6" baseType="variant">
      <vt:variant>
        <vt:lpstr>Title</vt:lpstr>
      </vt:variant>
      <vt:variant>
        <vt:i4>1</vt:i4>
      </vt:variant>
      <vt:variant>
        <vt:lpstr>Titel</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Микита Жижда</dc:creator>
  <cp:keywords/>
  <dc:description/>
  <cp:lastModifiedBy>Dmytro Iakymchuk</cp:lastModifiedBy>
  <cp:revision>21</cp:revision>
  <dcterms:created xsi:type="dcterms:W3CDTF">2023-10-10T12:34:00Z</dcterms:created>
  <dcterms:modified xsi:type="dcterms:W3CDTF">2025-03-18T17:54:00Z</dcterms:modified>
</cp:coreProperties>
</file>