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50DB7D" w:rsidR="00EA2513" w:rsidRPr="00774304" w:rsidRDefault="0080299C" w:rsidP="00CA45B6">
      <w:pPr>
        <w:jc w:val="center"/>
        <w:rPr>
          <w:rFonts w:ascii="Verdana" w:eastAsia="Verdana" w:hAnsi="Verdana" w:cs="Verdana"/>
          <w:b/>
          <w:color w:val="000000"/>
          <w:sz w:val="16"/>
          <w:szCs w:val="16"/>
        </w:rPr>
      </w:pPr>
      <w:sdt>
        <w:sdtPr>
          <w:tag w:val="goog_rdk_1"/>
          <w:id w:val="-1648196039"/>
        </w:sdtPr>
        <w:sdtEndPr/>
        <w:sdtContent>
          <w:sdt>
            <w:sdtPr>
              <w:tag w:val="goog_rdk_0"/>
              <w:id w:val="139863442"/>
              <w:showingPlcHdr/>
            </w:sdtPr>
            <w:sdtEndPr/>
            <w:sdtContent>
              <w:r w:rsidR="00790EC7">
                <w:t xml:space="preserve">     </w:t>
              </w:r>
            </w:sdtContent>
          </w:sdt>
        </w:sdtContent>
      </w:sdt>
    </w:p>
    <w:p w14:paraId="3757776D" w14:textId="181DC1E5" w:rsidR="00264BFA" w:rsidRPr="009629C5" w:rsidRDefault="007A38E5" w:rsidP="00CA45B6">
      <w:pPr>
        <w:jc w:val="center"/>
        <w:rPr>
          <w:rFonts w:ascii="Verdana" w:eastAsia="Verdana" w:hAnsi="Verdana" w:cs="Verdana"/>
          <w:b/>
          <w:color w:val="000000"/>
          <w:sz w:val="18"/>
          <w:szCs w:val="18"/>
        </w:rPr>
      </w:pPr>
      <w:r>
        <w:rPr>
          <w:rFonts w:ascii="Verdana" w:eastAsia="Verdana" w:hAnsi="Verdana" w:cs="Verdana"/>
          <w:b/>
          <w:color w:val="000000"/>
          <w:sz w:val="20"/>
          <w:szCs w:val="20"/>
        </w:rPr>
        <w:t xml:space="preserve">Terms of Reference for </w:t>
      </w:r>
      <w:r w:rsidR="00CA45B6">
        <w:rPr>
          <w:rFonts w:ascii="Verdana" w:eastAsia="Verdana" w:hAnsi="Verdana" w:cs="Verdana"/>
          <w:b/>
          <w:color w:val="000000"/>
          <w:sz w:val="20"/>
          <w:szCs w:val="20"/>
        </w:rPr>
        <w:t>the</w:t>
      </w:r>
    </w:p>
    <w:p w14:paraId="00000002" w14:textId="1177A4C0" w:rsidR="00EA2513" w:rsidRDefault="00983708" w:rsidP="00CA45B6">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Project Manager for </w:t>
      </w:r>
      <w:r w:rsidR="00CA45B6">
        <w:rPr>
          <w:rFonts w:ascii="Verdana" w:eastAsia="Verdana" w:hAnsi="Verdana" w:cs="Verdana"/>
          <w:b/>
          <w:color w:val="000000"/>
          <w:sz w:val="20"/>
          <w:szCs w:val="20"/>
        </w:rPr>
        <w:t xml:space="preserve">development </w:t>
      </w:r>
      <w:r w:rsidR="009F0EFC">
        <w:rPr>
          <w:rFonts w:ascii="Verdana" w:eastAsia="Verdana" w:hAnsi="Verdana" w:cs="Verdana"/>
          <w:b/>
          <w:color w:val="000000"/>
          <w:sz w:val="20"/>
          <w:szCs w:val="20"/>
        </w:rPr>
        <w:t>of a</w:t>
      </w:r>
      <w:r w:rsidR="00CA45B6">
        <w:rPr>
          <w:rFonts w:ascii="Verdana" w:eastAsia="Verdana" w:hAnsi="Verdana" w:cs="Verdana"/>
          <w:b/>
          <w:color w:val="000000"/>
          <w:sz w:val="20"/>
          <w:szCs w:val="20"/>
        </w:rPr>
        <w:t xml:space="preserve"> software </w:t>
      </w:r>
      <w:r w:rsidR="009F0EFC">
        <w:rPr>
          <w:rFonts w:ascii="Verdana" w:eastAsia="Verdana" w:hAnsi="Verdana" w:cs="Verdana"/>
          <w:b/>
          <w:color w:val="000000"/>
          <w:sz w:val="20"/>
          <w:szCs w:val="20"/>
        </w:rPr>
        <w:t>“</w:t>
      </w:r>
      <w:r w:rsidR="00CA45B6">
        <w:rPr>
          <w:rFonts w:ascii="Verdana" w:eastAsia="Verdana" w:hAnsi="Verdana" w:cs="Verdana"/>
          <w:b/>
          <w:color w:val="000000"/>
          <w:sz w:val="20"/>
          <w:szCs w:val="20"/>
        </w:rPr>
        <w:t xml:space="preserve">Contract Management </w:t>
      </w:r>
      <w:r>
        <w:rPr>
          <w:rFonts w:ascii="Verdana" w:eastAsia="Verdana" w:hAnsi="Verdana" w:cs="Verdana"/>
          <w:b/>
          <w:color w:val="000000"/>
          <w:sz w:val="20"/>
          <w:szCs w:val="20"/>
        </w:rPr>
        <w:t>System</w:t>
      </w:r>
      <w:r w:rsidR="009F0EFC">
        <w:rPr>
          <w:rFonts w:ascii="Verdana" w:eastAsia="Verdana" w:hAnsi="Verdana" w:cs="Verdana"/>
          <w:b/>
          <w:color w:val="000000"/>
          <w:sz w:val="20"/>
          <w:szCs w:val="20"/>
        </w:rPr>
        <w:t>”</w:t>
      </w:r>
      <w:r>
        <w:rPr>
          <w:rFonts w:ascii="Verdana" w:eastAsia="Verdana" w:hAnsi="Verdana" w:cs="Verdana"/>
          <w:b/>
          <w:color w:val="000000"/>
          <w:sz w:val="20"/>
          <w:szCs w:val="20"/>
        </w:rPr>
        <w:t xml:space="preserve"> for</w:t>
      </w:r>
      <w:r w:rsidR="0039778E">
        <w:rPr>
          <w:rFonts w:ascii="Verdana" w:eastAsia="Verdana" w:hAnsi="Verdana" w:cs="Verdana"/>
          <w:b/>
          <w:color w:val="000000"/>
          <w:sz w:val="20"/>
          <w:szCs w:val="20"/>
        </w:rPr>
        <w:t xml:space="preserve"> </w:t>
      </w:r>
      <w:r w:rsidR="0062372A">
        <w:rPr>
          <w:rFonts w:ascii="Verdana" w:eastAsia="Verdana" w:hAnsi="Verdana" w:cs="Verdana"/>
          <w:b/>
          <w:color w:val="000000"/>
          <w:sz w:val="20"/>
          <w:szCs w:val="20"/>
        </w:rPr>
        <w:t xml:space="preserve">the </w:t>
      </w:r>
      <w:r w:rsidR="00612F28">
        <w:rPr>
          <w:rFonts w:ascii="Verdana" w:eastAsia="Verdana" w:hAnsi="Verdana" w:cs="Verdana"/>
          <w:b/>
          <w:color w:val="000000"/>
          <w:sz w:val="20"/>
          <w:szCs w:val="20"/>
        </w:rPr>
        <w:t>State Agency for Restoration</w:t>
      </w:r>
      <w:r w:rsidR="0039778E">
        <w:rPr>
          <w:rFonts w:ascii="Verdana" w:eastAsia="Verdana" w:hAnsi="Verdana" w:cs="Verdana"/>
          <w:b/>
          <w:color w:val="000000"/>
          <w:sz w:val="20"/>
          <w:szCs w:val="20"/>
        </w:rPr>
        <w:t xml:space="preserve"> and Infrastructure Development </w:t>
      </w:r>
      <w:r w:rsidR="000535C8">
        <w:rPr>
          <w:rFonts w:ascii="Verdana" w:eastAsia="Verdana" w:hAnsi="Verdana" w:cs="Verdana"/>
          <w:b/>
          <w:color w:val="000000"/>
          <w:sz w:val="20"/>
          <w:szCs w:val="20"/>
        </w:rPr>
        <w:t xml:space="preserve">of Ukraine </w:t>
      </w:r>
    </w:p>
    <w:p w14:paraId="00000003" w14:textId="77777777" w:rsidR="00EA2513" w:rsidRDefault="00EA2513" w:rsidP="00CA45B6">
      <w:pPr>
        <w:jc w:val="center"/>
        <w:rPr>
          <w:rFonts w:ascii="Verdana" w:eastAsia="Verdana" w:hAnsi="Verdana" w:cs="Verdana"/>
          <w:b/>
          <w:color w:val="000000"/>
          <w:sz w:val="20"/>
          <w:szCs w:val="20"/>
        </w:rPr>
      </w:pPr>
    </w:p>
    <w:p w14:paraId="00000004" w14:textId="77777777" w:rsidR="00EA2513" w:rsidRDefault="00EA2513" w:rsidP="00CA45B6">
      <w:pPr>
        <w:jc w:val="center"/>
        <w:rPr>
          <w:rFonts w:ascii="Verdana" w:eastAsia="Verdana" w:hAnsi="Verdana" w:cs="Verdana"/>
          <w:b/>
          <w:color w:val="000000"/>
          <w:sz w:val="20"/>
          <w:szCs w:val="20"/>
        </w:rPr>
      </w:pPr>
    </w:p>
    <w:p w14:paraId="00000005" w14:textId="53112F66" w:rsidR="00EA2513" w:rsidRDefault="007A38E5" w:rsidP="006A63C5">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555449AC" w14:textId="77777777" w:rsidR="006A63C5" w:rsidRDefault="006A63C5" w:rsidP="006A63C5">
      <w:pPr>
        <w:jc w:val="both"/>
        <w:rPr>
          <w:rFonts w:ascii="Verdana" w:eastAsia="Verdana" w:hAnsi="Verdana" w:cs="Verdana"/>
          <w:color w:val="000000"/>
          <w:sz w:val="20"/>
          <w:szCs w:val="20"/>
        </w:rPr>
      </w:pPr>
    </w:p>
    <w:p w14:paraId="792F855B" w14:textId="35F806C8" w:rsidR="00CA45B6" w:rsidRPr="009629C5" w:rsidRDefault="00CA45B6" w:rsidP="00D739AC">
      <w:pPr>
        <w:autoSpaceDE w:val="0"/>
        <w:autoSpaceDN w:val="0"/>
        <w:adjustRightInd w:val="0"/>
        <w:spacing w:before="240" w:line="276" w:lineRule="auto"/>
        <w:jc w:val="both"/>
        <w:rPr>
          <w:rFonts w:ascii="Verdana" w:hAnsi="Verdana" w:cs="Calibri"/>
          <w:color w:val="000000"/>
          <w:sz w:val="20"/>
          <w:szCs w:val="20"/>
          <w:lang w:val="en-GB"/>
        </w:rPr>
      </w:pPr>
      <w:r w:rsidRPr="009629C5">
        <w:rPr>
          <w:rFonts w:ascii="Verdana" w:hAnsi="Verdana" w:cs="Calibri"/>
          <w:color w:val="000000"/>
          <w:sz w:val="20"/>
          <w:szCs w:val="20"/>
          <w:lang w:val="en-GB"/>
        </w:rPr>
        <w:t xml:space="preserve">Supporting anti-corruption efforts in Ukraine is a high political priority for the European Union and Denmark. By combating corruption, the </w:t>
      </w:r>
      <w:r w:rsidR="009F0EFC">
        <w:rPr>
          <w:rFonts w:ascii="Verdana" w:hAnsi="Verdana" w:cs="Calibri"/>
          <w:color w:val="000000"/>
          <w:sz w:val="20"/>
          <w:szCs w:val="20"/>
          <w:lang w:val="en-GB"/>
        </w:rPr>
        <w:t>Program</w:t>
      </w:r>
      <w:r w:rsidR="009F0EFC" w:rsidRPr="009629C5">
        <w:rPr>
          <w:rFonts w:ascii="Verdana" w:hAnsi="Verdana" w:cs="Calibri"/>
          <w:color w:val="000000"/>
          <w:sz w:val="20"/>
          <w:szCs w:val="20"/>
          <w:lang w:val="en-GB"/>
        </w:rPr>
        <w:t xml:space="preserve"> </w:t>
      </w:r>
      <w:r w:rsidRPr="009629C5">
        <w:rPr>
          <w:rFonts w:ascii="Verdana" w:hAnsi="Verdana" w:cs="Calibri"/>
          <w:color w:val="000000"/>
          <w:sz w:val="20"/>
          <w:szCs w:val="20"/>
          <w:lang w:val="en-GB"/>
        </w:rPr>
        <w:t>contributes to the consolidation of democracy and economic growth of Ukraine, as well as the successful approximation of Ukraine with the EU. The topic of reconstruction aid and integrity is one of the key activities of the program, both at the national and local levels and across the components of the EUACI. The Government of Ukraine is the key counterpart of the EUACI in this area including the State Agency for Restoration and Infrastructure Development of Ukraine (hereinafter – the Agency). Its task is to directly manage and oversee implementation of selected recovery projects.</w:t>
      </w:r>
      <w:r w:rsidR="00083E2E" w:rsidRPr="009629C5">
        <w:rPr>
          <w:rFonts w:ascii="Verdana" w:hAnsi="Verdana" w:cs="Calibri"/>
          <w:color w:val="000000"/>
          <w:sz w:val="20"/>
          <w:szCs w:val="20"/>
          <w:lang w:val="en-GB"/>
        </w:rPr>
        <w:t xml:space="preserve"> </w:t>
      </w:r>
    </w:p>
    <w:p w14:paraId="6CD05159" w14:textId="3CE3DC12" w:rsidR="00A674E8" w:rsidRPr="00A674E8" w:rsidRDefault="00A674E8" w:rsidP="00D739AC">
      <w:pPr>
        <w:autoSpaceDE w:val="0"/>
        <w:autoSpaceDN w:val="0"/>
        <w:adjustRightInd w:val="0"/>
        <w:spacing w:before="240" w:line="276" w:lineRule="auto"/>
        <w:jc w:val="both"/>
        <w:rPr>
          <w:rFonts w:ascii="Verdana" w:hAnsi="Verdana" w:cs="Calibri"/>
          <w:color w:val="000000"/>
          <w:sz w:val="20"/>
          <w:szCs w:val="20"/>
          <w:lang w:val="en-GB"/>
        </w:rPr>
      </w:pPr>
      <w:r w:rsidRPr="00A674E8">
        <w:rPr>
          <w:rFonts w:ascii="Verdana" w:hAnsi="Verdana" w:cs="Calibri"/>
          <w:color w:val="000000"/>
          <w:sz w:val="20"/>
          <w:szCs w:val="20"/>
          <w:lang w:val="en-GB"/>
        </w:rPr>
        <w:t xml:space="preserve">The Agency approached the EUACI with a request to support the development and implementation of an information-analytical system </w:t>
      </w:r>
      <w:r>
        <w:rPr>
          <w:rFonts w:ascii="Verdana" w:hAnsi="Verdana" w:cs="Calibri"/>
          <w:color w:val="000000"/>
          <w:sz w:val="20"/>
          <w:szCs w:val="20"/>
          <w:lang w:val="en-GB"/>
        </w:rPr>
        <w:t xml:space="preserve">“Contract </w:t>
      </w:r>
      <w:r w:rsidR="006A63C5">
        <w:rPr>
          <w:rFonts w:ascii="Verdana" w:hAnsi="Verdana" w:cs="Calibri"/>
          <w:color w:val="000000"/>
          <w:sz w:val="20"/>
          <w:szCs w:val="20"/>
          <w:lang w:val="en-GB"/>
        </w:rPr>
        <w:t>M</w:t>
      </w:r>
      <w:r>
        <w:rPr>
          <w:rFonts w:ascii="Verdana" w:hAnsi="Verdana" w:cs="Calibri"/>
          <w:color w:val="000000"/>
          <w:sz w:val="20"/>
          <w:szCs w:val="20"/>
          <w:lang w:val="en-GB"/>
        </w:rPr>
        <w:t xml:space="preserve">anagement </w:t>
      </w:r>
      <w:r w:rsidR="006A63C5">
        <w:rPr>
          <w:rFonts w:ascii="Verdana" w:hAnsi="Verdana" w:cs="Calibri"/>
          <w:color w:val="000000"/>
          <w:sz w:val="20"/>
          <w:szCs w:val="20"/>
          <w:lang w:val="en-GB"/>
        </w:rPr>
        <w:t>S</w:t>
      </w:r>
      <w:r w:rsidRPr="00A674E8">
        <w:rPr>
          <w:rFonts w:ascii="Verdana" w:hAnsi="Verdana" w:cs="Calibri"/>
          <w:color w:val="000000"/>
          <w:sz w:val="20"/>
          <w:szCs w:val="20"/>
          <w:lang w:val="en-GB"/>
        </w:rPr>
        <w:t>ystem</w:t>
      </w:r>
      <w:r>
        <w:rPr>
          <w:rFonts w:ascii="Verdana" w:hAnsi="Verdana" w:cs="Calibri"/>
          <w:color w:val="000000"/>
          <w:sz w:val="20"/>
          <w:szCs w:val="20"/>
          <w:lang w:val="en-GB"/>
        </w:rPr>
        <w:t>”</w:t>
      </w:r>
      <w:r w:rsidR="00135744">
        <w:rPr>
          <w:rFonts w:ascii="Verdana" w:hAnsi="Verdana" w:cs="Calibri"/>
          <w:color w:val="000000"/>
          <w:sz w:val="20"/>
          <w:szCs w:val="20"/>
          <w:lang w:val="en-GB"/>
        </w:rPr>
        <w:t xml:space="preserve"> (hereinafter – the System)</w:t>
      </w:r>
      <w:r w:rsidRPr="00A674E8">
        <w:rPr>
          <w:rFonts w:ascii="Verdana" w:hAnsi="Verdana" w:cs="Calibri"/>
          <w:color w:val="000000"/>
          <w:sz w:val="20"/>
          <w:szCs w:val="20"/>
          <w:lang w:val="en-GB"/>
        </w:rPr>
        <w:t xml:space="preserve"> for the centralized processing of contracts and primary documents of projects under the Agency </w:t>
      </w:r>
      <w:r w:rsidR="0017406D">
        <w:rPr>
          <w:rFonts w:ascii="Verdana" w:hAnsi="Verdana" w:cs="Calibri"/>
          <w:color w:val="000000"/>
          <w:sz w:val="20"/>
          <w:szCs w:val="20"/>
          <w:lang w:val="en-GB"/>
        </w:rPr>
        <w:t>for</w:t>
      </w:r>
      <w:r w:rsidRPr="00A674E8">
        <w:rPr>
          <w:rFonts w:ascii="Verdana" w:hAnsi="Verdana" w:cs="Calibri"/>
          <w:color w:val="000000"/>
          <w:sz w:val="20"/>
          <w:szCs w:val="20"/>
          <w:lang w:val="en-GB"/>
        </w:rPr>
        <w:t xml:space="preserve"> Restoration and regional offices</w:t>
      </w:r>
      <w:r w:rsidR="0017406D" w:rsidRPr="0017406D">
        <w:rPr>
          <w:rFonts w:ascii="Verdana" w:hAnsi="Verdana" w:cs="Calibri"/>
          <w:color w:val="000000"/>
          <w:sz w:val="20"/>
          <w:szCs w:val="20"/>
          <w:lang w:val="en-GB"/>
        </w:rPr>
        <w:t xml:space="preserve"> </w:t>
      </w:r>
      <w:r w:rsidR="0017406D">
        <w:rPr>
          <w:rFonts w:ascii="Verdana" w:hAnsi="Verdana" w:cs="Calibri"/>
          <w:color w:val="000000"/>
          <w:sz w:val="20"/>
          <w:szCs w:val="20"/>
          <w:lang w:val="en-GB"/>
        </w:rPr>
        <w:t xml:space="preserve">for </w:t>
      </w:r>
      <w:r w:rsidR="0017406D" w:rsidRPr="00A674E8">
        <w:rPr>
          <w:rFonts w:ascii="Verdana" w:hAnsi="Verdana" w:cs="Calibri"/>
          <w:color w:val="000000"/>
          <w:sz w:val="20"/>
          <w:szCs w:val="20"/>
          <w:lang w:val="en-GB"/>
        </w:rPr>
        <w:t>restoration</w:t>
      </w:r>
      <w:r w:rsidR="0017406D">
        <w:rPr>
          <w:rFonts w:ascii="Verdana" w:hAnsi="Verdana" w:cs="Calibri"/>
          <w:color w:val="000000"/>
          <w:sz w:val="20"/>
          <w:szCs w:val="20"/>
          <w:lang w:val="en-GB"/>
        </w:rPr>
        <w:t xml:space="preserve"> (RORs)</w:t>
      </w:r>
      <w:r w:rsidRPr="00A674E8">
        <w:rPr>
          <w:rFonts w:ascii="Verdana" w:hAnsi="Verdana" w:cs="Calibri"/>
          <w:color w:val="000000"/>
          <w:sz w:val="20"/>
          <w:szCs w:val="20"/>
          <w:lang w:val="en-GB"/>
        </w:rPr>
        <w:t>. The purpose of the System is to ensure document</w:t>
      </w:r>
      <w:r w:rsidR="0017406D">
        <w:rPr>
          <w:rFonts w:ascii="Verdana" w:hAnsi="Verdana" w:cs="Calibri"/>
          <w:color w:val="000000"/>
          <w:sz w:val="20"/>
          <w:szCs w:val="20"/>
          <w:lang w:val="en-GB"/>
        </w:rPr>
        <w:t>s</w:t>
      </w:r>
      <w:r w:rsidRPr="00A674E8">
        <w:rPr>
          <w:rFonts w:ascii="Verdana" w:hAnsi="Verdana" w:cs="Calibri"/>
          <w:color w:val="000000"/>
          <w:sz w:val="20"/>
          <w:szCs w:val="20"/>
          <w:lang w:val="en-GB"/>
        </w:rPr>
        <w:t xml:space="preserve"> and contract</w:t>
      </w:r>
      <w:r w:rsidR="0017406D">
        <w:rPr>
          <w:rFonts w:ascii="Verdana" w:hAnsi="Verdana" w:cs="Calibri"/>
          <w:color w:val="000000"/>
          <w:sz w:val="20"/>
          <w:szCs w:val="20"/>
          <w:lang w:val="en-GB"/>
        </w:rPr>
        <w:t>s</w:t>
      </w:r>
      <w:r w:rsidRPr="00A674E8">
        <w:rPr>
          <w:rFonts w:ascii="Verdana" w:hAnsi="Verdana" w:cs="Calibri"/>
          <w:color w:val="000000"/>
          <w:sz w:val="20"/>
          <w:szCs w:val="20"/>
          <w:lang w:val="en-GB"/>
        </w:rPr>
        <w:t xml:space="preserve"> circulation within a unified electronic environment in a machine-readable format.</w:t>
      </w:r>
    </w:p>
    <w:p w14:paraId="203C2784" w14:textId="7FA423C5" w:rsidR="00D739AC" w:rsidRPr="00D739AC"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 xml:space="preserve">The planned </w:t>
      </w:r>
      <w:r>
        <w:rPr>
          <w:rFonts w:ascii="Verdana" w:hAnsi="Verdana" w:cs="Calibri"/>
          <w:color w:val="000000"/>
          <w:sz w:val="20"/>
          <w:szCs w:val="20"/>
          <w:lang w:val="en-GB"/>
        </w:rPr>
        <w:t>i</w:t>
      </w:r>
      <w:r w:rsidRPr="00D739AC">
        <w:rPr>
          <w:rFonts w:ascii="Verdana" w:hAnsi="Verdana" w:cs="Calibri"/>
          <w:color w:val="000000"/>
          <w:sz w:val="20"/>
          <w:szCs w:val="20"/>
          <w:lang w:val="en-GB"/>
        </w:rPr>
        <w:t>nformation-</w:t>
      </w:r>
      <w:r>
        <w:rPr>
          <w:rFonts w:ascii="Verdana" w:hAnsi="Verdana" w:cs="Calibri"/>
          <w:color w:val="000000"/>
          <w:sz w:val="20"/>
          <w:szCs w:val="20"/>
          <w:lang w:val="en-GB"/>
        </w:rPr>
        <w:t>a</w:t>
      </w:r>
      <w:r w:rsidRPr="00D739AC">
        <w:rPr>
          <w:rFonts w:ascii="Verdana" w:hAnsi="Verdana" w:cs="Calibri"/>
          <w:color w:val="000000"/>
          <w:sz w:val="20"/>
          <w:szCs w:val="20"/>
          <w:lang w:val="en-GB"/>
        </w:rPr>
        <w:t xml:space="preserve">nalytical </w:t>
      </w:r>
      <w:r>
        <w:rPr>
          <w:rFonts w:ascii="Verdana" w:hAnsi="Verdana" w:cs="Calibri"/>
          <w:color w:val="000000"/>
          <w:sz w:val="20"/>
          <w:szCs w:val="20"/>
          <w:lang w:val="en-GB"/>
        </w:rPr>
        <w:t>s</w:t>
      </w:r>
      <w:r w:rsidRPr="00D739AC">
        <w:rPr>
          <w:rFonts w:ascii="Verdana" w:hAnsi="Verdana" w:cs="Calibri"/>
          <w:color w:val="000000"/>
          <w:sz w:val="20"/>
          <w:szCs w:val="20"/>
          <w:lang w:val="en-GB"/>
        </w:rPr>
        <w:t>ystem for processing procurement, contractual, and primary documents is designed to overcome the shortcomings of traditional paper-based methods in managing reconstruction projects. Traditional methods involve manually creating tender documentation, contracts, cost estimates, supervision reports, and other construction-related documents using standard office software and printing. This approach presents several problems: data is prone to manual entry errors, required approvals are delayed, and the lack of proper change tracking leads to inconsistencies in documents, making monitoring difficult. Moreover, the traditional approach does not ensure consistency or timely updates of information.</w:t>
      </w:r>
    </w:p>
    <w:p w14:paraId="3EC4C6E0" w14:textId="77777777" w:rsidR="00D739AC" w:rsidRPr="00D739AC"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By replacing traditional paper-based methods with a digital platform, the system will improve efficiency, transparency, and accountability in handling procurement, contractual, and financial documentation. The system will digitize the processing of primary project documents. It will support the creation, exchange, approval, and secure storage of essential documentation, including contracts, annexes, amendments, certificates of completed work, cost statements, compliance certificates, quality passports, laboratory test results, and financial transaction records. All documents will be digitally signed using qualified electronic signatures, ensuring data integrity and security while reducing administrative burdens.</w:t>
      </w:r>
    </w:p>
    <w:p w14:paraId="1E0E43A3" w14:textId="26FFE57E" w:rsidR="00D739AC" w:rsidRPr="00FD6437"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 xml:space="preserve">A key feature of the system is its integration with existing government IT platforms, such as ProZorro, DREAM, and E-ROAD. These integrations will facilitate real-time data exchange, improving the accuracy and reliability of information related to procurement, contractors, and </w:t>
      </w:r>
      <w:r w:rsidRPr="00D739AC">
        <w:rPr>
          <w:rFonts w:ascii="Verdana" w:hAnsi="Verdana" w:cs="Calibri"/>
          <w:color w:val="000000"/>
          <w:sz w:val="20"/>
          <w:szCs w:val="20"/>
          <w:lang w:val="en-GB"/>
        </w:rPr>
        <w:lastRenderedPageBreak/>
        <w:t>project statuses. This will eliminate data duplication and enhance coordination between various</w:t>
      </w:r>
      <w:r w:rsidRPr="00FD6437">
        <w:rPr>
          <w:rFonts w:ascii="Verdana" w:hAnsi="Verdana" w:cs="Calibri"/>
          <w:color w:val="000000"/>
          <w:sz w:val="20"/>
          <w:szCs w:val="20"/>
          <w:lang w:val="en-GB"/>
        </w:rPr>
        <w:t xml:space="preserve"> governmental agencies. Additionally, the system will automate financial transactions by enabling the electronic exchange of payment documents </w:t>
      </w:r>
      <w:r w:rsidR="00FD6437">
        <w:rPr>
          <w:rFonts w:ascii="Verdana" w:hAnsi="Verdana" w:cs="Calibri"/>
          <w:color w:val="000000"/>
          <w:sz w:val="20"/>
          <w:szCs w:val="20"/>
          <w:lang w:val="en-GB"/>
        </w:rPr>
        <w:t xml:space="preserve">by the Agency, RORs </w:t>
      </w:r>
      <w:r w:rsidRPr="00FD6437">
        <w:rPr>
          <w:rFonts w:ascii="Verdana" w:hAnsi="Verdana" w:cs="Calibri"/>
          <w:color w:val="000000"/>
          <w:sz w:val="20"/>
          <w:szCs w:val="20"/>
          <w:lang w:val="en-GB"/>
        </w:rPr>
        <w:t>with the State Treasury of Ukraine.</w:t>
      </w:r>
    </w:p>
    <w:p w14:paraId="244589E6" w14:textId="77777777"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The system will also provide advanced analytical tools for monitoring project execution and evaluating performance. Real-time reports will allow decision-makers to assess costs, resource allocation, and key project indicators, enabling more informed decision-making and process optimization. Furthermore, its modular design ensures that the system remains scalable and adaptable to regulatory changes and evolving project demands. This flexibility will allow the system to accommodate growing data volumes and expand its functionalities as needed. Built-in logging tools will record every document-related operation, creating a complete history of user actions and document changes. This audit trail will improve process control, enhance security, and ensure compliance with reporting requirements from international donors and governmental oversight bodies.</w:t>
      </w:r>
    </w:p>
    <w:p w14:paraId="1AC8138D" w14:textId="3B069959"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 xml:space="preserve">One of the core functionalities of the system is the creation of a centralized database of historical project costs and prices. This will enable in-depth expenditure analysis and provide a solid foundation for strategic planning and budgeting. With access to accurate data on construction materials, </w:t>
      </w:r>
      <w:r w:rsidR="00FD6437" w:rsidRPr="00FD6437">
        <w:rPr>
          <w:rFonts w:ascii="Verdana" w:hAnsi="Verdana" w:cs="Calibri"/>
          <w:color w:val="000000"/>
          <w:sz w:val="20"/>
          <w:szCs w:val="20"/>
          <w:lang w:val="en-GB"/>
        </w:rPr>
        <w:t>labour</w:t>
      </w:r>
      <w:r w:rsidRPr="00FD6437">
        <w:rPr>
          <w:rFonts w:ascii="Verdana" w:hAnsi="Verdana" w:cs="Calibri"/>
          <w:color w:val="000000"/>
          <w:sz w:val="20"/>
          <w:szCs w:val="20"/>
          <w:lang w:val="en-GB"/>
        </w:rPr>
        <w:t>, equipment, and machinery, the Agency will be able to forecast resource needs more precisely. This will help optimize project planning and pricing, reduce inefficiencies, and ensure that necessary resources are available in advance.</w:t>
      </w:r>
    </w:p>
    <w:p w14:paraId="08A2B748" w14:textId="77777777"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This level of transparency is crucial for maintaining trust among Ukraine’s partners and donors, as it allows them to verify that funds are being used appropriately.</w:t>
      </w:r>
    </w:p>
    <w:p w14:paraId="655DFB54" w14:textId="77B3959D"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 xml:space="preserve">The implementation of </w:t>
      </w:r>
      <w:r w:rsidR="00FD6437">
        <w:rPr>
          <w:rFonts w:ascii="Verdana" w:hAnsi="Verdana" w:cs="Calibri"/>
          <w:color w:val="000000"/>
          <w:sz w:val="20"/>
          <w:szCs w:val="20"/>
          <w:lang w:val="en-GB"/>
        </w:rPr>
        <w:t>the</w:t>
      </w:r>
      <w:r w:rsidRPr="00FD6437">
        <w:rPr>
          <w:rFonts w:ascii="Verdana" w:hAnsi="Verdana" w:cs="Calibri"/>
          <w:color w:val="000000"/>
          <w:sz w:val="20"/>
          <w:szCs w:val="20"/>
          <w:lang w:val="en-GB"/>
        </w:rPr>
        <w:t xml:space="preserve"> System will significantly enhance efficiency by reducing administrative workload and accelerating document processing. It will improve transparency by ensuring full accountability for financial and operational activities, optimize resource planning through data-driven forecasting, and strengthen oversight by enabling real-time project monitoring. Ultimately, this digital transformation can serve as a critical tool for the strategic development of Ukraine’s infrastructure, supporting its economic recovery and long-term resilience.</w:t>
      </w:r>
    </w:p>
    <w:p w14:paraId="50E7E123" w14:textId="025CFFA2" w:rsidR="008277D4" w:rsidRDefault="008277D4" w:rsidP="00CA45B6">
      <w:pPr>
        <w:shd w:val="clear" w:color="auto" w:fill="FFFFFF"/>
        <w:jc w:val="both"/>
        <w:rPr>
          <w:rFonts w:ascii="Verdana" w:eastAsia="Verdana" w:hAnsi="Verdana" w:cs="Verdana"/>
          <w:b/>
          <w:color w:val="000000"/>
          <w:sz w:val="20"/>
          <w:szCs w:val="20"/>
          <w:lang w:val="en-GB"/>
        </w:rPr>
      </w:pPr>
    </w:p>
    <w:p w14:paraId="6EC72A33" w14:textId="77777777" w:rsidR="00D739AC" w:rsidRPr="00F83AC2" w:rsidRDefault="00D739AC" w:rsidP="00CA45B6">
      <w:pPr>
        <w:shd w:val="clear" w:color="auto" w:fill="FFFFFF"/>
        <w:jc w:val="both"/>
        <w:rPr>
          <w:rFonts w:ascii="Verdana" w:eastAsia="Verdana" w:hAnsi="Verdana" w:cs="Verdana"/>
          <w:b/>
          <w:color w:val="000000"/>
          <w:sz w:val="20"/>
          <w:szCs w:val="20"/>
          <w:lang w:val="en-GB"/>
        </w:rPr>
      </w:pPr>
    </w:p>
    <w:p w14:paraId="0000001F" w14:textId="56638988" w:rsidR="00EA2513" w:rsidRDefault="007A38E5" w:rsidP="00CA45B6">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Objective:</w:t>
      </w:r>
    </w:p>
    <w:p w14:paraId="00000020" w14:textId="77777777" w:rsidR="00EA2513" w:rsidRDefault="00EA2513" w:rsidP="00CA45B6">
      <w:pPr>
        <w:shd w:val="clear" w:color="auto" w:fill="FFFFFF"/>
        <w:jc w:val="both"/>
        <w:rPr>
          <w:rFonts w:ascii="Verdana" w:eastAsia="Verdana" w:hAnsi="Verdana" w:cs="Verdana"/>
          <w:b/>
          <w:color w:val="000000"/>
          <w:sz w:val="20"/>
          <w:szCs w:val="20"/>
        </w:rPr>
      </w:pPr>
    </w:p>
    <w:p w14:paraId="40E41C5A" w14:textId="1A4CE840" w:rsidR="00AA2BC9" w:rsidRPr="00AA2BC9" w:rsidRDefault="00AA2BC9" w:rsidP="006A63C5">
      <w:pPr>
        <w:autoSpaceDE w:val="0"/>
        <w:autoSpaceDN w:val="0"/>
        <w:adjustRightInd w:val="0"/>
        <w:spacing w:line="276" w:lineRule="auto"/>
        <w:jc w:val="both"/>
        <w:rPr>
          <w:rFonts w:ascii="Verdana" w:hAnsi="Verdana" w:cs="Calibri"/>
          <w:color w:val="000000"/>
          <w:sz w:val="20"/>
          <w:szCs w:val="20"/>
          <w:lang w:val="en-GB"/>
        </w:rPr>
      </w:pPr>
      <w:r w:rsidRPr="00AA2BC9">
        <w:rPr>
          <w:rFonts w:ascii="Verdana" w:hAnsi="Verdana" w:cs="Calibri"/>
          <w:color w:val="000000"/>
          <w:sz w:val="20"/>
          <w:szCs w:val="20"/>
          <w:lang w:val="en-GB"/>
        </w:rPr>
        <w:t xml:space="preserve">The Project Manager’s assignment is to support and manage the development and implementation of the Contract Management </w:t>
      </w:r>
      <w:r w:rsidR="001F173D">
        <w:rPr>
          <w:rFonts w:ascii="Verdana" w:hAnsi="Verdana" w:cs="Calibri"/>
          <w:color w:val="000000"/>
          <w:sz w:val="20"/>
          <w:szCs w:val="20"/>
          <w:lang w:val="en-GB"/>
        </w:rPr>
        <w:t>S</w:t>
      </w:r>
      <w:r w:rsidRPr="00AA2BC9">
        <w:rPr>
          <w:rFonts w:ascii="Verdana" w:hAnsi="Verdana" w:cs="Calibri"/>
          <w:color w:val="000000"/>
          <w:sz w:val="20"/>
          <w:szCs w:val="20"/>
          <w:lang w:val="en-GB"/>
        </w:rPr>
        <w:t>ystem</w:t>
      </w:r>
      <w:r w:rsidR="001F173D">
        <w:rPr>
          <w:rFonts w:ascii="Verdana" w:hAnsi="Verdana" w:cs="Calibri"/>
          <w:color w:val="000000"/>
          <w:sz w:val="20"/>
          <w:szCs w:val="20"/>
          <w:lang w:val="en-GB"/>
        </w:rPr>
        <w:t xml:space="preserve"> </w:t>
      </w:r>
      <w:r w:rsidRPr="00AA2BC9">
        <w:rPr>
          <w:rFonts w:ascii="Verdana" w:hAnsi="Verdana" w:cs="Calibri"/>
          <w:color w:val="000000"/>
          <w:sz w:val="20"/>
          <w:szCs w:val="20"/>
          <w:lang w:val="en-GB"/>
        </w:rPr>
        <w:t>for the Agency</w:t>
      </w:r>
      <w:r w:rsidR="00FD6437">
        <w:rPr>
          <w:rFonts w:ascii="Verdana" w:hAnsi="Verdana" w:cs="Calibri"/>
          <w:color w:val="000000"/>
          <w:sz w:val="20"/>
          <w:szCs w:val="20"/>
          <w:lang w:val="en-GB"/>
        </w:rPr>
        <w:t xml:space="preserve"> including the development of the required documents for the System and then to lead the development of the System and its implementation.</w:t>
      </w:r>
    </w:p>
    <w:p w14:paraId="7E713683" w14:textId="77777777" w:rsidR="00AE1FF7" w:rsidRDefault="00AE1FF7" w:rsidP="00AE1FF7">
      <w:pPr>
        <w:autoSpaceDE w:val="0"/>
        <w:autoSpaceDN w:val="0"/>
        <w:adjustRightInd w:val="0"/>
        <w:spacing w:line="276" w:lineRule="auto"/>
        <w:jc w:val="both"/>
        <w:rPr>
          <w:rFonts w:ascii="Verdana" w:hAnsi="Verdana" w:cs="Calibri"/>
          <w:color w:val="000000"/>
          <w:sz w:val="20"/>
          <w:szCs w:val="20"/>
          <w:lang w:val="en-GB"/>
        </w:rPr>
      </w:pPr>
    </w:p>
    <w:p w14:paraId="427E27E4" w14:textId="7789B201" w:rsidR="009F0EFC" w:rsidRPr="00AA2BC9" w:rsidRDefault="00630BDB" w:rsidP="006A63C5">
      <w:pPr>
        <w:autoSpaceDE w:val="0"/>
        <w:autoSpaceDN w:val="0"/>
        <w:adjustRightInd w:val="0"/>
        <w:spacing w:line="276" w:lineRule="auto"/>
        <w:jc w:val="both"/>
        <w:rPr>
          <w:rFonts w:ascii="Verdana" w:hAnsi="Verdana" w:cs="Calibri"/>
          <w:color w:val="000000"/>
          <w:sz w:val="20"/>
          <w:szCs w:val="20"/>
          <w:lang w:val="en-GB"/>
        </w:rPr>
      </w:pPr>
      <w:r w:rsidRPr="00AA2BC9">
        <w:rPr>
          <w:rFonts w:ascii="Verdana" w:hAnsi="Verdana" w:cs="Calibri"/>
          <w:color w:val="000000"/>
          <w:sz w:val="20"/>
          <w:szCs w:val="20"/>
          <w:lang w:val="en-GB"/>
        </w:rPr>
        <w:t xml:space="preserve">The main </w:t>
      </w:r>
      <w:r w:rsidR="00AA2BC9">
        <w:rPr>
          <w:rFonts w:ascii="Verdana" w:hAnsi="Verdana" w:cs="Calibri"/>
          <w:color w:val="000000"/>
          <w:sz w:val="20"/>
          <w:szCs w:val="20"/>
          <w:lang w:val="en-GB"/>
        </w:rPr>
        <w:t>goal</w:t>
      </w:r>
      <w:r w:rsidRPr="00AA2BC9">
        <w:rPr>
          <w:rFonts w:ascii="Verdana" w:hAnsi="Verdana" w:cs="Calibri"/>
          <w:color w:val="000000"/>
          <w:sz w:val="20"/>
          <w:szCs w:val="20"/>
          <w:lang w:val="en-GB"/>
        </w:rPr>
        <w:t xml:space="preserve"> of </w:t>
      </w:r>
      <w:r w:rsidR="00AA2BC9">
        <w:rPr>
          <w:rFonts w:ascii="Verdana" w:hAnsi="Verdana" w:cs="Calibri"/>
          <w:color w:val="000000"/>
          <w:sz w:val="20"/>
          <w:szCs w:val="20"/>
          <w:lang w:val="en-GB"/>
        </w:rPr>
        <w:t>the</w:t>
      </w:r>
      <w:r w:rsidR="009F0EFC" w:rsidRPr="00AA2BC9">
        <w:rPr>
          <w:rFonts w:ascii="Verdana" w:hAnsi="Verdana" w:cs="Calibri"/>
          <w:color w:val="000000"/>
          <w:sz w:val="20"/>
          <w:szCs w:val="20"/>
          <w:lang w:val="en-GB"/>
        </w:rPr>
        <w:t xml:space="preserve"> assignment is to </w:t>
      </w:r>
      <w:r w:rsidR="00FD6437">
        <w:rPr>
          <w:rFonts w:ascii="Verdana" w:hAnsi="Verdana" w:cs="Calibri"/>
          <w:color w:val="000000"/>
          <w:sz w:val="20"/>
          <w:szCs w:val="20"/>
          <w:lang w:val="en-GB"/>
        </w:rPr>
        <w:t>provide the development</w:t>
      </w:r>
      <w:r w:rsidR="009F0EFC" w:rsidRPr="00AA2BC9">
        <w:rPr>
          <w:rFonts w:ascii="Verdana" w:hAnsi="Verdana" w:cs="Calibri"/>
          <w:color w:val="000000"/>
          <w:sz w:val="20"/>
          <w:szCs w:val="20"/>
          <w:lang w:val="en-GB"/>
        </w:rPr>
        <w:t xml:space="preserve"> </w:t>
      </w:r>
      <w:r w:rsidR="00FD6437">
        <w:rPr>
          <w:rFonts w:ascii="Verdana" w:hAnsi="Verdana" w:cs="Calibri"/>
          <w:color w:val="000000"/>
          <w:sz w:val="20"/>
          <w:szCs w:val="20"/>
          <w:lang w:val="en-GB"/>
        </w:rPr>
        <w:t>of</w:t>
      </w:r>
      <w:r w:rsidR="009F0EFC" w:rsidRPr="00AA2BC9">
        <w:rPr>
          <w:rFonts w:ascii="Verdana" w:hAnsi="Verdana" w:cs="Calibri"/>
          <w:color w:val="000000"/>
          <w:sz w:val="20"/>
          <w:szCs w:val="20"/>
          <w:lang w:val="en-GB"/>
        </w:rPr>
        <w:t xml:space="preserve"> the </w:t>
      </w:r>
      <w:r w:rsidR="00FD6437">
        <w:rPr>
          <w:rFonts w:ascii="Verdana" w:hAnsi="Verdana" w:cs="Calibri"/>
          <w:color w:val="000000"/>
          <w:sz w:val="20"/>
          <w:szCs w:val="20"/>
          <w:lang w:val="en-GB"/>
        </w:rPr>
        <w:t>C</w:t>
      </w:r>
      <w:r w:rsidR="009F0EFC" w:rsidRPr="00AA2BC9">
        <w:rPr>
          <w:rFonts w:ascii="Verdana" w:hAnsi="Verdana" w:cs="Calibri"/>
          <w:color w:val="000000"/>
          <w:sz w:val="20"/>
          <w:szCs w:val="20"/>
          <w:lang w:val="en-GB"/>
        </w:rPr>
        <w:t xml:space="preserve">ontract </w:t>
      </w:r>
      <w:r w:rsidR="00FD6437">
        <w:rPr>
          <w:rFonts w:ascii="Verdana" w:hAnsi="Verdana" w:cs="Calibri"/>
          <w:color w:val="000000"/>
          <w:sz w:val="20"/>
          <w:szCs w:val="20"/>
          <w:lang w:val="en-GB"/>
        </w:rPr>
        <w:t>M</w:t>
      </w:r>
      <w:r w:rsidR="009F0EFC" w:rsidRPr="00AA2BC9">
        <w:rPr>
          <w:rFonts w:ascii="Verdana" w:hAnsi="Verdana" w:cs="Calibri"/>
          <w:color w:val="000000"/>
          <w:sz w:val="20"/>
          <w:szCs w:val="20"/>
          <w:lang w:val="en-GB"/>
        </w:rPr>
        <w:t xml:space="preserve">anagement </w:t>
      </w:r>
      <w:r w:rsidR="00FD6437">
        <w:rPr>
          <w:rFonts w:ascii="Verdana" w:hAnsi="Verdana" w:cs="Calibri"/>
          <w:color w:val="000000"/>
          <w:sz w:val="20"/>
          <w:szCs w:val="20"/>
          <w:lang w:val="en-GB"/>
        </w:rPr>
        <w:t xml:space="preserve">System </w:t>
      </w:r>
      <w:r w:rsidR="003A1310">
        <w:rPr>
          <w:rFonts w:ascii="Verdana" w:hAnsi="Verdana" w:cs="Calibri"/>
          <w:color w:val="000000"/>
          <w:sz w:val="20"/>
          <w:szCs w:val="20"/>
          <w:lang w:val="en-GB"/>
        </w:rPr>
        <w:t>at</w:t>
      </w:r>
      <w:r w:rsidR="003A1310" w:rsidRPr="00AA2BC9">
        <w:rPr>
          <w:rFonts w:ascii="Verdana" w:hAnsi="Verdana" w:cs="Calibri"/>
          <w:color w:val="000000"/>
          <w:sz w:val="20"/>
          <w:szCs w:val="20"/>
          <w:lang w:val="en-GB"/>
        </w:rPr>
        <w:t xml:space="preserve"> </w:t>
      </w:r>
      <w:r w:rsidR="009F0EFC" w:rsidRPr="00AA2BC9">
        <w:rPr>
          <w:rFonts w:ascii="Verdana" w:hAnsi="Verdana" w:cs="Calibri"/>
          <w:color w:val="000000"/>
          <w:sz w:val="20"/>
          <w:szCs w:val="20"/>
          <w:lang w:val="en-GB"/>
        </w:rPr>
        <w:t xml:space="preserve">the Agency. </w:t>
      </w:r>
    </w:p>
    <w:p w14:paraId="720BD190" w14:textId="77777777" w:rsidR="009F0EFC" w:rsidRDefault="009F0EFC" w:rsidP="00CA45B6">
      <w:pPr>
        <w:jc w:val="both"/>
        <w:rPr>
          <w:rFonts w:ascii="Verdana" w:eastAsia="Verdana" w:hAnsi="Verdana" w:cs="Verdana"/>
          <w:color w:val="000000"/>
          <w:sz w:val="20"/>
          <w:szCs w:val="20"/>
        </w:rPr>
      </w:pPr>
    </w:p>
    <w:p w14:paraId="717AA818" w14:textId="77777777" w:rsidR="00E600BF" w:rsidRDefault="00E600BF" w:rsidP="00CA45B6">
      <w:pPr>
        <w:jc w:val="both"/>
        <w:rPr>
          <w:rFonts w:ascii="Verdana" w:eastAsia="Verdana" w:hAnsi="Verdana" w:cs="Verdana"/>
          <w:color w:val="000000"/>
          <w:sz w:val="20"/>
          <w:szCs w:val="20"/>
        </w:rPr>
      </w:pPr>
    </w:p>
    <w:p w14:paraId="00000027" w14:textId="16F3DE08" w:rsidR="00EA2513" w:rsidRDefault="007A38E5" w:rsidP="00CA45B6">
      <w:pPr>
        <w:rPr>
          <w:rFonts w:ascii="Verdana" w:eastAsia="Verdana" w:hAnsi="Verdana" w:cs="Verdana"/>
          <w:b/>
          <w:color w:val="000000"/>
          <w:sz w:val="20"/>
          <w:szCs w:val="20"/>
        </w:rPr>
      </w:pPr>
      <w:r>
        <w:rPr>
          <w:rFonts w:ascii="Verdana" w:eastAsia="Verdana" w:hAnsi="Verdana" w:cs="Verdana"/>
          <w:b/>
          <w:color w:val="000000"/>
          <w:sz w:val="20"/>
          <w:szCs w:val="20"/>
        </w:rPr>
        <w:lastRenderedPageBreak/>
        <w:t xml:space="preserve">Scope of work: </w:t>
      </w:r>
    </w:p>
    <w:p w14:paraId="2499959A" w14:textId="19A56104" w:rsidR="0098083A" w:rsidRPr="00F17E60" w:rsidRDefault="00F17E60" w:rsidP="00F17E60">
      <w:pPr>
        <w:autoSpaceDE w:val="0"/>
        <w:autoSpaceDN w:val="0"/>
        <w:adjustRightInd w:val="0"/>
        <w:spacing w:line="276" w:lineRule="auto"/>
        <w:jc w:val="both"/>
        <w:rPr>
          <w:rFonts w:ascii="Verdana" w:hAnsi="Verdana" w:cs="Calibri"/>
          <w:color w:val="000000"/>
          <w:sz w:val="20"/>
          <w:szCs w:val="20"/>
          <w:lang w:val="en-GB"/>
        </w:rPr>
      </w:pPr>
      <w:r w:rsidRPr="00F17E60">
        <w:rPr>
          <w:rFonts w:ascii="Verdana" w:hAnsi="Verdana" w:cs="Calibri"/>
          <w:color w:val="000000"/>
          <w:sz w:val="20"/>
          <w:szCs w:val="20"/>
          <w:lang w:val="en-GB"/>
        </w:rPr>
        <w:t>The Project Manager will work with Agency representatives and a dedicated working group established within the Agency to ensure the successful development and implementation of the System. Additionally, the Project Manager will collaborate with a Business Analyst on the development of the Contract Management System, ensuring that the project is executed efficiently, meets business requirements, and aligns with stakeholder expectations. Their collaboration will be based on continuous communication, shared problem-solving, and a deep understanding of both technical and business needs. Together, they will define business processes and develop a detailed Terms of Reference (ToR) for the System. He will be the key person for the software development when the IT company for the System development will be selected.</w:t>
      </w:r>
    </w:p>
    <w:p w14:paraId="258FB9B7" w14:textId="15D4685E" w:rsidR="00A3725D" w:rsidRDefault="00A3725D" w:rsidP="00CA45B6">
      <w:pPr>
        <w:rPr>
          <w:rFonts w:ascii="Verdana" w:eastAsia="Verdana" w:hAnsi="Verdana" w:cs="Verdana"/>
          <w:b/>
          <w:color w:val="000000"/>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4253" w:rsidRPr="00912310" w14:paraId="43989E3A" w14:textId="77777777" w:rsidTr="00FB4253">
        <w:tc>
          <w:tcPr>
            <w:tcW w:w="9639" w:type="dxa"/>
          </w:tcPr>
          <w:p w14:paraId="01A21F55" w14:textId="33925055" w:rsidR="00FB4253" w:rsidRPr="00912310" w:rsidRDefault="00F17E60" w:rsidP="00F17E60">
            <w:pPr>
              <w:jc w:val="both"/>
              <w:rPr>
                <w:rFonts w:ascii="Verdana" w:eastAsia="Verdana" w:hAnsi="Verdana" w:cs="Verdana"/>
                <w:bCs/>
                <w:color w:val="000000"/>
                <w:sz w:val="20"/>
                <w:szCs w:val="20"/>
                <w:lang w:val="en-GB"/>
              </w:rPr>
            </w:pPr>
            <w:r>
              <w:rPr>
                <w:rFonts w:ascii="Verdana" w:eastAsia="Verdana" w:hAnsi="Verdana" w:cs="Verdana"/>
                <w:bCs/>
                <w:color w:val="000000"/>
                <w:sz w:val="20"/>
                <w:szCs w:val="20"/>
                <w:lang w:val="en-GB"/>
              </w:rPr>
              <w:t>So t</w:t>
            </w:r>
            <w:r w:rsidR="00190658" w:rsidRPr="00190658">
              <w:rPr>
                <w:rFonts w:ascii="Verdana" w:eastAsia="Verdana" w:hAnsi="Verdana" w:cs="Verdana"/>
                <w:bCs/>
                <w:color w:val="000000"/>
                <w:sz w:val="20"/>
                <w:szCs w:val="20"/>
                <w:lang w:val="en-GB"/>
              </w:rPr>
              <w:t>he scope of work of the assignment include</w:t>
            </w:r>
            <w:r w:rsidR="00190658">
              <w:rPr>
                <w:rFonts w:ascii="Verdana" w:eastAsia="Verdana" w:hAnsi="Verdana" w:cs="Verdana"/>
                <w:bCs/>
                <w:color w:val="000000"/>
                <w:sz w:val="20"/>
                <w:szCs w:val="20"/>
                <w:lang w:val="en-GB"/>
              </w:rPr>
              <w:t xml:space="preserve">s different </w:t>
            </w:r>
            <w:r w:rsidR="00035918">
              <w:rPr>
                <w:rFonts w:ascii="Verdana" w:eastAsia="Verdana" w:hAnsi="Verdana" w:cs="Verdana"/>
                <w:bCs/>
                <w:color w:val="000000"/>
                <w:sz w:val="20"/>
                <w:szCs w:val="20"/>
                <w:lang w:val="en-GB"/>
              </w:rPr>
              <w:t>tasks</w:t>
            </w:r>
            <w:r w:rsidR="00190658" w:rsidRPr="00190658">
              <w:rPr>
                <w:rFonts w:ascii="Verdana" w:eastAsia="Verdana" w:hAnsi="Verdana" w:cs="Verdana"/>
                <w:bCs/>
                <w:color w:val="000000"/>
                <w:sz w:val="20"/>
                <w:szCs w:val="20"/>
                <w:lang w:val="en-GB"/>
              </w:rPr>
              <w:t>, including, but not necessarily limited to:</w:t>
            </w:r>
          </w:p>
        </w:tc>
      </w:tr>
      <w:tr w:rsidR="00AD7DD6" w:rsidRPr="00912310" w14:paraId="151547BA" w14:textId="77777777" w:rsidTr="00FB4253">
        <w:tc>
          <w:tcPr>
            <w:tcW w:w="9639" w:type="dxa"/>
          </w:tcPr>
          <w:tbl>
            <w:tblPr>
              <w:tblW w:w="0" w:type="auto"/>
              <w:tblCellMar>
                <w:top w:w="15" w:type="dxa"/>
                <w:left w:w="15" w:type="dxa"/>
                <w:bottom w:w="15" w:type="dxa"/>
                <w:right w:w="15" w:type="dxa"/>
              </w:tblCellMar>
              <w:tblLook w:val="04A0" w:firstRow="1" w:lastRow="0" w:firstColumn="1" w:lastColumn="0" w:noHBand="0" w:noVBand="1"/>
            </w:tblPr>
            <w:tblGrid>
              <w:gridCol w:w="9423"/>
            </w:tblGrid>
            <w:tr w:rsidR="003A1310" w14:paraId="298ABD9F" w14:textId="77777777" w:rsidTr="003A1310">
              <w:tc>
                <w:tcPr>
                  <w:tcW w:w="0" w:type="auto"/>
                  <w:tcMar>
                    <w:top w:w="0" w:type="dxa"/>
                    <w:left w:w="108" w:type="dxa"/>
                    <w:bottom w:w="0" w:type="dxa"/>
                    <w:right w:w="108" w:type="dxa"/>
                  </w:tcMar>
                  <w:hideMark/>
                </w:tcPr>
                <w:p w14:paraId="755DC63B" w14:textId="77777777" w:rsidR="003A1310" w:rsidRDefault="003A1310" w:rsidP="0017169A">
                  <w:pPr>
                    <w:pStyle w:val="NormalWeb"/>
                    <w:numPr>
                      <w:ilvl w:val="0"/>
                      <w:numId w:val="24"/>
                    </w:numPr>
                    <w:spacing w:before="0" w:beforeAutospacing="0" w:after="80" w:afterAutospacing="0"/>
                    <w:ind w:left="714" w:hanging="357"/>
                    <w:textAlignment w:val="baseline"/>
                    <w:rPr>
                      <w:rFonts w:ascii="Verdana" w:hAnsi="Verdana"/>
                      <w:color w:val="000000"/>
                      <w:sz w:val="20"/>
                      <w:szCs w:val="20"/>
                    </w:rPr>
                  </w:pPr>
                  <w:r>
                    <w:rPr>
                      <w:rFonts w:ascii="Verdana" w:hAnsi="Verdana"/>
                      <w:color w:val="000000"/>
                      <w:sz w:val="20"/>
                      <w:szCs w:val="20"/>
                    </w:rPr>
                    <w:t>Plan and organize development and rolling out of the System; set goals and manage resources;</w:t>
                  </w:r>
                </w:p>
              </w:tc>
            </w:tr>
            <w:tr w:rsidR="003A1310" w14:paraId="310789CA" w14:textId="77777777" w:rsidTr="003A1310">
              <w:tc>
                <w:tcPr>
                  <w:tcW w:w="0" w:type="auto"/>
                  <w:tcMar>
                    <w:top w:w="0" w:type="dxa"/>
                    <w:left w:w="108" w:type="dxa"/>
                    <w:bottom w:w="0" w:type="dxa"/>
                    <w:right w:w="108" w:type="dxa"/>
                  </w:tcMar>
                  <w:hideMark/>
                </w:tcPr>
                <w:p w14:paraId="4A993DB9" w14:textId="77777777" w:rsidR="003A1310" w:rsidRDefault="003A1310" w:rsidP="007F704D">
                  <w:pPr>
                    <w:pStyle w:val="NormalWeb"/>
                    <w:numPr>
                      <w:ilvl w:val="0"/>
                      <w:numId w:val="25"/>
                    </w:numPr>
                    <w:spacing w:before="0" w:beforeAutospacing="0" w:after="80" w:afterAutospacing="0"/>
                    <w:textAlignment w:val="baseline"/>
                    <w:rPr>
                      <w:rFonts w:ascii="Verdana" w:hAnsi="Verdana"/>
                      <w:color w:val="000000"/>
                      <w:sz w:val="20"/>
                      <w:szCs w:val="20"/>
                    </w:rPr>
                  </w:pPr>
                  <w:r>
                    <w:rPr>
                      <w:rFonts w:ascii="Verdana" w:hAnsi="Verdana"/>
                      <w:color w:val="000000"/>
                      <w:sz w:val="20"/>
                      <w:szCs w:val="20"/>
                    </w:rPr>
                    <w:t>Lead and manage the working group under the Agency responsible for the development and rolling-out of the System; </w:t>
                  </w:r>
                </w:p>
                <w:p w14:paraId="73E1CE8D" w14:textId="49515C5E" w:rsidR="003A1310" w:rsidRDefault="003A1310" w:rsidP="007F704D">
                  <w:pPr>
                    <w:pStyle w:val="NormalWeb"/>
                    <w:numPr>
                      <w:ilvl w:val="0"/>
                      <w:numId w:val="25"/>
                    </w:numPr>
                    <w:spacing w:before="0" w:beforeAutospacing="0" w:after="80" w:afterAutospacing="0"/>
                    <w:textAlignment w:val="baseline"/>
                    <w:rPr>
                      <w:rFonts w:ascii="Verdana" w:hAnsi="Verdana"/>
                      <w:color w:val="000000"/>
                      <w:sz w:val="20"/>
                      <w:szCs w:val="20"/>
                    </w:rPr>
                  </w:pPr>
                  <w:r>
                    <w:rPr>
                      <w:rFonts w:ascii="Verdana" w:hAnsi="Verdana"/>
                      <w:color w:val="000000"/>
                      <w:sz w:val="20"/>
                      <w:szCs w:val="20"/>
                    </w:rPr>
                    <w:t xml:space="preserve">Support the </w:t>
                  </w:r>
                  <w:r w:rsidR="00F17E60">
                    <w:rPr>
                      <w:rFonts w:ascii="Verdana" w:hAnsi="Verdana"/>
                      <w:color w:val="000000"/>
                      <w:sz w:val="20"/>
                      <w:szCs w:val="20"/>
                    </w:rPr>
                    <w:t>B</w:t>
                  </w:r>
                  <w:r>
                    <w:rPr>
                      <w:rFonts w:ascii="Verdana" w:hAnsi="Verdana"/>
                      <w:color w:val="000000"/>
                      <w:sz w:val="20"/>
                      <w:szCs w:val="20"/>
                    </w:rPr>
                    <w:t xml:space="preserve">usiness </w:t>
                  </w:r>
                  <w:r w:rsidR="00F17E60">
                    <w:rPr>
                      <w:rFonts w:ascii="Verdana" w:hAnsi="Verdana"/>
                      <w:color w:val="000000"/>
                      <w:sz w:val="20"/>
                      <w:szCs w:val="20"/>
                    </w:rPr>
                    <w:t>A</w:t>
                  </w:r>
                  <w:r>
                    <w:rPr>
                      <w:rFonts w:ascii="Verdana" w:hAnsi="Verdana"/>
                      <w:color w:val="000000"/>
                      <w:sz w:val="20"/>
                      <w:szCs w:val="20"/>
                    </w:rPr>
                    <w:t>nalyst in drafting the terms of reference for the System and review the technical requirements and other documents relevant to the development and implementing of the System; </w:t>
                  </w:r>
                </w:p>
                <w:p w14:paraId="7B295406" w14:textId="1B9C1195" w:rsidR="007F704D" w:rsidRPr="007F704D" w:rsidRDefault="007F704D" w:rsidP="00730A77">
                  <w:pPr>
                    <w:pStyle w:val="NormalWeb"/>
                    <w:numPr>
                      <w:ilvl w:val="0"/>
                      <w:numId w:val="25"/>
                    </w:numPr>
                    <w:spacing w:before="0" w:beforeAutospacing="0" w:after="80" w:afterAutospacing="0"/>
                    <w:textAlignment w:val="baseline"/>
                    <w:rPr>
                      <w:rFonts w:ascii="Verdana" w:hAnsi="Verdana"/>
                      <w:color w:val="000000"/>
                      <w:sz w:val="20"/>
                      <w:szCs w:val="20"/>
                    </w:rPr>
                  </w:pPr>
                  <w:r w:rsidRPr="007F704D">
                    <w:rPr>
                      <w:rFonts w:ascii="Verdana" w:hAnsi="Verdana"/>
                      <w:color w:val="000000"/>
                      <w:sz w:val="20"/>
                      <w:szCs w:val="20"/>
                    </w:rPr>
                    <w:t xml:space="preserve">Business Analyst conducts an in-depth analysis of the Agency’s current contract management processes and gathers business and functional requirements and </w:t>
                  </w:r>
                  <w:r>
                    <w:rPr>
                      <w:rFonts w:ascii="Verdana" w:hAnsi="Verdana"/>
                      <w:color w:val="000000"/>
                      <w:sz w:val="20"/>
                      <w:szCs w:val="20"/>
                    </w:rPr>
                    <w:t>Project Manager</w:t>
                  </w:r>
                  <w:r w:rsidRPr="007F704D">
                    <w:rPr>
                      <w:rFonts w:ascii="Verdana" w:hAnsi="Verdana"/>
                      <w:color w:val="000000"/>
                      <w:sz w:val="20"/>
                      <w:szCs w:val="20"/>
                    </w:rPr>
                    <w:t xml:space="preserve"> ensures that these requirements align with the project’s scope, timeline, and resources.</w:t>
                  </w:r>
                </w:p>
                <w:p w14:paraId="38BDEA17" w14:textId="783064D6" w:rsidR="003A1310" w:rsidRDefault="003A1310" w:rsidP="007F704D">
                  <w:pPr>
                    <w:pStyle w:val="NormalWeb"/>
                    <w:numPr>
                      <w:ilvl w:val="0"/>
                      <w:numId w:val="25"/>
                    </w:numPr>
                    <w:spacing w:before="0" w:beforeAutospacing="0" w:after="80" w:afterAutospacing="0"/>
                    <w:textAlignment w:val="baseline"/>
                    <w:rPr>
                      <w:rFonts w:ascii="Verdana" w:hAnsi="Verdana"/>
                      <w:color w:val="000000"/>
                      <w:sz w:val="20"/>
                      <w:szCs w:val="20"/>
                    </w:rPr>
                  </w:pPr>
                  <w:r>
                    <w:rPr>
                      <w:rFonts w:ascii="Verdana" w:hAnsi="Verdana"/>
                      <w:color w:val="000000"/>
                      <w:sz w:val="20"/>
                      <w:szCs w:val="20"/>
                    </w:rPr>
                    <w:t xml:space="preserve">Provide partnership and coordination with internal and external stakeholders to ensure </w:t>
                  </w:r>
                  <w:r w:rsidR="001F173D">
                    <w:rPr>
                      <w:rFonts w:ascii="Verdana" w:hAnsi="Verdana"/>
                      <w:color w:val="000000"/>
                      <w:sz w:val="20"/>
                      <w:szCs w:val="20"/>
                    </w:rPr>
                    <w:t>proper development of the System</w:t>
                  </w:r>
                  <w:r>
                    <w:rPr>
                      <w:rFonts w:ascii="Verdana" w:hAnsi="Verdana"/>
                      <w:color w:val="000000"/>
                      <w:sz w:val="20"/>
                      <w:szCs w:val="20"/>
                    </w:rPr>
                    <w:t>;</w:t>
                  </w:r>
                </w:p>
                <w:p w14:paraId="68CA395D" w14:textId="6BD62205" w:rsidR="003A1310" w:rsidRDefault="003A1310" w:rsidP="007F704D">
                  <w:pPr>
                    <w:pStyle w:val="NormalWeb"/>
                    <w:numPr>
                      <w:ilvl w:val="0"/>
                      <w:numId w:val="25"/>
                    </w:numPr>
                    <w:spacing w:before="0" w:beforeAutospacing="0" w:after="80" w:afterAutospacing="0"/>
                    <w:textAlignment w:val="baseline"/>
                    <w:rPr>
                      <w:rFonts w:ascii="Verdana" w:hAnsi="Verdana"/>
                      <w:color w:val="000000"/>
                      <w:sz w:val="20"/>
                      <w:szCs w:val="20"/>
                    </w:rPr>
                  </w:pPr>
                  <w:r>
                    <w:rPr>
                      <w:rFonts w:ascii="Verdana" w:hAnsi="Verdana"/>
                      <w:color w:val="000000"/>
                      <w:sz w:val="20"/>
                      <w:szCs w:val="20"/>
                    </w:rPr>
                    <w:t>Support the procurement process for</w:t>
                  </w:r>
                  <w:r w:rsidR="0017169A">
                    <w:rPr>
                      <w:rFonts w:ascii="Verdana" w:hAnsi="Verdana"/>
                      <w:color w:val="000000"/>
                      <w:sz w:val="20"/>
                      <w:szCs w:val="20"/>
                    </w:rPr>
                    <w:t xml:space="preserve"> selecting</w:t>
                  </w:r>
                  <w:r>
                    <w:rPr>
                      <w:rFonts w:ascii="Verdana" w:hAnsi="Verdana"/>
                      <w:color w:val="000000"/>
                      <w:sz w:val="20"/>
                      <w:szCs w:val="20"/>
                    </w:rPr>
                    <w:t xml:space="preserve"> the developers for the System;</w:t>
                  </w:r>
                </w:p>
              </w:tc>
            </w:tr>
            <w:tr w:rsidR="003A1310" w14:paraId="258EBA36" w14:textId="77777777" w:rsidTr="003A1310">
              <w:tc>
                <w:tcPr>
                  <w:tcW w:w="0" w:type="auto"/>
                  <w:tcMar>
                    <w:top w:w="0" w:type="dxa"/>
                    <w:left w:w="108" w:type="dxa"/>
                    <w:bottom w:w="0" w:type="dxa"/>
                    <w:right w:w="108" w:type="dxa"/>
                  </w:tcMar>
                  <w:hideMark/>
                </w:tcPr>
                <w:p w14:paraId="093DDE88" w14:textId="0F209A6F" w:rsidR="003A1310" w:rsidRDefault="003A1310" w:rsidP="0017169A">
                  <w:pPr>
                    <w:pStyle w:val="NormalWeb"/>
                    <w:numPr>
                      <w:ilvl w:val="0"/>
                      <w:numId w:val="26"/>
                    </w:numPr>
                    <w:spacing w:before="0" w:beforeAutospacing="0" w:after="80" w:afterAutospacing="0"/>
                    <w:ind w:left="714" w:hanging="357"/>
                    <w:textAlignment w:val="baseline"/>
                    <w:rPr>
                      <w:rFonts w:ascii="Verdana" w:hAnsi="Verdana"/>
                      <w:color w:val="000000"/>
                      <w:sz w:val="20"/>
                      <w:szCs w:val="20"/>
                    </w:rPr>
                  </w:pPr>
                  <w:r>
                    <w:rPr>
                      <w:rFonts w:ascii="Verdana" w:hAnsi="Verdana"/>
                      <w:color w:val="000000"/>
                      <w:sz w:val="20"/>
                      <w:szCs w:val="20"/>
                    </w:rPr>
                    <w:t>Day-to-day coordinate with the selected System`s developer, the Agency and its RORs, and provide an active engagement and support in addressing the challenges that come up during the development and rolling out of the System;</w:t>
                  </w:r>
                </w:p>
              </w:tc>
            </w:tr>
            <w:tr w:rsidR="003A1310" w14:paraId="168EA031" w14:textId="77777777" w:rsidTr="003A1310">
              <w:tc>
                <w:tcPr>
                  <w:tcW w:w="0" w:type="auto"/>
                  <w:tcMar>
                    <w:top w:w="0" w:type="dxa"/>
                    <w:left w:w="108" w:type="dxa"/>
                    <w:bottom w:w="0" w:type="dxa"/>
                    <w:right w:w="108" w:type="dxa"/>
                  </w:tcMar>
                  <w:hideMark/>
                </w:tcPr>
                <w:p w14:paraId="2B02694E" w14:textId="1790BD1E" w:rsidR="003A1310" w:rsidRDefault="003A1310" w:rsidP="0017169A">
                  <w:pPr>
                    <w:pStyle w:val="NormalWeb"/>
                    <w:numPr>
                      <w:ilvl w:val="0"/>
                      <w:numId w:val="26"/>
                    </w:numPr>
                    <w:spacing w:before="0" w:beforeAutospacing="0" w:after="80" w:afterAutospacing="0"/>
                    <w:ind w:left="714" w:hanging="357"/>
                    <w:textAlignment w:val="baseline"/>
                    <w:rPr>
                      <w:rFonts w:ascii="Verdana" w:hAnsi="Verdana"/>
                      <w:color w:val="000000"/>
                      <w:sz w:val="20"/>
                      <w:szCs w:val="20"/>
                    </w:rPr>
                  </w:pPr>
                  <w:r>
                    <w:rPr>
                      <w:rFonts w:ascii="Verdana" w:hAnsi="Verdana"/>
                      <w:color w:val="000000"/>
                      <w:sz w:val="20"/>
                      <w:szCs w:val="20"/>
                    </w:rPr>
                    <w:t>Support the Agency`s activities associated with the aforementioned tasks (meetings, events, staff training planning);</w:t>
                  </w:r>
                </w:p>
              </w:tc>
            </w:tr>
            <w:tr w:rsidR="003A1310" w14:paraId="4FC09613" w14:textId="77777777" w:rsidTr="003A1310">
              <w:tc>
                <w:tcPr>
                  <w:tcW w:w="0" w:type="auto"/>
                  <w:tcMar>
                    <w:top w:w="0" w:type="dxa"/>
                    <w:left w:w="108" w:type="dxa"/>
                    <w:bottom w:w="0" w:type="dxa"/>
                    <w:right w:w="108" w:type="dxa"/>
                  </w:tcMar>
                  <w:hideMark/>
                </w:tcPr>
                <w:p w14:paraId="78A43CE2" w14:textId="15120717" w:rsidR="003A1310" w:rsidRDefault="003A1310" w:rsidP="0017169A">
                  <w:pPr>
                    <w:pStyle w:val="NormalWeb"/>
                    <w:numPr>
                      <w:ilvl w:val="0"/>
                      <w:numId w:val="26"/>
                    </w:numPr>
                    <w:spacing w:before="0" w:beforeAutospacing="0" w:after="80" w:afterAutospacing="0"/>
                    <w:ind w:left="714" w:hanging="357"/>
                    <w:textAlignment w:val="baseline"/>
                    <w:rPr>
                      <w:rFonts w:ascii="Verdana" w:hAnsi="Verdana"/>
                      <w:color w:val="000000"/>
                      <w:sz w:val="20"/>
                      <w:szCs w:val="20"/>
                    </w:rPr>
                  </w:pPr>
                  <w:r>
                    <w:rPr>
                      <w:rFonts w:ascii="Verdana" w:hAnsi="Verdana"/>
                      <w:color w:val="000000"/>
                      <w:sz w:val="20"/>
                      <w:szCs w:val="20"/>
                    </w:rPr>
                    <w:t>Manage the improvement of the System during its testing period;</w:t>
                  </w:r>
                </w:p>
              </w:tc>
            </w:tr>
            <w:tr w:rsidR="003A1310" w14:paraId="79C70B81" w14:textId="77777777" w:rsidTr="003A1310">
              <w:tc>
                <w:tcPr>
                  <w:tcW w:w="0" w:type="auto"/>
                  <w:tcMar>
                    <w:top w:w="0" w:type="dxa"/>
                    <w:left w:w="108" w:type="dxa"/>
                    <w:bottom w:w="0" w:type="dxa"/>
                    <w:right w:w="108" w:type="dxa"/>
                  </w:tcMar>
                  <w:hideMark/>
                </w:tcPr>
                <w:p w14:paraId="2A4A2701" w14:textId="70CB94F1" w:rsidR="003A1310" w:rsidRDefault="003A1310" w:rsidP="0017169A">
                  <w:pPr>
                    <w:pStyle w:val="NormalWeb"/>
                    <w:numPr>
                      <w:ilvl w:val="0"/>
                      <w:numId w:val="26"/>
                    </w:numPr>
                    <w:spacing w:before="0" w:beforeAutospacing="0" w:after="80" w:afterAutospacing="0"/>
                    <w:ind w:left="714" w:hanging="357"/>
                    <w:textAlignment w:val="baseline"/>
                    <w:rPr>
                      <w:rFonts w:ascii="Verdana" w:hAnsi="Verdana"/>
                      <w:color w:val="000000"/>
                      <w:sz w:val="20"/>
                      <w:szCs w:val="20"/>
                    </w:rPr>
                  </w:pPr>
                  <w:r>
                    <w:rPr>
                      <w:rFonts w:ascii="Verdana" w:hAnsi="Verdana"/>
                      <w:color w:val="000000"/>
                      <w:sz w:val="20"/>
                      <w:szCs w:val="20"/>
                    </w:rPr>
                    <w:t xml:space="preserve">Monitor, track and report on progress and performance, </w:t>
                  </w:r>
                  <w:r w:rsidR="007F704D">
                    <w:rPr>
                      <w:rFonts w:ascii="Verdana" w:hAnsi="Verdana"/>
                      <w:color w:val="000000"/>
                      <w:sz w:val="20"/>
                      <w:szCs w:val="20"/>
                    </w:rPr>
                    <w:t>resolving issues</w:t>
                  </w:r>
                  <w:r>
                    <w:rPr>
                      <w:rFonts w:ascii="Verdana" w:hAnsi="Verdana"/>
                      <w:color w:val="000000"/>
                      <w:sz w:val="20"/>
                      <w:szCs w:val="20"/>
                    </w:rPr>
                    <w:t xml:space="preserve"> of the development of the System. Adjust project constraints as needed to deliver quality.</w:t>
                  </w:r>
                </w:p>
              </w:tc>
            </w:tr>
            <w:tr w:rsidR="00F17E60" w14:paraId="7EC792A2" w14:textId="77777777" w:rsidTr="003A1310">
              <w:tc>
                <w:tcPr>
                  <w:tcW w:w="0" w:type="auto"/>
                  <w:tcMar>
                    <w:top w:w="0" w:type="dxa"/>
                    <w:left w:w="108" w:type="dxa"/>
                    <w:bottom w:w="0" w:type="dxa"/>
                    <w:right w:w="108" w:type="dxa"/>
                  </w:tcMar>
                </w:tcPr>
                <w:p w14:paraId="691FA9F2" w14:textId="77777777" w:rsidR="00F17E60" w:rsidRDefault="00F17E60" w:rsidP="00F17E60">
                  <w:pPr>
                    <w:pStyle w:val="NormalWeb"/>
                    <w:spacing w:before="0" w:beforeAutospacing="0" w:after="80" w:afterAutospacing="0"/>
                    <w:ind w:left="357"/>
                    <w:textAlignment w:val="baseline"/>
                    <w:rPr>
                      <w:rFonts w:ascii="Verdana" w:hAnsi="Verdana"/>
                      <w:color w:val="000000"/>
                      <w:sz w:val="20"/>
                      <w:szCs w:val="20"/>
                    </w:rPr>
                  </w:pPr>
                </w:p>
              </w:tc>
            </w:tr>
          </w:tbl>
          <w:p w14:paraId="0F1433D6" w14:textId="470060E7" w:rsidR="003A1310" w:rsidRPr="00672D61" w:rsidRDefault="003A1310" w:rsidP="00672D61">
            <w:pPr>
              <w:pBdr>
                <w:top w:val="nil"/>
                <w:left w:val="nil"/>
                <w:bottom w:val="nil"/>
                <w:right w:val="nil"/>
                <w:between w:val="nil"/>
              </w:pBdr>
              <w:spacing w:before="120"/>
              <w:rPr>
                <w:rFonts w:eastAsia="Verdana" w:cs="Verdana"/>
                <w:bCs/>
                <w:color w:val="000000"/>
                <w:lang w:val="en-GB"/>
              </w:rPr>
            </w:pPr>
          </w:p>
        </w:tc>
      </w:tr>
    </w:tbl>
    <w:p w14:paraId="35CFB1E6" w14:textId="46359337" w:rsidR="00DC76C3" w:rsidRDefault="00DC76C3" w:rsidP="00CA45B6">
      <w:pPr>
        <w:pBdr>
          <w:top w:val="nil"/>
          <w:left w:val="nil"/>
          <w:bottom w:val="nil"/>
          <w:right w:val="nil"/>
          <w:between w:val="nil"/>
        </w:pBdr>
        <w:spacing w:line="276" w:lineRule="auto"/>
        <w:jc w:val="both"/>
        <w:rPr>
          <w:rFonts w:ascii="Verdana" w:eastAsia="Verdana" w:hAnsi="Verdana" w:cs="Verdana"/>
          <w:b/>
          <w:color w:val="000000"/>
          <w:sz w:val="20"/>
          <w:szCs w:val="20"/>
        </w:rPr>
      </w:pPr>
      <w:r w:rsidRPr="00B33AB5">
        <w:rPr>
          <w:rFonts w:ascii="Verdana" w:eastAsia="Verdana" w:hAnsi="Verdana" w:cs="Verdana"/>
          <w:b/>
          <w:color w:val="000000"/>
          <w:sz w:val="20"/>
          <w:szCs w:val="20"/>
        </w:rPr>
        <w:t>Expected deliverables:</w:t>
      </w:r>
    </w:p>
    <w:p w14:paraId="105D7A1A" w14:textId="77777777" w:rsidR="00AA4C1A" w:rsidRDefault="00AA4C1A" w:rsidP="00CA45B6">
      <w:pPr>
        <w:pBdr>
          <w:top w:val="nil"/>
          <w:left w:val="nil"/>
          <w:bottom w:val="nil"/>
          <w:right w:val="nil"/>
          <w:between w:val="nil"/>
        </w:pBdr>
        <w:spacing w:line="276" w:lineRule="auto"/>
        <w:jc w:val="both"/>
        <w:rPr>
          <w:rFonts w:ascii="Verdana" w:eastAsia="Verdana" w:hAnsi="Verdana" w:cs="Verdana"/>
          <w:b/>
          <w:color w:val="000000"/>
          <w:sz w:val="20"/>
          <w:szCs w:val="20"/>
        </w:rPr>
      </w:pPr>
    </w:p>
    <w:tbl>
      <w:tblPr>
        <w:tblStyle w:val="TableGrid"/>
        <w:tblW w:w="9634" w:type="dxa"/>
        <w:tblLook w:val="04A0" w:firstRow="1" w:lastRow="0" w:firstColumn="1" w:lastColumn="0" w:noHBand="0" w:noVBand="1"/>
      </w:tblPr>
      <w:tblGrid>
        <w:gridCol w:w="471"/>
        <w:gridCol w:w="6200"/>
        <w:gridCol w:w="2963"/>
      </w:tblGrid>
      <w:tr w:rsidR="00AA4C1A" w:rsidRPr="00796E1E" w14:paraId="0DF481C1" w14:textId="77777777" w:rsidTr="002D2A93">
        <w:tc>
          <w:tcPr>
            <w:tcW w:w="421" w:type="dxa"/>
          </w:tcPr>
          <w:p w14:paraId="18E13E49" w14:textId="77777777" w:rsidR="00AA4C1A" w:rsidRPr="00796E1E" w:rsidRDefault="00AA4C1A" w:rsidP="002D2A93">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w:t>
            </w:r>
          </w:p>
        </w:tc>
        <w:tc>
          <w:tcPr>
            <w:tcW w:w="6237" w:type="dxa"/>
          </w:tcPr>
          <w:p w14:paraId="141F2847" w14:textId="77777777" w:rsidR="00AA4C1A" w:rsidRPr="00796E1E" w:rsidRDefault="00AA4C1A" w:rsidP="002D2A93">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Deliverable/Output</w:t>
            </w:r>
          </w:p>
        </w:tc>
        <w:tc>
          <w:tcPr>
            <w:tcW w:w="2976" w:type="dxa"/>
          </w:tcPr>
          <w:p w14:paraId="0A58DBCA" w14:textId="77777777" w:rsidR="00AA4C1A" w:rsidRPr="00796E1E" w:rsidRDefault="00AA4C1A" w:rsidP="002D2A93">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Timeline</w:t>
            </w:r>
          </w:p>
        </w:tc>
      </w:tr>
      <w:tr w:rsidR="0017169A" w:rsidRPr="009E508E" w14:paraId="54ED9CAB" w14:textId="77777777" w:rsidTr="002D2A93">
        <w:tc>
          <w:tcPr>
            <w:tcW w:w="421" w:type="dxa"/>
          </w:tcPr>
          <w:p w14:paraId="78228F21" w14:textId="2D386B0E"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w:t>
            </w:r>
          </w:p>
        </w:tc>
        <w:tc>
          <w:tcPr>
            <w:tcW w:w="6237" w:type="dxa"/>
          </w:tcPr>
          <w:p w14:paraId="60D9EE84" w14:textId="49B5C01A"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Prepare Project plan</w:t>
            </w:r>
          </w:p>
        </w:tc>
        <w:tc>
          <w:tcPr>
            <w:tcW w:w="2976" w:type="dxa"/>
          </w:tcPr>
          <w:p w14:paraId="23A03A69" w14:textId="38884163"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2 weeks after the contract signing</w:t>
            </w:r>
          </w:p>
        </w:tc>
      </w:tr>
      <w:tr w:rsidR="0017169A" w:rsidRPr="009E508E" w14:paraId="4991CEB7" w14:textId="77777777" w:rsidTr="002D2A93">
        <w:tc>
          <w:tcPr>
            <w:tcW w:w="421" w:type="dxa"/>
          </w:tcPr>
          <w:p w14:paraId="3AA033BF" w14:textId="686FBCDE"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2</w:t>
            </w:r>
          </w:p>
        </w:tc>
        <w:tc>
          <w:tcPr>
            <w:tcW w:w="6237" w:type="dxa"/>
          </w:tcPr>
          <w:p w14:paraId="2EEE083F" w14:textId="06C273D4"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Weekly status report to the EUACI and the Agency </w:t>
            </w:r>
          </w:p>
        </w:tc>
        <w:tc>
          <w:tcPr>
            <w:tcW w:w="2976" w:type="dxa"/>
          </w:tcPr>
          <w:p w14:paraId="7CBF14E7" w14:textId="3C9F6DFC"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weekly</w:t>
            </w:r>
          </w:p>
        </w:tc>
      </w:tr>
      <w:tr w:rsidR="0017169A" w:rsidRPr="009E508E" w14:paraId="554F8FF5" w14:textId="77777777" w:rsidTr="002D2A93">
        <w:tc>
          <w:tcPr>
            <w:tcW w:w="421" w:type="dxa"/>
          </w:tcPr>
          <w:p w14:paraId="01212FE2" w14:textId="21AD871D"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3</w:t>
            </w:r>
          </w:p>
        </w:tc>
        <w:tc>
          <w:tcPr>
            <w:tcW w:w="6237" w:type="dxa"/>
          </w:tcPr>
          <w:p w14:paraId="7136A506" w14:textId="1CCBE429"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Provide functioning of the working group under the Agency</w:t>
            </w:r>
          </w:p>
        </w:tc>
        <w:tc>
          <w:tcPr>
            <w:tcW w:w="2976" w:type="dxa"/>
          </w:tcPr>
          <w:p w14:paraId="5865D2A9" w14:textId="7E61B3AD" w:rsidR="0017169A"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monthly</w:t>
            </w:r>
          </w:p>
        </w:tc>
      </w:tr>
      <w:tr w:rsidR="0017169A" w:rsidRPr="009E508E" w14:paraId="307A3303" w14:textId="77777777" w:rsidTr="002D2A93">
        <w:tc>
          <w:tcPr>
            <w:tcW w:w="421" w:type="dxa"/>
          </w:tcPr>
          <w:p w14:paraId="186285F9" w14:textId="19251DAF"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4</w:t>
            </w:r>
          </w:p>
        </w:tc>
        <w:tc>
          <w:tcPr>
            <w:tcW w:w="6237" w:type="dxa"/>
          </w:tcPr>
          <w:p w14:paraId="16BA56A9" w14:textId="29F254D0" w:rsidR="0017169A" w:rsidRPr="00AA4C1A" w:rsidRDefault="0017169A" w:rsidP="0017169A">
            <w:pPr>
              <w:pBdr>
                <w:top w:val="nil"/>
                <w:left w:val="nil"/>
                <w:bottom w:val="nil"/>
                <w:right w:val="nil"/>
                <w:between w:val="nil"/>
              </w:pBdr>
              <w:spacing w:line="276" w:lineRule="auto"/>
              <w:rPr>
                <w:rFonts w:ascii="Verdana" w:eastAsia="Verdana" w:hAnsi="Verdana" w:cs="Verdana"/>
                <w:color w:val="000000"/>
                <w:sz w:val="20"/>
                <w:szCs w:val="20"/>
              </w:rPr>
            </w:pPr>
            <w:r>
              <w:rPr>
                <w:rFonts w:ascii="Verdana" w:hAnsi="Verdana"/>
                <w:color w:val="000000"/>
                <w:sz w:val="20"/>
                <w:szCs w:val="20"/>
              </w:rPr>
              <w:t>Meeting Notes for all meetings with the external stakeholders</w:t>
            </w:r>
          </w:p>
        </w:tc>
        <w:tc>
          <w:tcPr>
            <w:tcW w:w="2976" w:type="dxa"/>
          </w:tcPr>
          <w:p w14:paraId="059B4387" w14:textId="05373092" w:rsidR="0017169A" w:rsidRPr="00AA4C1A" w:rsidRDefault="0017169A" w:rsidP="0017169A">
            <w:pPr>
              <w:spacing w:line="276" w:lineRule="auto"/>
              <w:rPr>
                <w:rFonts w:ascii="Verdana" w:eastAsia="Verdana" w:hAnsi="Verdana" w:cs="Verdana"/>
                <w:color w:val="000000"/>
                <w:sz w:val="20"/>
                <w:szCs w:val="20"/>
                <w:lang w:val="en-GB"/>
              </w:rPr>
            </w:pPr>
            <w:r>
              <w:rPr>
                <w:rFonts w:ascii="Verdana" w:hAnsi="Verdana"/>
                <w:color w:val="000000"/>
                <w:sz w:val="20"/>
                <w:szCs w:val="20"/>
              </w:rPr>
              <w:t>regularly</w:t>
            </w:r>
          </w:p>
        </w:tc>
      </w:tr>
      <w:tr w:rsidR="0017169A" w:rsidRPr="009E508E" w14:paraId="11397D45" w14:textId="77777777" w:rsidTr="002D2A93">
        <w:tc>
          <w:tcPr>
            <w:tcW w:w="421" w:type="dxa"/>
          </w:tcPr>
          <w:p w14:paraId="4E907C8E" w14:textId="3FF07441"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5</w:t>
            </w:r>
          </w:p>
        </w:tc>
        <w:tc>
          <w:tcPr>
            <w:tcW w:w="6237" w:type="dxa"/>
          </w:tcPr>
          <w:p w14:paraId="18072A22" w14:textId="3DA40230" w:rsidR="0017169A" w:rsidRPr="00AA4C1A" w:rsidRDefault="0017169A" w:rsidP="0017169A">
            <w:pPr>
              <w:pBdr>
                <w:top w:val="nil"/>
                <w:left w:val="nil"/>
                <w:bottom w:val="nil"/>
                <w:right w:val="nil"/>
                <w:between w:val="nil"/>
              </w:pBdr>
              <w:spacing w:line="276" w:lineRule="auto"/>
              <w:rPr>
                <w:rFonts w:ascii="Verdana" w:eastAsia="Verdana" w:hAnsi="Verdana" w:cs="Verdana"/>
                <w:color w:val="000000"/>
                <w:sz w:val="20"/>
                <w:szCs w:val="20"/>
              </w:rPr>
            </w:pPr>
            <w:r>
              <w:rPr>
                <w:rFonts w:ascii="Verdana" w:hAnsi="Verdana"/>
                <w:color w:val="000000"/>
                <w:sz w:val="20"/>
                <w:szCs w:val="20"/>
              </w:rPr>
              <w:t>System technical specification (“as built” technical specification)</w:t>
            </w:r>
          </w:p>
        </w:tc>
        <w:tc>
          <w:tcPr>
            <w:tcW w:w="2976" w:type="dxa"/>
          </w:tcPr>
          <w:p w14:paraId="65E805F5" w14:textId="64A5A1F0" w:rsidR="0017169A" w:rsidRDefault="0017169A" w:rsidP="0017169A">
            <w:pPr>
              <w:spacing w:line="276" w:lineRule="auto"/>
              <w:rPr>
                <w:rFonts w:ascii="Verdana" w:eastAsia="Verdana" w:hAnsi="Verdana" w:cs="Verdana"/>
                <w:color w:val="000000"/>
                <w:sz w:val="20"/>
                <w:szCs w:val="20"/>
                <w:lang w:val="en-GB"/>
              </w:rPr>
            </w:pPr>
            <w:r>
              <w:rPr>
                <w:rFonts w:ascii="Verdana" w:hAnsi="Verdana"/>
                <w:color w:val="000000"/>
                <w:sz w:val="20"/>
                <w:szCs w:val="20"/>
              </w:rPr>
              <w:t>for each stage and for the System after its commissioning</w:t>
            </w:r>
          </w:p>
        </w:tc>
      </w:tr>
      <w:tr w:rsidR="0017169A" w:rsidRPr="009E508E" w14:paraId="122B2A19" w14:textId="77777777" w:rsidTr="002D2A93">
        <w:tc>
          <w:tcPr>
            <w:tcW w:w="421" w:type="dxa"/>
          </w:tcPr>
          <w:p w14:paraId="48A232B8" w14:textId="06A8A581"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6</w:t>
            </w:r>
          </w:p>
        </w:tc>
        <w:tc>
          <w:tcPr>
            <w:tcW w:w="6237" w:type="dxa"/>
          </w:tcPr>
          <w:p w14:paraId="118085AD" w14:textId="29088516"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First full version of the ToR/technical specification for the System (prepared with business-analyst)</w:t>
            </w:r>
          </w:p>
        </w:tc>
        <w:tc>
          <w:tcPr>
            <w:tcW w:w="2976" w:type="dxa"/>
          </w:tcPr>
          <w:p w14:paraId="0A95069B" w14:textId="0F13E177" w:rsidR="0017169A" w:rsidRPr="009E508E"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8-9 weeks after signing the contract</w:t>
            </w:r>
          </w:p>
        </w:tc>
      </w:tr>
      <w:tr w:rsidR="0017169A" w:rsidRPr="009E508E" w14:paraId="19D07C1E" w14:textId="77777777" w:rsidTr="002D2A93">
        <w:tc>
          <w:tcPr>
            <w:tcW w:w="421" w:type="dxa"/>
          </w:tcPr>
          <w:p w14:paraId="00B73035" w14:textId="0EE1E8B5" w:rsidR="0017169A" w:rsidRPr="009E508E"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7</w:t>
            </w:r>
          </w:p>
        </w:tc>
        <w:tc>
          <w:tcPr>
            <w:tcW w:w="6237" w:type="dxa"/>
          </w:tcPr>
          <w:p w14:paraId="0EC123DE" w14:textId="5F89E989" w:rsidR="0017169A"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Final version of ToR for the System</w:t>
            </w:r>
          </w:p>
        </w:tc>
        <w:tc>
          <w:tcPr>
            <w:tcW w:w="2976" w:type="dxa"/>
          </w:tcPr>
          <w:p w14:paraId="2289C17C" w14:textId="1B1EC4FC" w:rsidR="0017169A" w:rsidRDefault="0017169A" w:rsidP="0017169A">
            <w:pPr>
              <w:spacing w:line="276" w:lineRule="auto"/>
              <w:rPr>
                <w:rFonts w:ascii="Verdana" w:eastAsia="Verdana" w:hAnsi="Verdana" w:cs="Verdana"/>
                <w:color w:val="000000"/>
                <w:sz w:val="20"/>
                <w:szCs w:val="20"/>
              </w:rPr>
            </w:pPr>
            <w:r>
              <w:rPr>
                <w:rFonts w:ascii="Verdana" w:hAnsi="Verdana"/>
                <w:color w:val="000000"/>
                <w:sz w:val="20"/>
                <w:szCs w:val="20"/>
              </w:rPr>
              <w:t>12-14 weeks after signing</w:t>
            </w:r>
          </w:p>
        </w:tc>
      </w:tr>
      <w:tr w:rsidR="0017169A" w:rsidRPr="009E508E" w14:paraId="445820FA" w14:textId="77777777" w:rsidTr="002D2A93">
        <w:tc>
          <w:tcPr>
            <w:tcW w:w="421" w:type="dxa"/>
          </w:tcPr>
          <w:p w14:paraId="67A15413" w14:textId="741C6995"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8</w:t>
            </w:r>
          </w:p>
        </w:tc>
        <w:tc>
          <w:tcPr>
            <w:tcW w:w="6237" w:type="dxa"/>
          </w:tcPr>
          <w:p w14:paraId="332345EA" w14:textId="3BD409B8"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Support in the process of procurement/selection the developer for the System</w:t>
            </w:r>
          </w:p>
        </w:tc>
        <w:tc>
          <w:tcPr>
            <w:tcW w:w="2976" w:type="dxa"/>
          </w:tcPr>
          <w:p w14:paraId="6B3DFE78" w14:textId="311B997C"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14-15 week after signing</w:t>
            </w:r>
          </w:p>
        </w:tc>
      </w:tr>
      <w:tr w:rsidR="0017169A" w:rsidRPr="009E508E" w14:paraId="718E850D" w14:textId="77777777" w:rsidTr="002D2A93">
        <w:tc>
          <w:tcPr>
            <w:tcW w:w="421" w:type="dxa"/>
          </w:tcPr>
          <w:p w14:paraId="6DE968E7" w14:textId="30094B22"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9</w:t>
            </w:r>
          </w:p>
        </w:tc>
        <w:tc>
          <w:tcPr>
            <w:tcW w:w="6237" w:type="dxa"/>
          </w:tcPr>
          <w:p w14:paraId="2E6A6992" w14:textId="333AE7E9" w:rsidR="0017169A" w:rsidRPr="0017169A" w:rsidRDefault="0017169A" w:rsidP="0017169A">
            <w:pPr>
              <w:spacing w:line="276" w:lineRule="auto"/>
              <w:rPr>
                <w:rFonts w:ascii="Verdana" w:hAnsi="Verdana"/>
                <w:color w:val="000000"/>
                <w:sz w:val="20"/>
                <w:szCs w:val="20"/>
              </w:rPr>
            </w:pPr>
            <w:r w:rsidRPr="0017169A">
              <w:rPr>
                <w:rFonts w:ascii="Verdana" w:hAnsi="Verdana"/>
                <w:color w:val="000000"/>
                <w:sz w:val="20"/>
                <w:szCs w:val="20"/>
              </w:rPr>
              <w:t>Conduct an interim system review and test key functionalities.</w:t>
            </w:r>
          </w:p>
        </w:tc>
        <w:tc>
          <w:tcPr>
            <w:tcW w:w="2976" w:type="dxa"/>
          </w:tcPr>
          <w:p w14:paraId="4360BF0F" w14:textId="1CE6CD10"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15-36 week</w:t>
            </w:r>
          </w:p>
        </w:tc>
      </w:tr>
      <w:tr w:rsidR="0017169A" w:rsidRPr="009E508E" w14:paraId="691621E0" w14:textId="77777777" w:rsidTr="002D2A93">
        <w:tc>
          <w:tcPr>
            <w:tcW w:w="421" w:type="dxa"/>
          </w:tcPr>
          <w:p w14:paraId="505FE357" w14:textId="345715DE"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10</w:t>
            </w:r>
          </w:p>
        </w:tc>
        <w:tc>
          <w:tcPr>
            <w:tcW w:w="6237" w:type="dxa"/>
          </w:tcPr>
          <w:p w14:paraId="09A16F5A" w14:textId="5D55AAB7"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Address identified technical and operational challenges.</w:t>
            </w:r>
          </w:p>
        </w:tc>
        <w:tc>
          <w:tcPr>
            <w:tcW w:w="2976" w:type="dxa"/>
          </w:tcPr>
          <w:p w14:paraId="11399502" w14:textId="3A830865"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regularly</w:t>
            </w:r>
          </w:p>
        </w:tc>
      </w:tr>
      <w:tr w:rsidR="0017169A" w:rsidRPr="009E508E" w14:paraId="5E8D06FA" w14:textId="77777777" w:rsidTr="002D2A93">
        <w:tc>
          <w:tcPr>
            <w:tcW w:w="421" w:type="dxa"/>
          </w:tcPr>
          <w:p w14:paraId="2EE8E879" w14:textId="61714D5D"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11</w:t>
            </w:r>
          </w:p>
        </w:tc>
        <w:tc>
          <w:tcPr>
            <w:tcW w:w="6237" w:type="dxa"/>
          </w:tcPr>
          <w:p w14:paraId="382B3C4E" w14:textId="4FE5E355"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Oversee testing and security validation</w:t>
            </w:r>
          </w:p>
        </w:tc>
        <w:tc>
          <w:tcPr>
            <w:tcW w:w="2976" w:type="dxa"/>
          </w:tcPr>
          <w:p w14:paraId="6DB547B6" w14:textId="414F0926"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15-36 week</w:t>
            </w:r>
          </w:p>
        </w:tc>
      </w:tr>
      <w:tr w:rsidR="0017169A" w:rsidRPr="009E508E" w14:paraId="737C6FE5" w14:textId="77777777" w:rsidTr="002D2A93">
        <w:tc>
          <w:tcPr>
            <w:tcW w:w="421" w:type="dxa"/>
          </w:tcPr>
          <w:p w14:paraId="074FA7EE" w14:textId="0CBA354E"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12</w:t>
            </w:r>
          </w:p>
        </w:tc>
        <w:tc>
          <w:tcPr>
            <w:tcW w:w="6237" w:type="dxa"/>
          </w:tcPr>
          <w:p w14:paraId="15E9FC34" w14:textId="70D147B9"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Ensure user</w:t>
            </w:r>
            <w:r w:rsidR="00F17E60">
              <w:rPr>
                <w:rFonts w:ascii="Verdana" w:hAnsi="Verdana"/>
                <w:color w:val="000000"/>
                <w:sz w:val="20"/>
                <w:szCs w:val="20"/>
              </w:rPr>
              <w:t>s</w:t>
            </w:r>
            <w:r>
              <w:rPr>
                <w:rFonts w:ascii="Verdana" w:hAnsi="Verdana"/>
                <w:color w:val="000000"/>
                <w:sz w:val="20"/>
                <w:szCs w:val="20"/>
              </w:rPr>
              <w:t xml:space="preserve"> training and knowledge transfer to Agency personnel</w:t>
            </w:r>
          </w:p>
        </w:tc>
        <w:tc>
          <w:tcPr>
            <w:tcW w:w="2976" w:type="dxa"/>
          </w:tcPr>
          <w:p w14:paraId="4C7D06D8" w14:textId="0787EF04"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29-36 week</w:t>
            </w:r>
          </w:p>
        </w:tc>
      </w:tr>
      <w:tr w:rsidR="0017169A" w:rsidRPr="009E508E" w14:paraId="21B855E7" w14:textId="77777777" w:rsidTr="002D2A93">
        <w:tc>
          <w:tcPr>
            <w:tcW w:w="421" w:type="dxa"/>
          </w:tcPr>
          <w:p w14:paraId="78761B19" w14:textId="125C84C4" w:rsidR="0017169A" w:rsidRDefault="0017169A" w:rsidP="0017169A">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13</w:t>
            </w:r>
          </w:p>
        </w:tc>
        <w:tc>
          <w:tcPr>
            <w:tcW w:w="6237" w:type="dxa"/>
          </w:tcPr>
          <w:p w14:paraId="65FA82BE" w14:textId="04E923D4"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Management and coordination the developing project team for the System </w:t>
            </w:r>
          </w:p>
        </w:tc>
        <w:tc>
          <w:tcPr>
            <w:tcW w:w="2976" w:type="dxa"/>
          </w:tcPr>
          <w:p w14:paraId="5676AC2E" w14:textId="7F103868" w:rsidR="0017169A" w:rsidRPr="0017169A" w:rsidRDefault="0017169A" w:rsidP="0017169A">
            <w:pPr>
              <w:spacing w:line="276" w:lineRule="auto"/>
              <w:rPr>
                <w:rFonts w:ascii="Verdana" w:hAnsi="Verdana"/>
                <w:color w:val="000000"/>
                <w:sz w:val="20"/>
                <w:szCs w:val="20"/>
              </w:rPr>
            </w:pPr>
            <w:r>
              <w:rPr>
                <w:rFonts w:ascii="Verdana" w:hAnsi="Verdana"/>
                <w:color w:val="000000"/>
                <w:sz w:val="20"/>
                <w:szCs w:val="20"/>
              </w:rPr>
              <w:t>regularly / daily</w:t>
            </w:r>
          </w:p>
        </w:tc>
      </w:tr>
    </w:tbl>
    <w:p w14:paraId="1CDC8F42" w14:textId="5470AB1F" w:rsidR="00AA4C1A" w:rsidRDefault="00AA4C1A" w:rsidP="00CA45B6">
      <w:pPr>
        <w:pBdr>
          <w:top w:val="nil"/>
          <w:left w:val="nil"/>
          <w:bottom w:val="nil"/>
          <w:right w:val="nil"/>
          <w:between w:val="nil"/>
        </w:pBdr>
        <w:spacing w:line="276" w:lineRule="auto"/>
        <w:jc w:val="both"/>
        <w:rPr>
          <w:rFonts w:ascii="Verdana" w:eastAsia="Verdana" w:hAnsi="Verdana" w:cs="Verdana"/>
          <w:b/>
          <w:color w:val="000000"/>
          <w:sz w:val="20"/>
          <w:szCs w:val="20"/>
        </w:rPr>
      </w:pPr>
    </w:p>
    <w:p w14:paraId="14875E9E" w14:textId="77777777" w:rsidR="00396CAF" w:rsidRPr="00630BDB" w:rsidRDefault="00396CAF" w:rsidP="00CA45B6">
      <w:pPr>
        <w:pBdr>
          <w:top w:val="nil"/>
          <w:left w:val="nil"/>
          <w:bottom w:val="nil"/>
          <w:right w:val="nil"/>
          <w:between w:val="nil"/>
        </w:pBdr>
        <w:spacing w:line="276" w:lineRule="auto"/>
        <w:jc w:val="both"/>
        <w:rPr>
          <w:rFonts w:ascii="Verdana" w:eastAsia="Verdana" w:hAnsi="Verdana" w:cs="Verdana"/>
          <w:color w:val="000000"/>
          <w:sz w:val="20"/>
          <w:szCs w:val="20"/>
        </w:rPr>
      </w:pPr>
    </w:p>
    <w:p w14:paraId="01FCEDAA" w14:textId="6B5B0BF6" w:rsidR="00190658" w:rsidRDefault="00190658" w:rsidP="00CA45B6">
      <w:pPr>
        <w:shd w:val="clear" w:color="auto" w:fill="FFFFFF"/>
        <w:jc w:val="both"/>
        <w:rPr>
          <w:rFonts w:ascii="Verdana" w:eastAsia="Verdana" w:hAnsi="Verdana" w:cs="Verdana"/>
          <w:b/>
          <w:color w:val="000000"/>
          <w:sz w:val="20"/>
          <w:szCs w:val="20"/>
        </w:rPr>
      </w:pPr>
      <w:bookmarkStart w:id="0" w:name="_heading=h.gjdgxs" w:colFirst="0" w:colLast="0"/>
      <w:bookmarkStart w:id="1" w:name="bookmark12"/>
      <w:bookmarkEnd w:id="0"/>
      <w:r w:rsidRPr="0098083A">
        <w:rPr>
          <w:rFonts w:ascii="Verdana" w:eastAsia="Verdana" w:hAnsi="Verdana" w:cs="Verdana"/>
          <w:b/>
          <w:color w:val="000000"/>
          <w:sz w:val="20"/>
          <w:szCs w:val="20"/>
        </w:rPr>
        <w:t>Timeline</w:t>
      </w:r>
      <w:bookmarkEnd w:id="1"/>
    </w:p>
    <w:p w14:paraId="1EE6CA84" w14:textId="77777777" w:rsidR="0098083A" w:rsidRPr="0098083A" w:rsidRDefault="0098083A" w:rsidP="00CA45B6">
      <w:pPr>
        <w:shd w:val="clear" w:color="auto" w:fill="FFFFFF"/>
        <w:jc w:val="both"/>
        <w:rPr>
          <w:rFonts w:ascii="Verdana" w:eastAsia="Verdana" w:hAnsi="Verdana" w:cs="Verdana"/>
          <w:b/>
          <w:color w:val="000000"/>
          <w:sz w:val="20"/>
          <w:szCs w:val="20"/>
        </w:rPr>
      </w:pPr>
    </w:p>
    <w:p w14:paraId="51B5242D" w14:textId="1DC6D01B" w:rsidR="00FB4253" w:rsidRPr="00E51DB7" w:rsidRDefault="00FB4253" w:rsidP="00CA45B6">
      <w:pPr>
        <w:jc w:val="both"/>
        <w:rPr>
          <w:rFonts w:ascii="Verdana" w:eastAsia="Verdana" w:hAnsi="Verdana" w:cs="Verdana"/>
          <w:color w:val="000000"/>
          <w:sz w:val="20"/>
          <w:szCs w:val="20"/>
        </w:rPr>
      </w:pPr>
      <w:r w:rsidRPr="00E51DB7">
        <w:rPr>
          <w:rFonts w:ascii="Verdana" w:eastAsia="Verdana" w:hAnsi="Verdana" w:cs="Verdana"/>
          <w:color w:val="000000"/>
          <w:sz w:val="20"/>
          <w:szCs w:val="20"/>
        </w:rPr>
        <w:t xml:space="preserve">The total duration of the current assignment is </w:t>
      </w:r>
      <w:r w:rsidR="009629C5">
        <w:rPr>
          <w:rFonts w:ascii="Verdana" w:eastAsia="Verdana" w:hAnsi="Verdana" w:cs="Verdana"/>
          <w:color w:val="000000"/>
          <w:sz w:val="20"/>
          <w:szCs w:val="20"/>
        </w:rPr>
        <w:t>9</w:t>
      </w:r>
      <w:r w:rsidRPr="00E51DB7">
        <w:rPr>
          <w:rFonts w:ascii="Verdana" w:eastAsia="Verdana" w:hAnsi="Verdana" w:cs="Verdana"/>
          <w:color w:val="000000"/>
          <w:sz w:val="20"/>
          <w:szCs w:val="20"/>
        </w:rPr>
        <w:t xml:space="preserve"> </w:t>
      </w:r>
      <w:r w:rsidR="00E51DB7">
        <w:rPr>
          <w:rFonts w:ascii="Verdana" w:eastAsia="Verdana" w:hAnsi="Verdana" w:cs="Verdana"/>
          <w:color w:val="000000"/>
          <w:sz w:val="20"/>
          <w:szCs w:val="20"/>
        </w:rPr>
        <w:t>months with</w:t>
      </w:r>
      <w:r w:rsidR="00790EC7">
        <w:rPr>
          <w:rFonts w:ascii="Verdana" w:eastAsia="Verdana" w:hAnsi="Verdana" w:cs="Verdana"/>
          <w:color w:val="000000"/>
          <w:sz w:val="20"/>
          <w:szCs w:val="20"/>
        </w:rPr>
        <w:t xml:space="preserve"> </w:t>
      </w:r>
      <w:r w:rsidR="00790EC7" w:rsidRPr="00D41A2D">
        <w:rPr>
          <w:rFonts w:ascii="Verdana" w:hAnsi="Verdana" w:cs="Calibri"/>
          <w:color w:val="000000"/>
          <w:sz w:val="20"/>
          <w:szCs w:val="20"/>
          <w:lang w:val="en-GB"/>
        </w:rPr>
        <w:t xml:space="preserve">up to </w:t>
      </w:r>
      <w:r w:rsidR="00790EC7">
        <w:rPr>
          <w:rFonts w:ascii="Verdana" w:hAnsi="Verdana" w:cs="Calibri"/>
          <w:color w:val="000000"/>
          <w:sz w:val="20"/>
          <w:szCs w:val="20"/>
          <w:lang w:val="en-GB"/>
        </w:rPr>
        <w:t>196</w:t>
      </w:r>
      <w:r w:rsidR="00790EC7" w:rsidRPr="00D41A2D">
        <w:rPr>
          <w:rFonts w:ascii="Verdana" w:hAnsi="Verdana" w:cs="Calibri"/>
          <w:color w:val="000000"/>
          <w:sz w:val="20"/>
          <w:szCs w:val="20"/>
          <w:lang w:val="en-GB"/>
        </w:rPr>
        <w:t xml:space="preserve"> working</w:t>
      </w:r>
      <w:r w:rsidR="00790EC7">
        <w:rPr>
          <w:rFonts w:ascii="Verdana" w:hAnsi="Verdana" w:cs="Calibri"/>
          <w:color w:val="000000"/>
          <w:sz w:val="20"/>
          <w:szCs w:val="20"/>
          <w:lang w:val="en-GB"/>
        </w:rPr>
        <w:t xml:space="preserve"> days (</w:t>
      </w:r>
      <w:r w:rsidR="00790EC7">
        <w:rPr>
          <w:rFonts w:ascii="Verdana" w:eastAsia="Verdana" w:hAnsi="Verdana" w:cs="Verdana"/>
          <w:color w:val="000000"/>
          <w:sz w:val="20"/>
          <w:szCs w:val="20"/>
        </w:rPr>
        <w:t xml:space="preserve">up to </w:t>
      </w:r>
      <w:r w:rsidR="00790EC7" w:rsidRPr="00836B7E">
        <w:rPr>
          <w:rFonts w:ascii="Verdana" w:eastAsia="Verdana" w:hAnsi="Verdana" w:cs="Verdana"/>
          <w:color w:val="000000"/>
          <w:sz w:val="20"/>
          <w:szCs w:val="20"/>
        </w:rPr>
        <w:t>2</w:t>
      </w:r>
      <w:r w:rsidR="00790EC7">
        <w:rPr>
          <w:rFonts w:ascii="Verdana" w:eastAsia="Verdana" w:hAnsi="Verdana" w:cs="Verdana"/>
          <w:color w:val="000000"/>
          <w:sz w:val="20"/>
          <w:szCs w:val="20"/>
        </w:rPr>
        <w:t>2 working days monthly</w:t>
      </w:r>
      <w:r w:rsidR="00790EC7">
        <w:rPr>
          <w:rFonts w:ascii="Verdana" w:hAnsi="Verdana" w:cs="Calibri"/>
          <w:color w:val="000000"/>
          <w:sz w:val="20"/>
          <w:szCs w:val="20"/>
          <w:lang w:val="en-GB"/>
        </w:rPr>
        <w:t xml:space="preserve">) with expected start in </w:t>
      </w:r>
      <w:r w:rsidR="0017169A">
        <w:rPr>
          <w:rFonts w:ascii="Verdana" w:hAnsi="Verdana" w:cs="Calibri"/>
          <w:color w:val="000000"/>
          <w:sz w:val="20"/>
          <w:szCs w:val="20"/>
          <w:lang w:val="en-GB"/>
        </w:rPr>
        <w:t>April</w:t>
      </w:r>
      <w:r w:rsidR="00790EC7">
        <w:rPr>
          <w:rFonts w:ascii="Verdana" w:hAnsi="Verdana" w:cs="Calibri"/>
          <w:color w:val="000000"/>
          <w:sz w:val="20"/>
          <w:szCs w:val="20"/>
          <w:lang w:val="en-GB"/>
        </w:rPr>
        <w:t xml:space="preserve"> 2025</w:t>
      </w:r>
      <w:r w:rsidR="00E51DB7">
        <w:rPr>
          <w:rFonts w:ascii="Verdana" w:eastAsia="Verdana" w:hAnsi="Verdana" w:cs="Verdana"/>
          <w:color w:val="000000"/>
          <w:sz w:val="20"/>
          <w:szCs w:val="20"/>
        </w:rPr>
        <w:t xml:space="preserve">. </w:t>
      </w:r>
    </w:p>
    <w:p w14:paraId="1AEE03D3" w14:textId="77777777" w:rsidR="00FB4253" w:rsidRDefault="00FB4253" w:rsidP="00CA45B6">
      <w:pPr>
        <w:shd w:val="clear" w:color="auto" w:fill="FFFFFF"/>
        <w:jc w:val="both"/>
      </w:pPr>
    </w:p>
    <w:p w14:paraId="0000003E" w14:textId="2D39BBFF" w:rsidR="00EA2513" w:rsidRDefault="007A38E5" w:rsidP="00CA45B6">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0000003F" w14:textId="77777777" w:rsidR="00EA2513" w:rsidRDefault="00EA2513" w:rsidP="00CA45B6">
      <w:pPr>
        <w:jc w:val="both"/>
        <w:rPr>
          <w:color w:val="000000"/>
        </w:rPr>
      </w:pPr>
    </w:p>
    <w:p w14:paraId="78ECF184" w14:textId="75468929" w:rsidR="0017169A" w:rsidRDefault="0017169A" w:rsidP="006A63C5">
      <w:pPr>
        <w:pStyle w:val="NormalWeb"/>
        <w:spacing w:before="0" w:beforeAutospacing="0" w:after="0" w:afterAutospacing="0"/>
        <w:jc w:val="both"/>
      </w:pPr>
      <w:r>
        <w:rPr>
          <w:rFonts w:ascii="Verdana" w:hAnsi="Verdana"/>
          <w:color w:val="000000"/>
          <w:sz w:val="20"/>
          <w:szCs w:val="20"/>
        </w:rPr>
        <w:t>The contract will be awarded to the expert meeting the following criteria:</w:t>
      </w:r>
    </w:p>
    <w:tbl>
      <w:tblPr>
        <w:tblW w:w="0" w:type="auto"/>
        <w:tblCellMar>
          <w:top w:w="15" w:type="dxa"/>
          <w:left w:w="15" w:type="dxa"/>
          <w:bottom w:w="15" w:type="dxa"/>
          <w:right w:w="15" w:type="dxa"/>
        </w:tblCellMar>
        <w:tblLook w:val="04A0" w:firstRow="1" w:lastRow="0" w:firstColumn="1" w:lastColumn="0" w:noHBand="0" w:noVBand="1"/>
      </w:tblPr>
      <w:tblGrid>
        <w:gridCol w:w="9746"/>
      </w:tblGrid>
      <w:tr w:rsidR="0017169A" w14:paraId="7F82953A" w14:textId="77777777" w:rsidTr="0017169A">
        <w:tc>
          <w:tcPr>
            <w:tcW w:w="0" w:type="auto"/>
            <w:tcMar>
              <w:top w:w="0" w:type="dxa"/>
              <w:left w:w="108" w:type="dxa"/>
              <w:bottom w:w="0" w:type="dxa"/>
              <w:right w:w="108" w:type="dxa"/>
            </w:tcMar>
            <w:hideMark/>
          </w:tcPr>
          <w:p w14:paraId="34FA4054" w14:textId="77777777" w:rsidR="0017169A" w:rsidRDefault="0017169A" w:rsidP="0017169A">
            <w:pPr>
              <w:pStyle w:val="NormalWeb"/>
              <w:numPr>
                <w:ilvl w:val="0"/>
                <w:numId w:val="30"/>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Degree in construction and architecture, project management, economics, quantity surveying, accounting, or similar fields;</w:t>
            </w:r>
          </w:p>
        </w:tc>
      </w:tr>
      <w:tr w:rsidR="0017169A" w14:paraId="5AF776E7" w14:textId="77777777" w:rsidTr="0017169A">
        <w:tc>
          <w:tcPr>
            <w:tcW w:w="0" w:type="auto"/>
            <w:tcMar>
              <w:top w:w="0" w:type="dxa"/>
              <w:left w:w="108" w:type="dxa"/>
              <w:bottom w:w="0" w:type="dxa"/>
              <w:right w:w="108" w:type="dxa"/>
            </w:tcMar>
            <w:hideMark/>
          </w:tcPr>
          <w:p w14:paraId="4FA3D38C" w14:textId="77777777" w:rsidR="0017169A" w:rsidRDefault="0017169A" w:rsidP="0017169A">
            <w:pPr>
              <w:pStyle w:val="NormalWeb"/>
              <w:numPr>
                <w:ilvl w:val="0"/>
                <w:numId w:val="31"/>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Strong analytical, communication, and presentation skills;</w:t>
            </w:r>
          </w:p>
        </w:tc>
      </w:tr>
      <w:tr w:rsidR="0017169A" w14:paraId="306A5A6A" w14:textId="77777777" w:rsidTr="0017169A">
        <w:tc>
          <w:tcPr>
            <w:tcW w:w="0" w:type="auto"/>
            <w:tcMar>
              <w:top w:w="0" w:type="dxa"/>
              <w:left w:w="108" w:type="dxa"/>
              <w:bottom w:w="0" w:type="dxa"/>
              <w:right w:w="108" w:type="dxa"/>
            </w:tcMar>
            <w:hideMark/>
          </w:tcPr>
          <w:p w14:paraId="62995BF9" w14:textId="77777777" w:rsidR="0017169A" w:rsidRDefault="0017169A" w:rsidP="0017169A">
            <w:pPr>
              <w:pStyle w:val="NormalWeb"/>
              <w:numPr>
                <w:ilvl w:val="0"/>
                <w:numId w:val="32"/>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Experience in management IT-projects;</w:t>
            </w:r>
          </w:p>
        </w:tc>
      </w:tr>
      <w:tr w:rsidR="0017169A" w14:paraId="455162B6" w14:textId="77777777" w:rsidTr="0017169A">
        <w:tc>
          <w:tcPr>
            <w:tcW w:w="0" w:type="auto"/>
            <w:tcMar>
              <w:top w:w="0" w:type="dxa"/>
              <w:left w:w="108" w:type="dxa"/>
              <w:bottom w:w="0" w:type="dxa"/>
              <w:right w:w="108" w:type="dxa"/>
            </w:tcMar>
            <w:hideMark/>
          </w:tcPr>
          <w:p w14:paraId="7B1B711E" w14:textId="77777777" w:rsidR="0017169A" w:rsidRDefault="0017169A" w:rsidP="0017169A">
            <w:pPr>
              <w:pStyle w:val="NormalWeb"/>
              <w:numPr>
                <w:ilvl w:val="0"/>
                <w:numId w:val="33"/>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Advanced-level proficiency in English;</w:t>
            </w:r>
          </w:p>
          <w:p w14:paraId="66CF7937" w14:textId="41841BBE" w:rsidR="0017169A" w:rsidRDefault="0017169A" w:rsidP="0017169A">
            <w:pPr>
              <w:pStyle w:val="NormalWeb"/>
              <w:numPr>
                <w:ilvl w:val="0"/>
                <w:numId w:val="33"/>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Fluent in Ukrainian.</w:t>
            </w:r>
          </w:p>
          <w:p w14:paraId="042918A6" w14:textId="77777777" w:rsidR="0017169A" w:rsidRDefault="0017169A" w:rsidP="0017169A">
            <w:pPr>
              <w:pStyle w:val="NormalWeb"/>
              <w:spacing w:before="0" w:beforeAutospacing="0" w:after="0" w:afterAutospacing="0"/>
              <w:ind w:left="360"/>
              <w:textAlignment w:val="baseline"/>
              <w:rPr>
                <w:rFonts w:ascii="Verdana" w:hAnsi="Verdana"/>
                <w:color w:val="000000"/>
                <w:sz w:val="20"/>
                <w:szCs w:val="20"/>
              </w:rPr>
            </w:pPr>
          </w:p>
          <w:p w14:paraId="406A33C8" w14:textId="77777777" w:rsidR="0017169A" w:rsidRDefault="0017169A"/>
        </w:tc>
      </w:tr>
      <w:tr w:rsidR="0017169A" w14:paraId="0C06BC06" w14:textId="77777777" w:rsidTr="0017169A">
        <w:tc>
          <w:tcPr>
            <w:tcW w:w="0" w:type="auto"/>
            <w:tcMar>
              <w:top w:w="0" w:type="dxa"/>
              <w:left w:w="108" w:type="dxa"/>
              <w:bottom w:w="0" w:type="dxa"/>
              <w:right w:w="108" w:type="dxa"/>
            </w:tcMar>
            <w:hideMark/>
          </w:tcPr>
          <w:p w14:paraId="5E44BEE6" w14:textId="77777777" w:rsidR="0017169A" w:rsidRDefault="0017169A">
            <w:pPr>
              <w:pStyle w:val="NormalWeb"/>
              <w:spacing w:before="0" w:beforeAutospacing="0" w:after="0" w:afterAutospacing="0"/>
              <w:jc w:val="both"/>
            </w:pPr>
            <w:r>
              <w:rPr>
                <w:rFonts w:ascii="Verdana" w:hAnsi="Verdana"/>
                <w:color w:val="000000"/>
                <w:sz w:val="20"/>
                <w:szCs w:val="20"/>
              </w:rPr>
              <w:t>General professional experience:</w:t>
            </w:r>
          </w:p>
          <w:p w14:paraId="0E5C7525" w14:textId="77777777" w:rsidR="0017169A" w:rsidRDefault="0017169A"/>
        </w:tc>
      </w:tr>
      <w:tr w:rsidR="0017169A" w14:paraId="23D93913" w14:textId="77777777" w:rsidTr="0017169A">
        <w:tc>
          <w:tcPr>
            <w:tcW w:w="0" w:type="auto"/>
            <w:tcMar>
              <w:top w:w="0" w:type="dxa"/>
              <w:left w:w="108" w:type="dxa"/>
              <w:bottom w:w="0" w:type="dxa"/>
              <w:right w:w="108" w:type="dxa"/>
            </w:tcMar>
            <w:hideMark/>
          </w:tcPr>
          <w:p w14:paraId="7967F2C4" w14:textId="77777777" w:rsidR="0017169A" w:rsidRDefault="0017169A" w:rsidP="0017169A">
            <w:pPr>
              <w:pStyle w:val="NormalWeb"/>
              <w:numPr>
                <w:ilvl w:val="0"/>
                <w:numId w:val="34"/>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Preferably more than 5 years of general professional experience (minimum 3 years);</w:t>
            </w:r>
          </w:p>
        </w:tc>
      </w:tr>
      <w:tr w:rsidR="0017169A" w14:paraId="4B45AB3C" w14:textId="77777777" w:rsidTr="0017169A">
        <w:tc>
          <w:tcPr>
            <w:tcW w:w="0" w:type="auto"/>
            <w:tcMar>
              <w:top w:w="0" w:type="dxa"/>
              <w:left w:w="108" w:type="dxa"/>
              <w:bottom w:w="0" w:type="dxa"/>
              <w:right w:w="108" w:type="dxa"/>
            </w:tcMar>
            <w:hideMark/>
          </w:tcPr>
          <w:p w14:paraId="5F6F48B8" w14:textId="77777777" w:rsidR="0017169A" w:rsidRDefault="0017169A" w:rsidP="0017169A">
            <w:pPr>
              <w:pStyle w:val="NormalWeb"/>
              <w:numPr>
                <w:ilvl w:val="0"/>
                <w:numId w:val="35"/>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Knowledge of Ukrainian legislation in the field of urban construction;</w:t>
            </w:r>
          </w:p>
        </w:tc>
      </w:tr>
      <w:tr w:rsidR="0017169A" w:rsidRPr="0017169A" w14:paraId="4425C9DB" w14:textId="77777777" w:rsidTr="0017169A">
        <w:tc>
          <w:tcPr>
            <w:tcW w:w="0" w:type="auto"/>
            <w:tcMar>
              <w:top w:w="0" w:type="dxa"/>
              <w:left w:w="108" w:type="dxa"/>
              <w:bottom w:w="0" w:type="dxa"/>
              <w:right w:w="108" w:type="dxa"/>
            </w:tcMar>
            <w:hideMark/>
          </w:tcPr>
          <w:p w14:paraId="4AC70852" w14:textId="77777777" w:rsidR="0017169A" w:rsidRDefault="0017169A" w:rsidP="0017169A">
            <w:pPr>
              <w:pStyle w:val="NormalWeb"/>
              <w:numPr>
                <w:ilvl w:val="0"/>
                <w:numId w:val="33"/>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Experience in dealing with construction bills of quantities, claims, change orders, and contract renegotiations.</w:t>
            </w:r>
          </w:p>
          <w:p w14:paraId="5096FE5D" w14:textId="77777777" w:rsidR="0017169A" w:rsidRPr="0017169A" w:rsidRDefault="0017169A" w:rsidP="0017169A">
            <w:pPr>
              <w:pStyle w:val="NormalWeb"/>
              <w:numPr>
                <w:ilvl w:val="0"/>
                <w:numId w:val="33"/>
              </w:numPr>
              <w:spacing w:before="0" w:beforeAutospacing="0" w:after="0" w:afterAutospacing="0"/>
              <w:textAlignment w:val="baseline"/>
              <w:rPr>
                <w:rFonts w:ascii="Verdana" w:hAnsi="Verdana"/>
                <w:color w:val="000000"/>
                <w:sz w:val="20"/>
                <w:szCs w:val="20"/>
              </w:rPr>
            </w:pPr>
            <w:r w:rsidRPr="0017169A">
              <w:rPr>
                <w:rFonts w:ascii="Verdana" w:hAnsi="Verdana"/>
                <w:color w:val="000000"/>
                <w:sz w:val="20"/>
                <w:szCs w:val="20"/>
              </w:rPr>
              <w:t>Proven experience in managing IT projects in the public sector, preferably in contract management or document workflow automation.</w:t>
            </w:r>
          </w:p>
          <w:p w14:paraId="4BA9280D" w14:textId="4D038DCF" w:rsidR="0017169A" w:rsidRDefault="0017169A" w:rsidP="0017169A">
            <w:pPr>
              <w:pStyle w:val="NormalWeb"/>
              <w:numPr>
                <w:ilvl w:val="0"/>
                <w:numId w:val="33"/>
              </w:numPr>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Experience working with international organizations, donors, or EU-funded projects is an asset.</w:t>
            </w:r>
          </w:p>
          <w:p w14:paraId="1C6426CD" w14:textId="77777777" w:rsidR="001F173D" w:rsidRDefault="001F173D" w:rsidP="006A63C5">
            <w:pPr>
              <w:pStyle w:val="NormalWeb"/>
              <w:spacing w:before="0" w:beforeAutospacing="0" w:after="0" w:afterAutospacing="0"/>
              <w:ind w:left="720"/>
              <w:textAlignment w:val="baseline"/>
              <w:rPr>
                <w:rFonts w:ascii="Verdana" w:hAnsi="Verdana"/>
                <w:color w:val="000000"/>
                <w:sz w:val="20"/>
                <w:szCs w:val="20"/>
              </w:rPr>
            </w:pPr>
          </w:p>
          <w:p w14:paraId="337254A3" w14:textId="77777777" w:rsidR="0017169A" w:rsidRPr="0017169A" w:rsidRDefault="0017169A" w:rsidP="0017169A">
            <w:pPr>
              <w:pStyle w:val="NormalWeb"/>
              <w:spacing w:before="0" w:beforeAutospacing="0" w:after="0" w:afterAutospacing="0"/>
              <w:ind w:left="720"/>
              <w:textAlignment w:val="baseline"/>
              <w:rPr>
                <w:rFonts w:ascii="Verdana" w:hAnsi="Verdana"/>
                <w:color w:val="000000"/>
                <w:sz w:val="20"/>
                <w:szCs w:val="20"/>
              </w:rPr>
            </w:pPr>
          </w:p>
        </w:tc>
      </w:tr>
      <w:tr w:rsidR="0017169A" w14:paraId="01521FB5" w14:textId="77777777" w:rsidTr="0017169A">
        <w:tc>
          <w:tcPr>
            <w:tcW w:w="0" w:type="auto"/>
            <w:tcMar>
              <w:top w:w="0" w:type="dxa"/>
              <w:left w:w="108" w:type="dxa"/>
              <w:bottom w:w="0" w:type="dxa"/>
              <w:right w:w="108" w:type="dxa"/>
            </w:tcMar>
            <w:hideMark/>
          </w:tcPr>
          <w:p w14:paraId="78BDABD3" w14:textId="77777777" w:rsidR="0017169A" w:rsidRDefault="0017169A">
            <w:pPr>
              <w:pStyle w:val="NormalWeb"/>
              <w:spacing w:before="0" w:beforeAutospacing="0" w:after="0" w:afterAutospacing="0"/>
              <w:jc w:val="both"/>
            </w:pPr>
            <w:r>
              <w:rPr>
                <w:rFonts w:ascii="Verdana" w:hAnsi="Verdana"/>
                <w:color w:val="000000"/>
                <w:sz w:val="20"/>
                <w:szCs w:val="20"/>
              </w:rPr>
              <w:lastRenderedPageBreak/>
              <w:t>Specific professional experience:</w:t>
            </w:r>
          </w:p>
          <w:p w14:paraId="1F75B29E" w14:textId="77777777" w:rsidR="0017169A" w:rsidRDefault="0017169A"/>
        </w:tc>
      </w:tr>
      <w:tr w:rsidR="0017169A" w:rsidRPr="0017169A" w14:paraId="2EDD745B" w14:textId="77777777" w:rsidTr="0017169A">
        <w:tc>
          <w:tcPr>
            <w:tcW w:w="0" w:type="auto"/>
            <w:tcMar>
              <w:top w:w="0" w:type="dxa"/>
              <w:left w:w="108" w:type="dxa"/>
              <w:bottom w:w="0" w:type="dxa"/>
              <w:right w:w="108" w:type="dxa"/>
            </w:tcMar>
            <w:hideMark/>
          </w:tcPr>
          <w:p w14:paraId="46972118"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Proven knowledge and professional experience in the management of publicly and internationally-funded projects together;</w:t>
            </w:r>
          </w:p>
        </w:tc>
      </w:tr>
      <w:tr w:rsidR="0017169A" w:rsidRPr="0017169A" w14:paraId="3710FC5E" w14:textId="77777777" w:rsidTr="0017169A">
        <w:tc>
          <w:tcPr>
            <w:tcW w:w="0" w:type="auto"/>
            <w:tcMar>
              <w:top w:w="0" w:type="dxa"/>
              <w:left w:w="108" w:type="dxa"/>
              <w:bottom w:w="0" w:type="dxa"/>
              <w:right w:w="108" w:type="dxa"/>
            </w:tcMar>
            <w:hideMark/>
          </w:tcPr>
          <w:p w14:paraId="627E5D90"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Experience in public procurement and practical use of different forms of contracts including, internationally recognized ones, and tender documentation will be regarded as an asset;</w:t>
            </w:r>
          </w:p>
          <w:p w14:paraId="34C9A3B3"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The expert is expected to work from the premises of the Agency or remotely.</w:t>
            </w:r>
          </w:p>
          <w:p w14:paraId="3699D927"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Strong knowledge of software development lifecycle (Agile, Scrum, Waterfall) and IT infrastructure.</w:t>
            </w:r>
          </w:p>
          <w:p w14:paraId="472C7FD0"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Familiarity with contract management systems and database integration.</w:t>
            </w:r>
          </w:p>
          <w:p w14:paraId="113035D1"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Excellent stakeholder management and ability to coordinate multiple teams.</w:t>
            </w:r>
          </w:p>
          <w:p w14:paraId="018D51F2" w14:textId="77777777" w:rsid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Pr>
                <w:rFonts w:ascii="Verdana" w:hAnsi="Verdana"/>
                <w:color w:val="000000"/>
                <w:sz w:val="20"/>
                <w:szCs w:val="20"/>
              </w:rPr>
              <w:t>Strong problem-solving and risk mitigation capabilities.</w:t>
            </w:r>
          </w:p>
          <w:p w14:paraId="258D5B2D" w14:textId="77777777" w:rsidR="0017169A" w:rsidRPr="0017169A" w:rsidRDefault="0017169A" w:rsidP="0017169A">
            <w:pPr>
              <w:pStyle w:val="NormalWeb"/>
              <w:numPr>
                <w:ilvl w:val="0"/>
                <w:numId w:val="33"/>
              </w:numPr>
              <w:tabs>
                <w:tab w:val="clear" w:pos="720"/>
                <w:tab w:val="num" w:pos="742"/>
              </w:tabs>
              <w:spacing w:before="0" w:beforeAutospacing="0" w:after="0" w:afterAutospacing="0"/>
              <w:ind w:left="742" w:hanging="316"/>
              <w:textAlignment w:val="baseline"/>
              <w:rPr>
                <w:rFonts w:ascii="Verdana" w:hAnsi="Verdana"/>
                <w:color w:val="000000"/>
                <w:sz w:val="20"/>
                <w:szCs w:val="20"/>
              </w:rPr>
            </w:pPr>
            <w:r w:rsidRPr="0017169A">
              <w:rPr>
                <w:rFonts w:ascii="Verdana" w:hAnsi="Verdana"/>
                <w:color w:val="000000"/>
                <w:sz w:val="20"/>
                <w:szCs w:val="20"/>
              </w:rPr>
              <w:t>Definition of indicators</w:t>
            </w:r>
          </w:p>
          <w:p w14:paraId="00C595D0" w14:textId="5487C152" w:rsidR="0017169A" w:rsidRDefault="0017169A" w:rsidP="0017169A">
            <w:pPr>
              <w:pStyle w:val="NormalWeb"/>
              <w:tabs>
                <w:tab w:val="num" w:pos="742"/>
              </w:tabs>
              <w:spacing w:before="0" w:beforeAutospacing="0" w:after="0" w:afterAutospacing="0"/>
              <w:ind w:left="742" w:hanging="316"/>
              <w:textAlignment w:val="baseline"/>
              <w:rPr>
                <w:rFonts w:ascii="Verdana" w:hAnsi="Verdana"/>
                <w:color w:val="000000"/>
                <w:sz w:val="20"/>
                <w:szCs w:val="20"/>
              </w:rPr>
            </w:pPr>
          </w:p>
        </w:tc>
      </w:tr>
    </w:tbl>
    <w:p w14:paraId="24753478" w14:textId="77777777" w:rsidR="0017169A" w:rsidRDefault="0017169A" w:rsidP="00CA45B6">
      <w:pPr>
        <w:jc w:val="both"/>
        <w:rPr>
          <w:rFonts w:ascii="Verdana" w:eastAsia="Verdana" w:hAnsi="Verdana" w:cs="Verdana"/>
          <w:color w:val="000000"/>
          <w:sz w:val="20"/>
          <w:szCs w:val="20"/>
        </w:rPr>
      </w:pPr>
    </w:p>
    <w:p w14:paraId="4DB0441B" w14:textId="5CA44197" w:rsidR="00DC76C3" w:rsidRDefault="00DC76C3" w:rsidP="00CA45B6">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77777777" w:rsidR="00EA2513" w:rsidRDefault="007A38E5" w:rsidP="00CA45B6">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00000055" w14:textId="79214CC0" w:rsidR="00EA2513" w:rsidRDefault="007A38E5" w:rsidP="00CA45B6">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w:t>
      </w:r>
      <w:r w:rsidR="001A44F0">
        <w:rPr>
          <w:rFonts w:ascii="Verdana" w:eastAsia="Verdana" w:hAnsi="Verdana" w:cs="Verdana"/>
          <w:color w:val="000000"/>
          <w:sz w:val="20"/>
          <w:szCs w:val="20"/>
        </w:rPr>
        <w:t xml:space="preserve"> (and its representative</w:t>
      </w:r>
      <w:r>
        <w:rPr>
          <w:rFonts w:ascii="Verdana" w:eastAsia="Verdana" w:hAnsi="Verdana" w:cs="Verdana"/>
          <w:color w:val="000000"/>
          <w:sz w:val="20"/>
          <w:szCs w:val="20"/>
        </w:rPr>
        <w:t>s</w:t>
      </w:r>
      <w:r w:rsidR="001A44F0">
        <w:rPr>
          <w:rFonts w:ascii="Verdana" w:eastAsia="Verdana" w:hAnsi="Verdana" w:cs="Verdana"/>
          <w:color w:val="000000"/>
          <w:sz w:val="20"/>
          <w:szCs w:val="20"/>
        </w:rPr>
        <w:t>)</w:t>
      </w:r>
      <w:r>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Pr>
          <w:rFonts w:ascii="Verdana" w:eastAsia="Verdana" w:hAnsi="Verdana" w:cs="Verdana"/>
          <w:color w:val="000000"/>
          <w:sz w:val="20"/>
          <w:szCs w:val="20"/>
        </w:rPr>
        <w:t xml:space="preserve"> without EUACI authorization</w:t>
      </w:r>
      <w:r>
        <w:rPr>
          <w:rFonts w:ascii="Verdana" w:eastAsia="Verdana" w:hAnsi="Verdana" w:cs="Verdana"/>
          <w:color w:val="000000"/>
          <w:sz w:val="20"/>
          <w:szCs w:val="20"/>
        </w:rPr>
        <w:t>.</w:t>
      </w:r>
    </w:p>
    <w:p w14:paraId="64C50B01" w14:textId="77777777" w:rsidR="001F173D" w:rsidRDefault="001F173D" w:rsidP="00CA45B6">
      <w:pPr>
        <w:spacing w:before="120" w:after="120"/>
        <w:jc w:val="both"/>
        <w:rPr>
          <w:rFonts w:ascii="Verdana" w:eastAsia="Verdana" w:hAnsi="Verdana" w:cs="Verdana"/>
          <w:color w:val="000000"/>
          <w:sz w:val="20"/>
          <w:szCs w:val="20"/>
        </w:rPr>
      </w:pPr>
    </w:p>
    <w:p w14:paraId="00000056" w14:textId="4B21A508" w:rsidR="00EA2513" w:rsidRDefault="007A38E5" w:rsidP="00CA45B6">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w:t>
      </w:r>
      <w:r w:rsidR="00421082">
        <w:rPr>
          <w:rFonts w:ascii="Verdana" w:eastAsia="Verdana" w:hAnsi="Verdana" w:cs="Verdana"/>
          <w:color w:val="000000"/>
          <w:sz w:val="20"/>
          <w:szCs w:val="20"/>
        </w:rPr>
        <w:t xml:space="preserve"> Agency and</w:t>
      </w:r>
      <w:r>
        <w:rPr>
          <w:rFonts w:ascii="Verdana" w:eastAsia="Verdana" w:hAnsi="Verdana" w:cs="Verdana"/>
          <w:color w:val="000000"/>
          <w:sz w:val="20"/>
          <w:szCs w:val="20"/>
        </w:rPr>
        <w:t xml:space="preserve"> EUACI.</w:t>
      </w:r>
      <w:r w:rsidR="00911748">
        <w:rPr>
          <w:rFonts w:ascii="Verdana" w:eastAsia="Verdana" w:hAnsi="Verdana" w:cs="Verdana"/>
          <w:color w:val="000000"/>
          <w:sz w:val="20"/>
          <w:szCs w:val="20"/>
          <w:lang w:val="uk-UA"/>
        </w:rPr>
        <w:t xml:space="preserve"> </w:t>
      </w:r>
      <w:r>
        <w:rPr>
          <w:rFonts w:ascii="Verdana" w:eastAsia="Verdana" w:hAnsi="Verdana" w:cs="Verdana"/>
          <w:color w:val="000000"/>
          <w:sz w:val="20"/>
          <w:szCs w:val="20"/>
        </w:rPr>
        <w:t>The contractor shall de-brief the EUACI prior to finalizing the assignment.</w:t>
      </w:r>
      <w:r w:rsidR="00791476">
        <w:rPr>
          <w:rFonts w:ascii="Verdana" w:eastAsia="Verdana" w:hAnsi="Verdana" w:cs="Verdana"/>
          <w:color w:val="000000"/>
          <w:sz w:val="20"/>
          <w:szCs w:val="20"/>
        </w:rPr>
        <w:t xml:space="preserve"> </w:t>
      </w:r>
    </w:p>
    <w:p w14:paraId="4DA601B5" w14:textId="77777777" w:rsidR="001F173D" w:rsidRDefault="001F173D" w:rsidP="00CA45B6">
      <w:pPr>
        <w:rPr>
          <w:rFonts w:ascii="Verdana" w:eastAsia="Verdana" w:hAnsi="Verdana" w:cs="Verdana"/>
          <w:color w:val="000000"/>
          <w:sz w:val="20"/>
          <w:szCs w:val="20"/>
        </w:rPr>
      </w:pPr>
      <w:r w:rsidRPr="001F173D">
        <w:rPr>
          <w:rFonts w:ascii="Verdana" w:eastAsia="Verdana" w:hAnsi="Verdana" w:cs="Verdana"/>
          <w:color w:val="000000"/>
          <w:sz w:val="20"/>
          <w:szCs w:val="20"/>
        </w:rPr>
        <w:t>Place of provision of services: Kyiv</w:t>
      </w:r>
    </w:p>
    <w:p w14:paraId="00000058" w14:textId="3C120B0A" w:rsidR="00EA2513" w:rsidRDefault="001F173D" w:rsidP="00CA45B6">
      <w:pPr>
        <w:rPr>
          <w:rFonts w:ascii="Verdana" w:eastAsia="Verdana" w:hAnsi="Verdana" w:cs="Verdana"/>
          <w:color w:val="000000"/>
          <w:sz w:val="20"/>
          <w:szCs w:val="20"/>
        </w:rPr>
      </w:pPr>
      <w:r>
        <w:rPr>
          <w:rFonts w:ascii="Verdana" w:eastAsia="Verdana" w:hAnsi="Verdana" w:cs="Verdana"/>
          <w:color w:val="000000"/>
          <w:sz w:val="20"/>
          <w:szCs w:val="20"/>
          <w:lang w:val="en-GB"/>
        </w:rPr>
        <w:t>For the</w:t>
      </w:r>
      <w:r>
        <w:rPr>
          <w:rFonts w:ascii="Verdana" w:eastAsia="Verdana" w:hAnsi="Verdana" w:cs="Verdana"/>
          <w:color w:val="000000"/>
          <w:sz w:val="20"/>
          <w:szCs w:val="20"/>
          <w:lang w:val="uk-UA"/>
        </w:rPr>
        <w:t xml:space="preserve"> </w:t>
      </w:r>
      <w:r w:rsidRPr="001F173D">
        <w:rPr>
          <w:rFonts w:ascii="Verdana" w:eastAsia="Verdana" w:hAnsi="Verdana" w:cs="Verdana"/>
          <w:color w:val="000000"/>
          <w:sz w:val="20"/>
          <w:szCs w:val="20"/>
        </w:rPr>
        <w:t>contract</w:t>
      </w:r>
      <w:r w:rsidR="00AE1FF7">
        <w:rPr>
          <w:rFonts w:ascii="Verdana" w:eastAsia="Verdana" w:hAnsi="Verdana" w:cs="Verdana"/>
          <w:color w:val="000000"/>
          <w:sz w:val="20"/>
          <w:szCs w:val="20"/>
        </w:rPr>
        <w:t>or</w:t>
      </w:r>
      <w:r w:rsidRPr="001F173D">
        <w:rPr>
          <w:rFonts w:ascii="Verdana" w:eastAsia="Verdana" w:hAnsi="Verdana" w:cs="Verdana"/>
          <w:color w:val="000000"/>
          <w:sz w:val="20"/>
          <w:szCs w:val="20"/>
        </w:rPr>
        <w:t xml:space="preserve"> will be provided a workplace in the Agency's premises</w:t>
      </w:r>
    </w:p>
    <w:p w14:paraId="48337750" w14:textId="77777777" w:rsidR="00264EFB" w:rsidRPr="005935B7" w:rsidRDefault="00264EFB" w:rsidP="00CA45B6">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Bidding details</w:t>
      </w:r>
    </w:p>
    <w:p w14:paraId="79750157" w14:textId="77777777" w:rsidR="00264EFB" w:rsidRPr="005935B7" w:rsidRDefault="00264EFB" w:rsidP="00CA45B6">
      <w:pPr>
        <w:spacing w:before="120"/>
        <w:jc w:val="both"/>
        <w:rPr>
          <w:rFonts w:ascii="Verdana" w:hAnsi="Verdana"/>
          <w:color w:val="000000" w:themeColor="text1"/>
          <w:sz w:val="20"/>
          <w:szCs w:val="20"/>
        </w:rPr>
      </w:pPr>
      <w:r w:rsidRPr="005935B7">
        <w:rPr>
          <w:rFonts w:ascii="Verdana" w:hAnsi="Verdana"/>
          <w:color w:val="000000" w:themeColor="text1"/>
          <w:sz w:val="20"/>
          <w:szCs w:val="20"/>
        </w:rPr>
        <w:t>The bidder must submit the following information to be considered:</w:t>
      </w:r>
    </w:p>
    <w:p w14:paraId="3F5BF7F7" w14:textId="77777777" w:rsidR="0017169A" w:rsidRDefault="0017169A" w:rsidP="0017169A">
      <w:pPr>
        <w:pStyle w:val="NormalWeb"/>
        <w:numPr>
          <w:ilvl w:val="0"/>
          <w:numId w:val="10"/>
        </w:numPr>
        <w:spacing w:before="120" w:beforeAutospacing="0" w:after="0" w:afterAutospacing="0"/>
        <w:jc w:val="both"/>
        <w:textAlignment w:val="baseline"/>
        <w:rPr>
          <w:rFonts w:ascii="Verdana" w:hAnsi="Verdana"/>
          <w:color w:val="000000"/>
          <w:sz w:val="20"/>
          <w:szCs w:val="20"/>
        </w:rPr>
      </w:pPr>
      <w:r>
        <w:rPr>
          <w:rFonts w:ascii="Verdana" w:hAnsi="Verdana"/>
          <w:color w:val="000000"/>
          <w:sz w:val="20"/>
          <w:szCs w:val="20"/>
        </w:rPr>
        <w:t>The CV (no more than three pages long) that should include description of the previous relevant assignments, key duties on this assignment and portfolio of project assignments similar to this project executed in the last five years.</w:t>
      </w:r>
    </w:p>
    <w:p w14:paraId="741A0100" w14:textId="428CAB70" w:rsidR="00B52878" w:rsidRDefault="00264EFB" w:rsidP="00CA45B6">
      <w:pPr>
        <w:pStyle w:val="ListParagraph"/>
        <w:numPr>
          <w:ilvl w:val="0"/>
          <w:numId w:val="10"/>
        </w:numPr>
        <w:spacing w:before="120" w:after="0" w:line="240" w:lineRule="auto"/>
        <w:ind w:left="0" w:firstLine="0"/>
        <w:contextualSpacing w:val="0"/>
        <w:jc w:val="both"/>
        <w:rPr>
          <w:color w:val="000000" w:themeColor="text1"/>
          <w:lang w:val="en-US"/>
        </w:rPr>
      </w:pPr>
      <w:r w:rsidRPr="004E60E6">
        <w:rPr>
          <w:color w:val="000000" w:themeColor="text1"/>
          <w:lang w:val="en-US"/>
        </w:rPr>
        <w:t xml:space="preserve">A budget </w:t>
      </w:r>
      <w:r w:rsidR="009629C5">
        <w:rPr>
          <w:color w:val="000000" w:themeColor="text1"/>
          <w:lang w:val="en-US"/>
        </w:rPr>
        <w:t xml:space="preserve">proposal </w:t>
      </w:r>
      <w:r w:rsidRPr="004E60E6">
        <w:rPr>
          <w:color w:val="000000" w:themeColor="text1"/>
          <w:lang w:val="en-US"/>
        </w:rPr>
        <w:t>for the services in EUR, inclusive of a</w:t>
      </w:r>
      <w:r w:rsidR="00BC590F" w:rsidRPr="004E60E6">
        <w:rPr>
          <w:color w:val="000000" w:themeColor="text1"/>
          <w:lang w:val="en-US"/>
        </w:rPr>
        <w:t>ll taxes or other such</w:t>
      </w:r>
      <w:r w:rsidR="00EF2900">
        <w:rPr>
          <w:color w:val="000000" w:themeColor="text1"/>
          <w:lang w:val="en-US"/>
        </w:rPr>
        <w:t xml:space="preserve"> charges with</w:t>
      </w:r>
      <w:r w:rsidR="009629C5">
        <w:rPr>
          <w:color w:val="000000" w:themeColor="text1"/>
          <w:lang w:val="en-US"/>
        </w:rPr>
        <w:t xml:space="preserve"> the daily rate and the</w:t>
      </w:r>
      <w:r w:rsidR="00EF2900">
        <w:rPr>
          <w:color w:val="000000" w:themeColor="text1"/>
          <w:lang w:val="en-US"/>
        </w:rPr>
        <w:t xml:space="preserve"> calculation o</w:t>
      </w:r>
      <w:r w:rsidR="00790EC7">
        <w:rPr>
          <w:color w:val="000000" w:themeColor="text1"/>
          <w:lang w:val="en-US"/>
        </w:rPr>
        <w:t>f</w:t>
      </w:r>
      <w:r w:rsidR="009629C5">
        <w:rPr>
          <w:color w:val="000000" w:themeColor="text1"/>
          <w:lang w:val="en-US"/>
        </w:rPr>
        <w:t xml:space="preserve"> 196</w:t>
      </w:r>
      <w:r w:rsidR="00BC590F" w:rsidRPr="004E60E6">
        <w:rPr>
          <w:color w:val="000000" w:themeColor="text1"/>
          <w:lang w:val="en-US"/>
        </w:rPr>
        <w:t xml:space="preserve"> working days.</w:t>
      </w:r>
      <w:r w:rsidR="00903C8F">
        <w:rPr>
          <w:color w:val="000000" w:themeColor="text1"/>
          <w:lang w:val="en-US"/>
        </w:rPr>
        <w:t xml:space="preserve"> </w:t>
      </w:r>
    </w:p>
    <w:p w14:paraId="429582F7" w14:textId="77777777" w:rsidR="00AE1FF7" w:rsidRDefault="00AE1FF7" w:rsidP="00836B7E">
      <w:pPr>
        <w:spacing w:before="120"/>
        <w:jc w:val="both"/>
        <w:rPr>
          <w:rFonts w:ascii="Verdana" w:hAnsi="Verdana"/>
          <w:color w:val="000000" w:themeColor="text1"/>
          <w:sz w:val="20"/>
          <w:szCs w:val="20"/>
        </w:rPr>
      </w:pPr>
    </w:p>
    <w:p w14:paraId="7375F7B6" w14:textId="25CD610E" w:rsidR="00836B7E" w:rsidRDefault="00836B7E" w:rsidP="00836B7E">
      <w:pPr>
        <w:spacing w:before="120"/>
        <w:jc w:val="both"/>
        <w:rPr>
          <w:rFonts w:ascii="Verdana" w:hAnsi="Verdana"/>
          <w:color w:val="000000" w:themeColor="text1"/>
          <w:sz w:val="20"/>
          <w:szCs w:val="20"/>
        </w:rPr>
      </w:pPr>
      <w:r w:rsidRPr="00836B7E">
        <w:rPr>
          <w:rFonts w:ascii="Verdana" w:hAnsi="Verdana"/>
          <w:color w:val="000000" w:themeColor="text1"/>
          <w:sz w:val="20"/>
          <w:szCs w:val="20"/>
        </w:rPr>
        <w:t xml:space="preserve">The contract budget cannot exceed </w:t>
      </w:r>
      <w:r w:rsidRPr="006A63C5">
        <w:rPr>
          <w:rFonts w:ascii="Verdana" w:hAnsi="Verdana"/>
          <w:b/>
          <w:bCs/>
          <w:color w:val="000000" w:themeColor="text1"/>
          <w:sz w:val="20"/>
          <w:szCs w:val="20"/>
        </w:rPr>
        <w:t xml:space="preserve">31,500 </w:t>
      </w:r>
      <w:r w:rsidR="00AE1FF7" w:rsidRPr="006A63C5">
        <w:rPr>
          <w:rFonts w:ascii="Verdana" w:hAnsi="Verdana"/>
          <w:b/>
          <w:bCs/>
          <w:color w:val="000000" w:themeColor="text1"/>
          <w:sz w:val="20"/>
          <w:szCs w:val="20"/>
        </w:rPr>
        <w:t>EUR</w:t>
      </w:r>
      <w:r w:rsidRPr="00836B7E">
        <w:rPr>
          <w:rFonts w:ascii="Verdana" w:hAnsi="Verdana"/>
          <w:color w:val="000000" w:themeColor="text1"/>
          <w:sz w:val="20"/>
          <w:szCs w:val="20"/>
        </w:rPr>
        <w:t xml:space="preserve"> (including all operational and </w:t>
      </w:r>
      <w:r>
        <w:rPr>
          <w:rFonts w:ascii="Verdana" w:hAnsi="Verdana"/>
          <w:color w:val="000000" w:themeColor="text1"/>
          <w:sz w:val="20"/>
          <w:szCs w:val="20"/>
        </w:rPr>
        <w:t>tax</w:t>
      </w:r>
      <w:r w:rsidRPr="00836B7E">
        <w:rPr>
          <w:rFonts w:ascii="Verdana" w:hAnsi="Verdana"/>
          <w:color w:val="000000" w:themeColor="text1"/>
          <w:sz w:val="20"/>
          <w:szCs w:val="20"/>
        </w:rPr>
        <w:t xml:space="preserve"> expenditures).</w:t>
      </w:r>
    </w:p>
    <w:p w14:paraId="39D47480" w14:textId="77777777" w:rsidR="00836B7E" w:rsidRPr="00D95E71" w:rsidRDefault="00836B7E" w:rsidP="00836B7E">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How to apply</w:t>
      </w:r>
    </w:p>
    <w:p w14:paraId="26863422" w14:textId="2958F196" w:rsidR="00836B7E" w:rsidRPr="00D95E71" w:rsidRDefault="00836B7E" w:rsidP="00836B7E">
      <w:pPr>
        <w:widowControl w:val="0"/>
        <w:pBdr>
          <w:top w:val="nil"/>
          <w:left w:val="nil"/>
          <w:bottom w:val="nil"/>
          <w:right w:val="nil"/>
          <w:between w:val="nil"/>
        </w:pBdr>
        <w:spacing w:before="120"/>
        <w:rPr>
          <w:rFonts w:ascii="Verdana" w:eastAsia="Verdana" w:hAnsi="Verdana" w:cs="Verdana"/>
          <w:color w:val="000000"/>
          <w:sz w:val="20"/>
          <w:szCs w:val="20"/>
        </w:rPr>
      </w:pPr>
      <w:bookmarkStart w:id="2" w:name="_3znysh7" w:colFirst="0" w:colLast="0"/>
      <w:bookmarkEnd w:id="2"/>
      <w:r w:rsidRPr="00D95E71">
        <w:rPr>
          <w:rFonts w:ascii="Verdana" w:eastAsia="Verdana" w:hAnsi="Verdana" w:cs="Verdana"/>
          <w:color w:val="000000"/>
          <w:sz w:val="20"/>
          <w:szCs w:val="20"/>
        </w:rPr>
        <w:t xml:space="preserve">The deadline for submitting the proposals is </w:t>
      </w:r>
      <w:r w:rsidR="0080299C">
        <w:rPr>
          <w:rFonts w:ascii="Verdana" w:eastAsia="Verdana" w:hAnsi="Verdana" w:cs="Verdana"/>
          <w:color w:val="000000"/>
          <w:sz w:val="20"/>
          <w:szCs w:val="20"/>
        </w:rPr>
        <w:t>11 April</w:t>
      </w:r>
      <w:r w:rsidRPr="00D95E71">
        <w:rPr>
          <w:rFonts w:ascii="Verdana" w:eastAsia="Verdana" w:hAnsi="Verdana" w:cs="Verdana"/>
          <w:color w:val="000000"/>
          <w:sz w:val="20"/>
          <w:szCs w:val="20"/>
        </w:rPr>
        <w:t xml:space="preserve"> 202</w:t>
      </w:r>
      <w:r w:rsidR="00790EC7">
        <w:rPr>
          <w:rFonts w:ascii="Verdana" w:eastAsia="Verdana" w:hAnsi="Verdana" w:cs="Verdana"/>
          <w:color w:val="000000"/>
          <w:sz w:val="20"/>
          <w:szCs w:val="20"/>
        </w:rPr>
        <w:t>5</w:t>
      </w:r>
      <w:r w:rsidRPr="00D95E71">
        <w:rPr>
          <w:rFonts w:ascii="Verdana" w:eastAsia="Verdana" w:hAnsi="Verdana" w:cs="Verdana"/>
          <w:color w:val="000000"/>
          <w:sz w:val="20"/>
          <w:szCs w:val="20"/>
        </w:rPr>
        <w:t xml:space="preserve">, 18:00 Kyiv time. </w:t>
      </w:r>
    </w:p>
    <w:p w14:paraId="058AC9D5" w14:textId="1BCE1598" w:rsidR="00836B7E" w:rsidRPr="00D95E71" w:rsidRDefault="00836B7E" w:rsidP="00836B7E">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lastRenderedPageBreak/>
        <w:t>The proposals shall be submitted within the above deadline to</w:t>
      </w:r>
      <w:r w:rsidR="00790EC7">
        <w:rPr>
          <w:rFonts w:ascii="Verdana" w:eastAsia="Verdana" w:hAnsi="Verdana" w:cs="Verdana"/>
          <w:color w:val="000000"/>
          <w:sz w:val="20"/>
          <w:szCs w:val="20"/>
        </w:rPr>
        <w:t xml:space="preserve"> </w:t>
      </w:r>
      <w:hyperlink r:id="rId9" w:history="1">
        <w:r w:rsidR="00790EC7" w:rsidRPr="00FB00CA">
          <w:rPr>
            <w:rStyle w:val="Hyperlink"/>
            <w:rFonts w:ascii="Verdana" w:eastAsia="Verdana" w:hAnsi="Verdana" w:cs="Verdana"/>
            <w:sz w:val="20"/>
            <w:szCs w:val="20"/>
          </w:rPr>
          <w:t>euaci@um.dk</w:t>
        </w:r>
      </w:hyperlink>
      <w:r w:rsidR="00790EC7">
        <w:rPr>
          <w:rFonts w:ascii="Verdana" w:eastAsia="Verdana" w:hAnsi="Verdana" w:cs="Verdana"/>
          <w:color w:val="000000"/>
          <w:sz w:val="20"/>
          <w:szCs w:val="20"/>
        </w:rPr>
        <w:t xml:space="preserve"> with copy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indicating the subject line “</w:t>
      </w:r>
      <w:r w:rsidR="00790EC7">
        <w:rPr>
          <w:rFonts w:ascii="Verdana" w:eastAsia="Verdana" w:hAnsi="Verdana" w:cs="Verdana"/>
          <w:color w:val="000000"/>
          <w:sz w:val="20"/>
          <w:szCs w:val="20"/>
        </w:rPr>
        <w:t>Project Manager for IT development</w:t>
      </w:r>
      <w:r w:rsidRPr="00D95E71">
        <w:rPr>
          <w:rFonts w:ascii="Verdana" w:eastAsia="Verdana" w:hAnsi="Verdana" w:cs="Verdana"/>
          <w:color w:val="000000"/>
          <w:sz w:val="20"/>
          <w:szCs w:val="20"/>
        </w:rPr>
        <w:t xml:space="preserve">”. </w:t>
      </w:r>
    </w:p>
    <w:p w14:paraId="386D9CD0" w14:textId="59C81622" w:rsidR="00836B7E" w:rsidRPr="00D95E71" w:rsidRDefault="00836B7E" w:rsidP="00836B7E">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Bidding language: English </w:t>
      </w:r>
    </w:p>
    <w:p w14:paraId="6025A663" w14:textId="071BCED7" w:rsidR="00836B7E" w:rsidRPr="00D95E71" w:rsidRDefault="00836B7E" w:rsidP="00836B7E">
      <w:pPr>
        <w:spacing w:before="120"/>
        <w:rPr>
          <w:rFonts w:ascii="Verdana" w:eastAsia="Verdana" w:hAnsi="Verdana" w:cs="Verdana"/>
          <w:color w:val="000000"/>
          <w:sz w:val="20"/>
          <w:szCs w:val="20"/>
        </w:rPr>
      </w:pPr>
      <w:bookmarkStart w:id="3" w:name="_2et92p0" w:colFirst="0" w:colLast="0"/>
      <w:bookmarkEnd w:id="3"/>
      <w:r w:rsidRPr="00D95E71">
        <w:rPr>
          <w:rFonts w:ascii="Verdana" w:eastAsia="Verdana" w:hAnsi="Verdana" w:cs="Verdana"/>
          <w:color w:val="000000"/>
          <w:sz w:val="20"/>
          <w:szCs w:val="20"/>
        </w:rPr>
        <w:t xml:space="preserve">Any clarification questions for the bid request should be addressed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xml:space="preserve">, no later than </w:t>
      </w:r>
      <w:r w:rsidR="0080299C">
        <w:rPr>
          <w:rFonts w:ascii="Verdana" w:eastAsia="Verdana" w:hAnsi="Verdana" w:cs="Verdana"/>
          <w:color w:val="000000"/>
          <w:sz w:val="20"/>
          <w:szCs w:val="20"/>
        </w:rPr>
        <w:t>4 April</w:t>
      </w:r>
      <w:r w:rsidRPr="00D95E71">
        <w:rPr>
          <w:rFonts w:ascii="Verdana" w:eastAsia="Verdana" w:hAnsi="Verdana" w:cs="Verdana"/>
          <w:color w:val="000000"/>
          <w:sz w:val="20"/>
          <w:szCs w:val="20"/>
        </w:rPr>
        <w:t xml:space="preserve"> 202</w:t>
      </w:r>
      <w:r w:rsidR="0017169A">
        <w:rPr>
          <w:rFonts w:ascii="Verdana" w:eastAsia="Verdana" w:hAnsi="Verdana" w:cs="Verdana"/>
          <w:color w:val="000000"/>
          <w:sz w:val="20"/>
          <w:szCs w:val="20"/>
        </w:rPr>
        <w:t>5</w:t>
      </w:r>
      <w:r w:rsidRPr="00D95E71">
        <w:rPr>
          <w:rFonts w:ascii="Verdana" w:eastAsia="Verdana" w:hAnsi="Verdana" w:cs="Verdana"/>
          <w:color w:val="000000"/>
          <w:sz w:val="20"/>
          <w:szCs w:val="20"/>
        </w:rPr>
        <w:t>, 18:00 Kyiv time.</w:t>
      </w:r>
    </w:p>
    <w:p w14:paraId="1F6D011A" w14:textId="77777777" w:rsidR="00836B7E" w:rsidRPr="00D95E71" w:rsidRDefault="00836B7E" w:rsidP="00836B7E">
      <w:pPr>
        <w:spacing w:before="120"/>
        <w:rPr>
          <w:rFonts w:ascii="Verdana" w:eastAsia="Verdana" w:hAnsi="Verdana" w:cs="Verdana"/>
          <w:color w:val="000000"/>
          <w:sz w:val="20"/>
          <w:szCs w:val="20"/>
        </w:rPr>
      </w:pPr>
    </w:p>
    <w:p w14:paraId="33D013D2" w14:textId="77777777" w:rsidR="00836B7E" w:rsidRPr="00D95E71" w:rsidRDefault="00836B7E" w:rsidP="00836B7E">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50951CCE" w14:textId="77777777" w:rsidR="00836B7E" w:rsidRPr="00D95E71" w:rsidRDefault="00836B7E" w:rsidP="00836B7E">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Bids will be evaluated under the criteria provided below:</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7972"/>
        <w:gridCol w:w="1261"/>
      </w:tblGrid>
      <w:tr w:rsidR="00836B7E" w:rsidRPr="00D95E71" w14:paraId="77463828" w14:textId="77777777" w:rsidTr="006A63C5">
        <w:trPr>
          <w:trHeight w:val="468"/>
        </w:trPr>
        <w:tc>
          <w:tcPr>
            <w:tcW w:w="622" w:type="dxa"/>
            <w:tcBorders>
              <w:top w:val="single" w:sz="8" w:space="0" w:color="000000"/>
              <w:left w:val="nil"/>
              <w:bottom w:val="single" w:sz="4" w:space="0" w:color="auto"/>
            </w:tcBorders>
            <w:shd w:val="clear" w:color="auto" w:fill="4F81BD"/>
          </w:tcPr>
          <w:p w14:paraId="037EE98D"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7972" w:type="dxa"/>
            <w:tcBorders>
              <w:top w:val="single" w:sz="8" w:space="0" w:color="000000"/>
              <w:bottom w:val="single" w:sz="4" w:space="0" w:color="auto"/>
            </w:tcBorders>
            <w:shd w:val="clear" w:color="auto" w:fill="4F81BD"/>
          </w:tcPr>
          <w:p w14:paraId="36D26A1D"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1261" w:type="dxa"/>
            <w:tcBorders>
              <w:top w:val="single" w:sz="8" w:space="0" w:color="000000"/>
              <w:bottom w:val="single" w:sz="4" w:space="0" w:color="auto"/>
              <w:right w:val="nil"/>
            </w:tcBorders>
            <w:shd w:val="clear" w:color="auto" w:fill="4F81BD"/>
          </w:tcPr>
          <w:p w14:paraId="413DB499"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836B7E" w:rsidRPr="00D95E71" w14:paraId="66653A99" w14:textId="77777777" w:rsidTr="006A63C5">
        <w:trPr>
          <w:trHeight w:val="77"/>
        </w:trPr>
        <w:tc>
          <w:tcPr>
            <w:tcW w:w="622" w:type="dxa"/>
            <w:tcBorders>
              <w:top w:val="single" w:sz="4" w:space="0" w:color="auto"/>
              <w:left w:val="single" w:sz="4" w:space="0" w:color="auto"/>
              <w:bottom w:val="single" w:sz="4" w:space="0" w:color="auto"/>
              <w:right w:val="single" w:sz="4" w:space="0" w:color="auto"/>
            </w:tcBorders>
          </w:tcPr>
          <w:p w14:paraId="5BE549EB" w14:textId="77777777" w:rsidR="00836B7E" w:rsidRPr="00D95E71"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7972" w:type="dxa"/>
            <w:tcBorders>
              <w:top w:val="single" w:sz="4" w:space="0" w:color="auto"/>
              <w:left w:val="single" w:sz="4" w:space="0" w:color="auto"/>
              <w:bottom w:val="single" w:sz="4" w:space="0" w:color="auto"/>
              <w:right w:val="single" w:sz="4" w:space="0" w:color="auto"/>
            </w:tcBorders>
          </w:tcPr>
          <w:p w14:paraId="0651B216" w14:textId="011F960F"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CV, </w:t>
            </w:r>
            <w:r w:rsidR="00836B7E" w:rsidRPr="00D95E71">
              <w:rPr>
                <w:rFonts w:ascii="Verdana" w:eastAsia="Verdana" w:hAnsi="Verdana" w:cs="Verdana"/>
                <w:color w:val="000000"/>
                <w:sz w:val="20"/>
                <w:szCs w:val="20"/>
              </w:rPr>
              <w:t>Portfolio of completed assignments</w:t>
            </w:r>
            <w:r>
              <w:rPr>
                <w:rFonts w:ascii="Verdana" w:eastAsia="Verdana" w:hAnsi="Verdana" w:cs="Verdana"/>
                <w:color w:val="000000"/>
                <w:sz w:val="20"/>
                <w:szCs w:val="20"/>
              </w:rPr>
              <w:t>,</w:t>
            </w:r>
            <w:r w:rsidR="00836B7E"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r</w:t>
            </w:r>
            <w:r w:rsidRPr="00D95E71">
              <w:rPr>
                <w:rFonts w:ascii="Verdana" w:eastAsia="Verdana" w:hAnsi="Verdana" w:cs="Verdana"/>
                <w:color w:val="000000"/>
                <w:sz w:val="20"/>
                <w:szCs w:val="20"/>
              </w:rPr>
              <w:t>elevant experience, skills and competencies</w:t>
            </w:r>
          </w:p>
        </w:tc>
        <w:tc>
          <w:tcPr>
            <w:tcW w:w="1261" w:type="dxa"/>
            <w:tcBorders>
              <w:top w:val="single" w:sz="4" w:space="0" w:color="auto"/>
              <w:left w:val="single" w:sz="4" w:space="0" w:color="auto"/>
              <w:bottom w:val="single" w:sz="4" w:space="0" w:color="auto"/>
              <w:right w:val="single" w:sz="4" w:space="0" w:color="auto"/>
            </w:tcBorders>
          </w:tcPr>
          <w:p w14:paraId="0729B72F" w14:textId="69C3EA78"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8</w:t>
            </w:r>
            <w:r w:rsidR="00836B7E" w:rsidRPr="00D95E71">
              <w:rPr>
                <w:rFonts w:ascii="Verdana" w:eastAsia="Verdana" w:hAnsi="Verdana" w:cs="Verdana"/>
                <w:color w:val="000000"/>
                <w:sz w:val="20"/>
                <w:szCs w:val="20"/>
              </w:rPr>
              <w:t>0%</w:t>
            </w:r>
          </w:p>
        </w:tc>
      </w:tr>
      <w:tr w:rsidR="00836B7E" w:rsidRPr="006B7E9B" w14:paraId="2867A7BC" w14:textId="77777777" w:rsidTr="006A63C5">
        <w:tc>
          <w:tcPr>
            <w:tcW w:w="622" w:type="dxa"/>
            <w:tcBorders>
              <w:top w:val="single" w:sz="4" w:space="0" w:color="auto"/>
              <w:left w:val="single" w:sz="4" w:space="0" w:color="auto"/>
              <w:bottom w:val="single" w:sz="4" w:space="0" w:color="auto"/>
              <w:right w:val="single" w:sz="4" w:space="0" w:color="auto"/>
            </w:tcBorders>
          </w:tcPr>
          <w:p w14:paraId="5FC3713A" w14:textId="622C9D18"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2</w:t>
            </w:r>
          </w:p>
        </w:tc>
        <w:tc>
          <w:tcPr>
            <w:tcW w:w="7972" w:type="dxa"/>
            <w:tcBorders>
              <w:top w:val="single" w:sz="4" w:space="0" w:color="auto"/>
              <w:left w:val="single" w:sz="4" w:space="0" w:color="auto"/>
              <w:bottom w:val="single" w:sz="4" w:space="0" w:color="auto"/>
              <w:right w:val="single" w:sz="4" w:space="0" w:color="auto"/>
            </w:tcBorders>
          </w:tcPr>
          <w:p w14:paraId="67DBB92D" w14:textId="77777777" w:rsidR="00836B7E" w:rsidRPr="00D95E71"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1261" w:type="dxa"/>
            <w:tcBorders>
              <w:top w:val="single" w:sz="4" w:space="0" w:color="auto"/>
              <w:left w:val="single" w:sz="4" w:space="0" w:color="auto"/>
              <w:bottom w:val="single" w:sz="4" w:space="0" w:color="auto"/>
              <w:right w:val="single" w:sz="4" w:space="0" w:color="auto"/>
            </w:tcBorders>
          </w:tcPr>
          <w:p w14:paraId="735BEB88" w14:textId="77777777" w:rsidR="00836B7E" w:rsidRPr="006B7E9B"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2B9A9D5B" w14:textId="77777777" w:rsidR="00836B7E" w:rsidRPr="006B7E9B" w:rsidRDefault="00836B7E" w:rsidP="00836B7E">
      <w:pPr>
        <w:rPr>
          <w:rFonts w:ascii="Verdana" w:eastAsia="Verdana" w:hAnsi="Verdana" w:cs="Verdana"/>
          <w:color w:val="000000"/>
          <w:sz w:val="20"/>
          <w:szCs w:val="20"/>
        </w:rPr>
      </w:pPr>
    </w:p>
    <w:p w14:paraId="7AA57DB5" w14:textId="77777777" w:rsidR="00836B7E" w:rsidRPr="001003EA" w:rsidRDefault="00836B7E" w:rsidP="00836B7E">
      <w:pPr>
        <w:spacing w:before="120"/>
        <w:jc w:val="both"/>
        <w:rPr>
          <w:rFonts w:ascii="Verdana" w:eastAsia="Verdana" w:hAnsi="Verdana" w:cs="Verdana"/>
          <w:color w:val="000000"/>
          <w:sz w:val="20"/>
          <w:szCs w:val="20"/>
        </w:rPr>
      </w:pPr>
    </w:p>
    <w:sectPr w:rsidR="00836B7E" w:rsidRPr="001003EA" w:rsidSect="00CA45B6">
      <w:headerReference w:type="default" r:id="rId10"/>
      <w:footerReference w:type="default" r:id="rId11"/>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CF0A" w14:textId="77777777" w:rsidR="008B32EC" w:rsidRDefault="008B32EC">
      <w:r>
        <w:separator/>
      </w:r>
    </w:p>
  </w:endnote>
  <w:endnote w:type="continuationSeparator" w:id="0">
    <w:p w14:paraId="1E8D8749" w14:textId="77777777" w:rsidR="008B32EC" w:rsidRDefault="008B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6B4B" w14:textId="77777777" w:rsidR="008B32EC" w:rsidRDefault="008B32EC">
      <w:r>
        <w:separator/>
      </w:r>
    </w:p>
  </w:footnote>
  <w:footnote w:type="continuationSeparator" w:id="0">
    <w:p w14:paraId="650D1714" w14:textId="77777777" w:rsidR="008B32EC" w:rsidRDefault="008B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02E1A6BF" w:rsidR="00EA2513" w:rsidRDefault="00790EC7">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sidRPr="000A0334">
      <w:rPr>
        <w:noProof/>
        <w:lang w:val="en-GB" w:eastAsia="en-GB"/>
      </w:rPr>
      <w:drawing>
        <wp:anchor distT="0" distB="0" distL="114300" distR="114300" simplePos="0" relativeHeight="251659264" behindDoc="0" locked="0" layoutInCell="1" allowOverlap="1" wp14:anchorId="25C69B3F" wp14:editId="5E2F177F">
          <wp:simplePos x="0" y="0"/>
          <wp:positionH relativeFrom="column">
            <wp:posOffset>4227299</wp:posOffset>
          </wp:positionH>
          <wp:positionV relativeFrom="paragraph">
            <wp:posOffset>7058</wp:posOffset>
          </wp:positionV>
          <wp:extent cx="1676716" cy="943337"/>
          <wp:effectExtent l="0" t="0" r="0" b="0"/>
          <wp:wrapNone/>
          <wp:docPr id="2" name="Picture 2" descr="C:\Users\olhkol\Desktop\ДоброчеснаВідбудова_ЛОГО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hkol\Desktop\ДоброчеснаВідбудова_ЛОГО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716" cy="943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8E5">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C56"/>
    <w:multiLevelType w:val="multilevel"/>
    <w:tmpl w:val="DC728D88"/>
    <w:lvl w:ilvl="0">
      <w:start w:val="1"/>
      <w:numFmt w:val="decimal"/>
      <w:lvlText w:val="2.%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04ECA"/>
    <w:multiLevelType w:val="multilevel"/>
    <w:tmpl w:val="D36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52AF1"/>
    <w:multiLevelType w:val="hybridMultilevel"/>
    <w:tmpl w:val="19B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044C7"/>
    <w:multiLevelType w:val="multilevel"/>
    <w:tmpl w:val="6F2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B27927"/>
    <w:multiLevelType w:val="hybridMultilevel"/>
    <w:tmpl w:val="3F2C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52E0C"/>
    <w:multiLevelType w:val="multilevel"/>
    <w:tmpl w:val="62D2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C5FCD"/>
    <w:multiLevelType w:val="multilevel"/>
    <w:tmpl w:val="2A24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D0A84"/>
    <w:multiLevelType w:val="multilevel"/>
    <w:tmpl w:val="5072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045BF"/>
    <w:multiLevelType w:val="multilevel"/>
    <w:tmpl w:val="C1B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36021"/>
    <w:multiLevelType w:val="hybridMultilevel"/>
    <w:tmpl w:val="317EF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7272EFD"/>
    <w:multiLevelType w:val="multilevel"/>
    <w:tmpl w:val="B3D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8576D"/>
    <w:multiLevelType w:val="hybridMultilevel"/>
    <w:tmpl w:val="5626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C104D0"/>
    <w:multiLevelType w:val="multilevel"/>
    <w:tmpl w:val="BF2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C09AB"/>
    <w:multiLevelType w:val="multilevel"/>
    <w:tmpl w:val="2B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33CF1"/>
    <w:multiLevelType w:val="multilevel"/>
    <w:tmpl w:val="771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8933A7"/>
    <w:multiLevelType w:val="multilevel"/>
    <w:tmpl w:val="A70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624524"/>
    <w:multiLevelType w:val="multilevel"/>
    <w:tmpl w:val="51E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66EDE"/>
    <w:multiLevelType w:val="multilevel"/>
    <w:tmpl w:val="FCA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13715"/>
    <w:multiLevelType w:val="multilevel"/>
    <w:tmpl w:val="E24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27" w15:restartNumberingAfterBreak="0">
    <w:nsid w:val="57967090"/>
    <w:multiLevelType w:val="multilevel"/>
    <w:tmpl w:val="3F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F7522"/>
    <w:multiLevelType w:val="hybridMultilevel"/>
    <w:tmpl w:val="DBE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2770F7"/>
    <w:multiLevelType w:val="multilevel"/>
    <w:tmpl w:val="0312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EC67EC"/>
    <w:multiLevelType w:val="multilevel"/>
    <w:tmpl w:val="05F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C5DBD"/>
    <w:multiLevelType w:val="multilevel"/>
    <w:tmpl w:val="C66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18E7A"/>
    <w:multiLevelType w:val="hybridMultilevel"/>
    <w:tmpl w:val="393086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E11B67"/>
    <w:multiLevelType w:val="hybridMultilevel"/>
    <w:tmpl w:val="F6A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40"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6"/>
  </w:num>
  <w:num w:numId="4">
    <w:abstractNumId w:val="7"/>
  </w:num>
  <w:num w:numId="5">
    <w:abstractNumId w:val="14"/>
  </w:num>
  <w:num w:numId="6">
    <w:abstractNumId w:val="33"/>
  </w:num>
  <w:num w:numId="7">
    <w:abstractNumId w:val="6"/>
  </w:num>
  <w:num w:numId="8">
    <w:abstractNumId w:val="34"/>
  </w:num>
  <w:num w:numId="9">
    <w:abstractNumId w:val="40"/>
  </w:num>
  <w:num w:numId="10">
    <w:abstractNumId w:val="26"/>
  </w:num>
  <w:num w:numId="11">
    <w:abstractNumId w:val="39"/>
  </w:num>
  <w:num w:numId="12">
    <w:abstractNumId w:val="38"/>
  </w:num>
  <w:num w:numId="13">
    <w:abstractNumId w:val="22"/>
  </w:num>
  <w:num w:numId="14">
    <w:abstractNumId w:val="17"/>
  </w:num>
  <w:num w:numId="15">
    <w:abstractNumId w:val="35"/>
  </w:num>
  <w:num w:numId="16">
    <w:abstractNumId w:val="0"/>
  </w:num>
  <w:num w:numId="17">
    <w:abstractNumId w:val="8"/>
  </w:num>
  <w:num w:numId="18">
    <w:abstractNumId w:val="16"/>
  </w:num>
  <w:num w:numId="19">
    <w:abstractNumId w:val="13"/>
  </w:num>
  <w:num w:numId="20">
    <w:abstractNumId w:val="32"/>
  </w:num>
  <w:num w:numId="21">
    <w:abstractNumId w:val="4"/>
  </w:num>
  <w:num w:numId="22">
    <w:abstractNumId w:val="28"/>
  </w:num>
  <w:num w:numId="23">
    <w:abstractNumId w:val="37"/>
  </w:num>
  <w:num w:numId="24">
    <w:abstractNumId w:val="24"/>
  </w:num>
  <w:num w:numId="25">
    <w:abstractNumId w:val="2"/>
  </w:num>
  <w:num w:numId="26">
    <w:abstractNumId w:val="15"/>
  </w:num>
  <w:num w:numId="27">
    <w:abstractNumId w:val="10"/>
  </w:num>
  <w:num w:numId="28">
    <w:abstractNumId w:val="21"/>
  </w:num>
  <w:num w:numId="29">
    <w:abstractNumId w:val="20"/>
  </w:num>
  <w:num w:numId="30">
    <w:abstractNumId w:val="11"/>
  </w:num>
  <w:num w:numId="31">
    <w:abstractNumId w:val="23"/>
  </w:num>
  <w:num w:numId="32">
    <w:abstractNumId w:val="31"/>
  </w:num>
  <w:num w:numId="33">
    <w:abstractNumId w:val="27"/>
  </w:num>
  <w:num w:numId="34">
    <w:abstractNumId w:val="25"/>
  </w:num>
  <w:num w:numId="35">
    <w:abstractNumId w:val="9"/>
  </w:num>
  <w:num w:numId="36">
    <w:abstractNumId w:val="18"/>
  </w:num>
  <w:num w:numId="37">
    <w:abstractNumId w:val="5"/>
  </w:num>
  <w:num w:numId="38">
    <w:abstractNumId w:val="30"/>
  </w:num>
  <w:num w:numId="39">
    <w:abstractNumId w:val="19"/>
  </w:num>
  <w:num w:numId="40">
    <w:abstractNumId w:val="2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tjQ0tTAwMzE1NDVR0lEKTi0uzszPAykwqgUAi5PWdywAAAA="/>
  </w:docVars>
  <w:rsids>
    <w:rsidRoot w:val="00EA2513"/>
    <w:rsid w:val="00017D46"/>
    <w:rsid w:val="00020010"/>
    <w:rsid w:val="00035918"/>
    <w:rsid w:val="000535C8"/>
    <w:rsid w:val="000753E5"/>
    <w:rsid w:val="00083E2E"/>
    <w:rsid w:val="000A16F9"/>
    <w:rsid w:val="000A379D"/>
    <w:rsid w:val="000B2CB9"/>
    <w:rsid w:val="000B6C8E"/>
    <w:rsid w:val="000E1360"/>
    <w:rsid w:val="000F3FE3"/>
    <w:rsid w:val="001003EA"/>
    <w:rsid w:val="00103168"/>
    <w:rsid w:val="00135744"/>
    <w:rsid w:val="001419BD"/>
    <w:rsid w:val="0017169A"/>
    <w:rsid w:val="0017406D"/>
    <w:rsid w:val="00176FAA"/>
    <w:rsid w:val="00180202"/>
    <w:rsid w:val="00190658"/>
    <w:rsid w:val="001926B7"/>
    <w:rsid w:val="001A0A86"/>
    <w:rsid w:val="001A1041"/>
    <w:rsid w:val="001A44F0"/>
    <w:rsid w:val="001D08FC"/>
    <w:rsid w:val="001D5902"/>
    <w:rsid w:val="001F0CF8"/>
    <w:rsid w:val="001F173D"/>
    <w:rsid w:val="00206228"/>
    <w:rsid w:val="0021689B"/>
    <w:rsid w:val="002221EB"/>
    <w:rsid w:val="00235544"/>
    <w:rsid w:val="00264BFA"/>
    <w:rsid w:val="00264EFB"/>
    <w:rsid w:val="002756DA"/>
    <w:rsid w:val="00297305"/>
    <w:rsid w:val="002A2DEC"/>
    <w:rsid w:val="002D2A72"/>
    <w:rsid w:val="002F2032"/>
    <w:rsid w:val="002F36C1"/>
    <w:rsid w:val="00312F16"/>
    <w:rsid w:val="003214E7"/>
    <w:rsid w:val="003325AC"/>
    <w:rsid w:val="00335471"/>
    <w:rsid w:val="003416FB"/>
    <w:rsid w:val="00351381"/>
    <w:rsid w:val="003906A2"/>
    <w:rsid w:val="00396CAF"/>
    <w:rsid w:val="0039778E"/>
    <w:rsid w:val="003A1310"/>
    <w:rsid w:val="003A6D52"/>
    <w:rsid w:val="003A762E"/>
    <w:rsid w:val="003B08F4"/>
    <w:rsid w:val="003B1DCE"/>
    <w:rsid w:val="003B1E54"/>
    <w:rsid w:val="003C2877"/>
    <w:rsid w:val="003D679A"/>
    <w:rsid w:val="0040736B"/>
    <w:rsid w:val="00421082"/>
    <w:rsid w:val="00426184"/>
    <w:rsid w:val="004736CC"/>
    <w:rsid w:val="004A690D"/>
    <w:rsid w:val="004D6893"/>
    <w:rsid w:val="004E478B"/>
    <w:rsid w:val="004E60E6"/>
    <w:rsid w:val="004F506F"/>
    <w:rsid w:val="00525AF8"/>
    <w:rsid w:val="005629F8"/>
    <w:rsid w:val="005666E2"/>
    <w:rsid w:val="00576C50"/>
    <w:rsid w:val="00581AA4"/>
    <w:rsid w:val="00593BD1"/>
    <w:rsid w:val="005A61F6"/>
    <w:rsid w:val="005B404B"/>
    <w:rsid w:val="005C195F"/>
    <w:rsid w:val="005E572E"/>
    <w:rsid w:val="005F3244"/>
    <w:rsid w:val="00612419"/>
    <w:rsid w:val="00612F28"/>
    <w:rsid w:val="0062372A"/>
    <w:rsid w:val="00630BDB"/>
    <w:rsid w:val="0065597F"/>
    <w:rsid w:val="00656B64"/>
    <w:rsid w:val="00672D61"/>
    <w:rsid w:val="0069022C"/>
    <w:rsid w:val="00691148"/>
    <w:rsid w:val="006A63C5"/>
    <w:rsid w:val="006C4F67"/>
    <w:rsid w:val="006C51E0"/>
    <w:rsid w:val="006F5300"/>
    <w:rsid w:val="0071403A"/>
    <w:rsid w:val="007209BB"/>
    <w:rsid w:val="00727E83"/>
    <w:rsid w:val="00744F70"/>
    <w:rsid w:val="0075153D"/>
    <w:rsid w:val="0076715A"/>
    <w:rsid w:val="00774304"/>
    <w:rsid w:val="00783313"/>
    <w:rsid w:val="007878FF"/>
    <w:rsid w:val="00790EC7"/>
    <w:rsid w:val="00791476"/>
    <w:rsid w:val="007A38E5"/>
    <w:rsid w:val="007A39EA"/>
    <w:rsid w:val="007A3AA1"/>
    <w:rsid w:val="007B1EF8"/>
    <w:rsid w:val="007C5092"/>
    <w:rsid w:val="007C5BDD"/>
    <w:rsid w:val="007F09BC"/>
    <w:rsid w:val="007F704D"/>
    <w:rsid w:val="00800A75"/>
    <w:rsid w:val="0080299C"/>
    <w:rsid w:val="008277D4"/>
    <w:rsid w:val="00836B7E"/>
    <w:rsid w:val="00840025"/>
    <w:rsid w:val="008925A2"/>
    <w:rsid w:val="008B32EC"/>
    <w:rsid w:val="008C36F6"/>
    <w:rsid w:val="008D06CB"/>
    <w:rsid w:val="008F2357"/>
    <w:rsid w:val="00903C8F"/>
    <w:rsid w:val="00906FCB"/>
    <w:rsid w:val="00911748"/>
    <w:rsid w:val="00912310"/>
    <w:rsid w:val="00912578"/>
    <w:rsid w:val="00917940"/>
    <w:rsid w:val="009629C5"/>
    <w:rsid w:val="0098083A"/>
    <w:rsid w:val="00983708"/>
    <w:rsid w:val="00990998"/>
    <w:rsid w:val="009A327F"/>
    <w:rsid w:val="009A5514"/>
    <w:rsid w:val="009A69C9"/>
    <w:rsid w:val="009B6627"/>
    <w:rsid w:val="009C7CB3"/>
    <w:rsid w:val="009F0AB3"/>
    <w:rsid w:val="009F0EFC"/>
    <w:rsid w:val="009F37D4"/>
    <w:rsid w:val="009F3B02"/>
    <w:rsid w:val="00A22188"/>
    <w:rsid w:val="00A224AD"/>
    <w:rsid w:val="00A32E2D"/>
    <w:rsid w:val="00A3725D"/>
    <w:rsid w:val="00A41965"/>
    <w:rsid w:val="00A544ED"/>
    <w:rsid w:val="00A6698D"/>
    <w:rsid w:val="00A674E8"/>
    <w:rsid w:val="00A7025C"/>
    <w:rsid w:val="00A77456"/>
    <w:rsid w:val="00A81F58"/>
    <w:rsid w:val="00AA2BC9"/>
    <w:rsid w:val="00AA4C1A"/>
    <w:rsid w:val="00AC1D47"/>
    <w:rsid w:val="00AC3986"/>
    <w:rsid w:val="00AD7DD6"/>
    <w:rsid w:val="00AE1FF7"/>
    <w:rsid w:val="00AE26AD"/>
    <w:rsid w:val="00AE2BEA"/>
    <w:rsid w:val="00AE3542"/>
    <w:rsid w:val="00AF0601"/>
    <w:rsid w:val="00AF4CB0"/>
    <w:rsid w:val="00AF6F1D"/>
    <w:rsid w:val="00B25329"/>
    <w:rsid w:val="00B33AB5"/>
    <w:rsid w:val="00B52878"/>
    <w:rsid w:val="00B87E5D"/>
    <w:rsid w:val="00BC0EE1"/>
    <w:rsid w:val="00BC590F"/>
    <w:rsid w:val="00BD13E3"/>
    <w:rsid w:val="00BD17A4"/>
    <w:rsid w:val="00BD2207"/>
    <w:rsid w:val="00C003CC"/>
    <w:rsid w:val="00C06B54"/>
    <w:rsid w:val="00C26102"/>
    <w:rsid w:val="00C46A8F"/>
    <w:rsid w:val="00C6110B"/>
    <w:rsid w:val="00CA45B6"/>
    <w:rsid w:val="00CA6C8F"/>
    <w:rsid w:val="00CF2D81"/>
    <w:rsid w:val="00D360D2"/>
    <w:rsid w:val="00D739AC"/>
    <w:rsid w:val="00D80A5F"/>
    <w:rsid w:val="00D81401"/>
    <w:rsid w:val="00DA5B98"/>
    <w:rsid w:val="00DC76C3"/>
    <w:rsid w:val="00DD2E25"/>
    <w:rsid w:val="00DD65E6"/>
    <w:rsid w:val="00DE22C4"/>
    <w:rsid w:val="00DE7FD6"/>
    <w:rsid w:val="00E056ED"/>
    <w:rsid w:val="00E51DB7"/>
    <w:rsid w:val="00E53601"/>
    <w:rsid w:val="00E600BF"/>
    <w:rsid w:val="00E80B3B"/>
    <w:rsid w:val="00E866BD"/>
    <w:rsid w:val="00E90BC4"/>
    <w:rsid w:val="00EA2513"/>
    <w:rsid w:val="00ED76F5"/>
    <w:rsid w:val="00EF2900"/>
    <w:rsid w:val="00F17E60"/>
    <w:rsid w:val="00F20C5E"/>
    <w:rsid w:val="00F2543D"/>
    <w:rsid w:val="00F31E29"/>
    <w:rsid w:val="00F31E81"/>
    <w:rsid w:val="00F55D10"/>
    <w:rsid w:val="00F83AC2"/>
    <w:rsid w:val="00F90F39"/>
    <w:rsid w:val="00FA633F"/>
    <w:rsid w:val="00FB4253"/>
    <w:rsid w:val="00FB686A"/>
    <w:rsid w:val="00FD6437"/>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table" w:styleId="TableGrid">
    <w:name w:val="Table Grid"/>
    <w:basedOn w:val="TableNormal"/>
    <w:uiPriority w:val="39"/>
    <w:rsid w:val="009C7CB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E2E"/>
    <w:pPr>
      <w:autoSpaceDE w:val="0"/>
      <w:autoSpaceDN w:val="0"/>
      <w:adjustRightInd w:val="0"/>
    </w:pPr>
    <w:rPr>
      <w:color w:val="000000"/>
    </w:rPr>
  </w:style>
  <w:style w:type="character" w:styleId="UnresolvedMention">
    <w:name w:val="Unresolved Mention"/>
    <w:basedOn w:val="DefaultParagraphFont"/>
    <w:uiPriority w:val="99"/>
    <w:semiHidden/>
    <w:unhideWhenUsed/>
    <w:rsid w:val="00790EC7"/>
    <w:rPr>
      <w:color w:val="605E5C"/>
      <w:shd w:val="clear" w:color="auto" w:fill="E1DFDD"/>
    </w:rPr>
  </w:style>
  <w:style w:type="paragraph" w:styleId="NormalWeb">
    <w:name w:val="Normal (Web)"/>
    <w:basedOn w:val="Normal"/>
    <w:uiPriority w:val="99"/>
    <w:unhideWhenUsed/>
    <w:rsid w:val="00A674E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089">
      <w:bodyDiv w:val="1"/>
      <w:marLeft w:val="0"/>
      <w:marRight w:val="0"/>
      <w:marTop w:val="0"/>
      <w:marBottom w:val="0"/>
      <w:divBdr>
        <w:top w:val="none" w:sz="0" w:space="0" w:color="auto"/>
        <w:left w:val="none" w:sz="0" w:space="0" w:color="auto"/>
        <w:bottom w:val="none" w:sz="0" w:space="0" w:color="auto"/>
        <w:right w:val="none" w:sz="0" w:space="0" w:color="auto"/>
      </w:divBdr>
    </w:div>
    <w:div w:id="166403183">
      <w:bodyDiv w:val="1"/>
      <w:marLeft w:val="0"/>
      <w:marRight w:val="0"/>
      <w:marTop w:val="0"/>
      <w:marBottom w:val="0"/>
      <w:divBdr>
        <w:top w:val="none" w:sz="0" w:space="0" w:color="auto"/>
        <w:left w:val="none" w:sz="0" w:space="0" w:color="auto"/>
        <w:bottom w:val="none" w:sz="0" w:space="0" w:color="auto"/>
        <w:right w:val="none" w:sz="0" w:space="0" w:color="auto"/>
      </w:divBdr>
    </w:div>
    <w:div w:id="241984777">
      <w:bodyDiv w:val="1"/>
      <w:marLeft w:val="0"/>
      <w:marRight w:val="0"/>
      <w:marTop w:val="0"/>
      <w:marBottom w:val="0"/>
      <w:divBdr>
        <w:top w:val="none" w:sz="0" w:space="0" w:color="auto"/>
        <w:left w:val="none" w:sz="0" w:space="0" w:color="auto"/>
        <w:bottom w:val="none" w:sz="0" w:space="0" w:color="auto"/>
        <w:right w:val="none" w:sz="0" w:space="0" w:color="auto"/>
      </w:divBdr>
    </w:div>
    <w:div w:id="429085197">
      <w:bodyDiv w:val="1"/>
      <w:marLeft w:val="0"/>
      <w:marRight w:val="0"/>
      <w:marTop w:val="0"/>
      <w:marBottom w:val="0"/>
      <w:divBdr>
        <w:top w:val="none" w:sz="0" w:space="0" w:color="auto"/>
        <w:left w:val="none" w:sz="0" w:space="0" w:color="auto"/>
        <w:bottom w:val="none" w:sz="0" w:space="0" w:color="auto"/>
        <w:right w:val="none" w:sz="0" w:space="0" w:color="auto"/>
      </w:divBdr>
    </w:div>
    <w:div w:id="945885839">
      <w:bodyDiv w:val="1"/>
      <w:marLeft w:val="0"/>
      <w:marRight w:val="0"/>
      <w:marTop w:val="0"/>
      <w:marBottom w:val="0"/>
      <w:divBdr>
        <w:top w:val="none" w:sz="0" w:space="0" w:color="auto"/>
        <w:left w:val="none" w:sz="0" w:space="0" w:color="auto"/>
        <w:bottom w:val="none" w:sz="0" w:space="0" w:color="auto"/>
        <w:right w:val="none" w:sz="0" w:space="0" w:color="auto"/>
      </w:divBdr>
    </w:div>
    <w:div w:id="1352532206">
      <w:bodyDiv w:val="1"/>
      <w:marLeft w:val="0"/>
      <w:marRight w:val="0"/>
      <w:marTop w:val="0"/>
      <w:marBottom w:val="0"/>
      <w:divBdr>
        <w:top w:val="none" w:sz="0" w:space="0" w:color="auto"/>
        <w:left w:val="none" w:sz="0" w:space="0" w:color="auto"/>
        <w:bottom w:val="none" w:sz="0" w:space="0" w:color="auto"/>
        <w:right w:val="none" w:sz="0" w:space="0" w:color="auto"/>
      </w:divBdr>
    </w:div>
    <w:div w:id="1720856274">
      <w:bodyDiv w:val="1"/>
      <w:marLeft w:val="0"/>
      <w:marRight w:val="0"/>
      <w:marTop w:val="0"/>
      <w:marBottom w:val="0"/>
      <w:divBdr>
        <w:top w:val="none" w:sz="0" w:space="0" w:color="auto"/>
        <w:left w:val="none" w:sz="0" w:space="0" w:color="auto"/>
        <w:bottom w:val="none" w:sz="0" w:space="0" w:color="auto"/>
        <w:right w:val="none" w:sz="0" w:space="0" w:color="auto"/>
      </w:divBdr>
    </w:div>
    <w:div w:id="1818450548">
      <w:bodyDiv w:val="1"/>
      <w:marLeft w:val="0"/>
      <w:marRight w:val="0"/>
      <w:marTop w:val="0"/>
      <w:marBottom w:val="0"/>
      <w:divBdr>
        <w:top w:val="none" w:sz="0" w:space="0" w:color="auto"/>
        <w:left w:val="none" w:sz="0" w:space="0" w:color="auto"/>
        <w:bottom w:val="none" w:sz="0" w:space="0" w:color="auto"/>
        <w:right w:val="none" w:sz="0" w:space="0" w:color="auto"/>
      </w:divBdr>
    </w:div>
    <w:div w:id="1875189893">
      <w:bodyDiv w:val="1"/>
      <w:marLeft w:val="0"/>
      <w:marRight w:val="0"/>
      <w:marTop w:val="0"/>
      <w:marBottom w:val="0"/>
      <w:divBdr>
        <w:top w:val="none" w:sz="0" w:space="0" w:color="auto"/>
        <w:left w:val="none" w:sz="0" w:space="0" w:color="auto"/>
        <w:bottom w:val="none" w:sz="0" w:space="0" w:color="auto"/>
        <w:right w:val="none" w:sz="0" w:space="0" w:color="auto"/>
      </w:divBdr>
    </w:div>
    <w:div w:id="208706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uaci@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Props1.xml><?xml version="1.0" encoding="utf-8"?>
<ds:datastoreItem xmlns:ds="http://schemas.openxmlformats.org/officeDocument/2006/customXml" ds:itemID="{A2D9670C-6B59-4E15-AC30-5867846CB3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2024</Words>
  <Characters>11542</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Dmytro Iakymchuk</cp:lastModifiedBy>
  <cp:revision>20</cp:revision>
  <dcterms:created xsi:type="dcterms:W3CDTF">2024-04-23T10:22:00Z</dcterms:created>
  <dcterms:modified xsi:type="dcterms:W3CDTF">2025-03-28T10:08:00Z</dcterms:modified>
</cp:coreProperties>
</file>