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B650" w14:textId="77777777" w:rsidR="00AA4779" w:rsidRDefault="00485EA5">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sz w:val="24"/>
          <w:szCs w:val="24"/>
        </w:rPr>
      </w:pPr>
      <w:bookmarkStart w:id="0" w:name="_heading=h.gjdgxs" w:colFirst="0" w:colLast="0"/>
      <w:bookmarkEnd w:id="0"/>
      <w:r>
        <w:rPr>
          <w:rFonts w:ascii="Verdana" w:eastAsia="Verdana" w:hAnsi="Verdana" w:cs="Verdana"/>
          <w:b/>
          <w:color w:val="000000"/>
          <w:sz w:val="24"/>
          <w:szCs w:val="24"/>
        </w:rPr>
        <w:t>ToR</w:t>
      </w:r>
      <w:r>
        <w:rPr>
          <w:rFonts w:ascii="Verdana" w:eastAsia="Verdana" w:hAnsi="Verdana" w:cs="Verdana"/>
          <w:b/>
          <w:sz w:val="24"/>
          <w:szCs w:val="24"/>
        </w:rPr>
        <w:br/>
        <w:t xml:space="preserve">System for accounting of contracts </w:t>
      </w:r>
    </w:p>
    <w:p w14:paraId="245A0D41" w14:textId="77777777" w:rsidR="00AA4779" w:rsidRDefault="00485EA5">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sz w:val="24"/>
          <w:szCs w:val="24"/>
        </w:rPr>
      </w:pPr>
      <w:bookmarkStart w:id="1" w:name="_heading=h.1nus9fke1jte" w:colFirst="0" w:colLast="0"/>
      <w:bookmarkEnd w:id="1"/>
      <w:r>
        <w:rPr>
          <w:rFonts w:ascii="Verdana" w:eastAsia="Verdana" w:hAnsi="Verdana" w:cs="Verdana"/>
          <w:b/>
          <w:sz w:val="24"/>
          <w:szCs w:val="24"/>
        </w:rPr>
        <w:t>for the Department of Infrastructure and Housing</w:t>
      </w:r>
    </w:p>
    <w:p w14:paraId="2DBB498F" w14:textId="77777777" w:rsidR="00AA4779" w:rsidRDefault="00485EA5">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sz w:val="24"/>
          <w:szCs w:val="24"/>
        </w:rPr>
      </w:pPr>
      <w:bookmarkStart w:id="2" w:name="_heading=h.hshkn42w7453" w:colFirst="0" w:colLast="0"/>
      <w:bookmarkEnd w:id="2"/>
      <w:r>
        <w:rPr>
          <w:rFonts w:ascii="Verdana" w:eastAsia="Verdana" w:hAnsi="Verdana" w:cs="Verdana"/>
          <w:b/>
          <w:sz w:val="24"/>
          <w:szCs w:val="24"/>
        </w:rPr>
        <w:t>(Chernivtsi City Council)</w:t>
      </w:r>
    </w:p>
    <w:p w14:paraId="0501CFB7" w14:textId="77777777" w:rsidR="00AA4779" w:rsidRDefault="00485EA5">
      <w:pPr>
        <w:spacing w:after="0" w:line="240" w:lineRule="auto"/>
        <w:ind w:left="-540" w:right="-450"/>
        <w:jc w:val="both"/>
        <w:rPr>
          <w:rFonts w:ascii="Verdana" w:eastAsia="Verdana" w:hAnsi="Verdana" w:cs="Verdana"/>
          <w:b/>
          <w:sz w:val="20"/>
          <w:szCs w:val="20"/>
        </w:rPr>
      </w:pPr>
      <w:r>
        <w:rPr>
          <w:rFonts w:ascii="Verdana" w:eastAsia="Verdana" w:hAnsi="Verdana" w:cs="Verdana"/>
          <w:b/>
          <w:sz w:val="20"/>
          <w:szCs w:val="20"/>
        </w:rPr>
        <w:t>Introduction</w:t>
      </w:r>
    </w:p>
    <w:p w14:paraId="318A4E03" w14:textId="77777777" w:rsidR="00AA4779" w:rsidRDefault="00AA4779">
      <w:pPr>
        <w:spacing w:after="0" w:line="240" w:lineRule="auto"/>
        <w:ind w:left="-540" w:right="-450"/>
        <w:jc w:val="both"/>
        <w:rPr>
          <w:rFonts w:ascii="Verdana" w:eastAsia="Verdana" w:hAnsi="Verdana" w:cs="Verdana"/>
          <w:sz w:val="20"/>
          <w:szCs w:val="20"/>
        </w:rPr>
      </w:pPr>
    </w:p>
    <w:p w14:paraId="21DF9B37" w14:textId="77777777" w:rsidR="00AA4779" w:rsidRDefault="00485EA5">
      <w:pPr>
        <w:spacing w:after="0" w:line="240" w:lineRule="auto"/>
        <w:ind w:left="-540" w:right="-450"/>
        <w:jc w:val="both"/>
        <w:rPr>
          <w:rFonts w:ascii="Verdana" w:eastAsia="Verdana" w:hAnsi="Verdana" w:cs="Verdana"/>
          <w:sz w:val="20"/>
          <w:szCs w:val="20"/>
        </w:rPr>
      </w:pPr>
      <w:r>
        <w:rPr>
          <w:rFonts w:ascii="Verdana" w:eastAsia="Verdana" w:hAnsi="Verdana" w:cs="Verdana"/>
          <w:sz w:val="20"/>
          <w:szCs w:val="20"/>
        </w:rPr>
        <w:t>The European Union Anti-Corruption Initiative (EUACI) seeks a Consultant to support its cooperation with Integrity Cities. The Consultant will work closely with a partner city Chernivtsi, mainly with the Department of Infrastructure and Housing, to design and implement a centralised database system for managing contracts linked to construction projects. The Consultant will integrate budget management, contractor payments, and tracking of work progress into a unified system to enhance transparency and efficiency.</w:t>
      </w:r>
    </w:p>
    <w:p w14:paraId="1A524375" w14:textId="77777777" w:rsidR="00AA4779" w:rsidRDefault="00AA4779">
      <w:pPr>
        <w:spacing w:after="0" w:line="240" w:lineRule="auto"/>
        <w:ind w:left="-540" w:right="-450"/>
        <w:jc w:val="both"/>
        <w:rPr>
          <w:rFonts w:ascii="Verdana" w:eastAsia="Verdana" w:hAnsi="Verdana" w:cs="Verdana"/>
          <w:sz w:val="20"/>
          <w:szCs w:val="20"/>
        </w:rPr>
      </w:pPr>
    </w:p>
    <w:p w14:paraId="60F29500" w14:textId="77777777" w:rsidR="00AA4779" w:rsidRDefault="00485EA5">
      <w:pPr>
        <w:spacing w:after="0" w:line="240" w:lineRule="auto"/>
        <w:ind w:left="-540" w:right="-450"/>
        <w:jc w:val="both"/>
        <w:rPr>
          <w:rFonts w:ascii="Verdana" w:eastAsia="Verdana" w:hAnsi="Verdana" w:cs="Verdana"/>
          <w:sz w:val="20"/>
          <w:szCs w:val="20"/>
        </w:rPr>
      </w:pPr>
      <w:r>
        <w:rPr>
          <w:rFonts w:ascii="Verdana" w:eastAsia="Verdana" w:hAnsi="Verdana" w:cs="Verdana"/>
          <w:sz w:val="20"/>
          <w:szCs w:val="20"/>
        </w:rPr>
        <w:t>This ToR provides further details about the EUACI programme, the Integrity Cities, the role of the Consultant and the expected qualifications of candidates interested in providing documents for this tender.</w:t>
      </w:r>
    </w:p>
    <w:p w14:paraId="554B155D" w14:textId="77777777" w:rsidR="00AA4779" w:rsidRDefault="00AA4779">
      <w:pPr>
        <w:spacing w:after="0" w:line="240" w:lineRule="auto"/>
        <w:ind w:left="-540" w:right="-450"/>
        <w:jc w:val="both"/>
        <w:rPr>
          <w:rFonts w:ascii="Verdana" w:eastAsia="Verdana" w:hAnsi="Verdana" w:cs="Verdana"/>
          <w:sz w:val="20"/>
          <w:szCs w:val="20"/>
        </w:rPr>
      </w:pPr>
    </w:p>
    <w:p w14:paraId="3C7F6DFF" w14:textId="77777777" w:rsidR="00AA4779" w:rsidRDefault="00485EA5">
      <w:pPr>
        <w:spacing w:after="0" w:line="240" w:lineRule="auto"/>
        <w:ind w:left="-540" w:right="-450"/>
        <w:jc w:val="both"/>
        <w:rPr>
          <w:rFonts w:ascii="Verdana" w:eastAsia="Verdana" w:hAnsi="Verdana" w:cs="Verdana"/>
          <w:sz w:val="20"/>
          <w:szCs w:val="20"/>
        </w:rPr>
      </w:pPr>
      <w:r>
        <w:rPr>
          <w:rFonts w:ascii="Verdana" w:eastAsia="Verdana" w:hAnsi="Verdana" w:cs="Verdana"/>
          <w:b/>
          <w:sz w:val="20"/>
          <w:szCs w:val="20"/>
        </w:rPr>
        <w:t>The EUACI</w:t>
      </w:r>
    </w:p>
    <w:p w14:paraId="7FABA7F9" w14:textId="77777777" w:rsidR="00AA4779" w:rsidRDefault="00AA4779">
      <w:pPr>
        <w:spacing w:after="0" w:line="240" w:lineRule="auto"/>
        <w:ind w:left="-540" w:right="-450"/>
        <w:jc w:val="both"/>
        <w:rPr>
          <w:rFonts w:ascii="Verdana" w:eastAsia="Verdana" w:hAnsi="Verdana" w:cs="Verdana"/>
          <w:sz w:val="20"/>
          <w:szCs w:val="20"/>
        </w:rPr>
      </w:pPr>
    </w:p>
    <w:p w14:paraId="77580193" w14:textId="77777777" w:rsidR="00AA4779" w:rsidRDefault="00485EA5">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The EUACI is a joint EU and Government of Denmark financed programme aimed at supporting Ukraine in its efforts to reduce corruption at the national and local level through the empowerment of citizens, civil society and state institutions. In January 2024, a new phase of the EUACI was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06416A01" w14:textId="77777777" w:rsidR="00AA4779" w:rsidRDefault="00485EA5">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The EUACI has four intervention areas, namely:</w:t>
      </w:r>
    </w:p>
    <w:p w14:paraId="168C56BF" w14:textId="77777777" w:rsidR="00AA4779" w:rsidRDefault="00485EA5">
      <w:pPr>
        <w:numPr>
          <w:ilvl w:val="0"/>
          <w:numId w:val="8"/>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Support to independent state institutions fighting and preventing corruption;</w:t>
      </w:r>
    </w:p>
    <w:p w14:paraId="20E8A193" w14:textId="77777777" w:rsidR="00AA4779" w:rsidRDefault="00485EA5">
      <w:pPr>
        <w:numPr>
          <w:ilvl w:val="0"/>
          <w:numId w:val="8"/>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Transparency and accountability of the reconstruction process;</w:t>
      </w:r>
    </w:p>
    <w:p w14:paraId="178B431F" w14:textId="77777777" w:rsidR="00AA4779" w:rsidRDefault="00485EA5">
      <w:pPr>
        <w:numPr>
          <w:ilvl w:val="0"/>
          <w:numId w:val="8"/>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Support cities in war-affected areas in enhancing integrity in the reconstruction process;</w:t>
      </w:r>
    </w:p>
    <w:p w14:paraId="549AB103" w14:textId="77777777" w:rsidR="00AA4779" w:rsidRDefault="00485EA5">
      <w:pPr>
        <w:numPr>
          <w:ilvl w:val="0"/>
          <w:numId w:val="8"/>
        </w:numPr>
        <w:spacing w:after="380" w:line="240" w:lineRule="auto"/>
        <w:ind w:right="-450"/>
        <w:jc w:val="both"/>
        <w:rPr>
          <w:rFonts w:ascii="Verdana" w:eastAsia="Verdana" w:hAnsi="Verdana" w:cs="Verdana"/>
          <w:sz w:val="20"/>
          <w:szCs w:val="20"/>
        </w:rPr>
      </w:pPr>
      <w:r>
        <w:rPr>
          <w:rFonts w:ascii="Verdana" w:eastAsia="Verdana" w:hAnsi="Verdana" w:cs="Verdana"/>
          <w:sz w:val="20"/>
          <w:szCs w:val="20"/>
        </w:rPr>
        <w:t>Civil society and media in preventing and fighting corruption.</w:t>
      </w:r>
    </w:p>
    <w:p w14:paraId="4D859522" w14:textId="77777777" w:rsidR="00AA4779" w:rsidRDefault="00485EA5">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This tender falls under intervention area 3 and focuses on helping Integrity Cities implement measures that will contribute to increased integrity, transparency and accountability. Organisationally, the Consultant will work with the EUACI team and Advisor to Chernivtsi City Mayor, and will be supervised by the Intervention Area 3 Team Lead.</w:t>
      </w:r>
    </w:p>
    <w:p w14:paraId="18B7196A" w14:textId="77777777" w:rsidR="00AA4779" w:rsidRDefault="00485EA5">
      <w:pPr>
        <w:spacing w:line="240" w:lineRule="auto"/>
        <w:ind w:left="-540" w:right="-450"/>
        <w:jc w:val="both"/>
        <w:rPr>
          <w:rFonts w:ascii="Verdana" w:eastAsia="Verdana" w:hAnsi="Verdana" w:cs="Verdana"/>
          <w:b/>
          <w:color w:val="000000"/>
          <w:sz w:val="20"/>
          <w:szCs w:val="20"/>
        </w:rPr>
      </w:pPr>
      <w:r>
        <w:rPr>
          <w:rFonts w:ascii="Verdana" w:eastAsia="Verdana" w:hAnsi="Verdana" w:cs="Verdana"/>
          <w:b/>
          <w:color w:val="000000"/>
          <w:sz w:val="20"/>
          <w:szCs w:val="20"/>
        </w:rPr>
        <w:t>The partnership with Integrity Cities</w:t>
      </w:r>
    </w:p>
    <w:p w14:paraId="4356A5BD" w14:textId="77777777" w:rsidR="00AA4779" w:rsidRDefault="00485EA5">
      <w:pPr>
        <w:spacing w:line="240" w:lineRule="auto"/>
        <w:ind w:left="-540" w:right="-450"/>
        <w:jc w:val="both"/>
        <w:rPr>
          <w:rFonts w:ascii="Verdana" w:eastAsia="Verdana" w:hAnsi="Verdana" w:cs="Verdana"/>
          <w:color w:val="000000"/>
          <w:sz w:val="20"/>
          <w:szCs w:val="20"/>
        </w:rPr>
      </w:pPr>
      <w:r>
        <w:rPr>
          <w:rFonts w:ascii="Verdana" w:eastAsia="Verdana" w:hAnsi="Verdana" w:cs="Verdana"/>
          <w:color w:val="000000"/>
          <w:sz w:val="20"/>
          <w:szCs w:val="20"/>
        </w:rPr>
        <w:t xml:space="preserve">The six Integrity Cities with which the EUACI has a partnership are Chernivtsi, </w:t>
      </w:r>
      <w:r>
        <w:rPr>
          <w:rFonts w:ascii="Verdana" w:eastAsia="Verdana" w:hAnsi="Verdana" w:cs="Verdana"/>
          <w:sz w:val="20"/>
          <w:szCs w:val="20"/>
        </w:rPr>
        <w:t>S</w:t>
      </w:r>
      <w:r>
        <w:rPr>
          <w:rFonts w:ascii="Verdana" w:eastAsia="Verdana" w:hAnsi="Verdana" w:cs="Verdana"/>
          <w:color w:val="000000"/>
          <w:sz w:val="20"/>
          <w:szCs w:val="20"/>
        </w:rPr>
        <w:t xml:space="preserve">heptytskyi, Mykolaiv, Nikopol, Mariupol and Zhytomyr. </w:t>
      </w:r>
    </w:p>
    <w:p w14:paraId="6E212045" w14:textId="77777777" w:rsidR="00AA4779" w:rsidRDefault="00485EA5">
      <w:pPr>
        <w:ind w:left="-540" w:right="-450"/>
        <w:jc w:val="both"/>
        <w:rPr>
          <w:rFonts w:ascii="Verdana" w:eastAsia="Verdana" w:hAnsi="Verdana" w:cs="Verdana"/>
          <w:color w:val="000000"/>
          <w:sz w:val="20"/>
          <w:szCs w:val="20"/>
        </w:rPr>
      </w:pPr>
      <w:r>
        <w:rPr>
          <w:rFonts w:ascii="Verdana" w:eastAsia="Verdana" w:hAnsi="Verdana" w:cs="Verdana"/>
          <w:color w:val="000000"/>
          <w:sz w:val="20"/>
          <w:szCs w:val="20"/>
        </w:rPr>
        <w:t xml:space="preserve">During phase I and II, the EUACI worked with these cities to strengthen their systems and tools for enhancing integrity, transparency, and accountability. The partnership continues in the current </w:t>
      </w:r>
      <w:r>
        <w:rPr>
          <w:rFonts w:ascii="Verdana" w:eastAsia="Verdana" w:hAnsi="Verdana" w:cs="Verdana"/>
          <w:sz w:val="20"/>
          <w:szCs w:val="20"/>
        </w:rPr>
        <w:t xml:space="preserve">3rd </w:t>
      </w:r>
      <w:r>
        <w:rPr>
          <w:rFonts w:ascii="Verdana" w:eastAsia="Verdana" w:hAnsi="Verdana" w:cs="Verdana"/>
          <w:color w:val="000000"/>
          <w:sz w:val="20"/>
          <w:szCs w:val="20"/>
        </w:rPr>
        <w:lastRenderedPageBreak/>
        <w:t>phase, focusing on the continued development of the various integrity tools launched during previous phases and the implementation of new tools. Currently</w:t>
      </w:r>
      <w:r>
        <w:rPr>
          <w:rFonts w:ascii="Verdana" w:eastAsia="Verdana" w:hAnsi="Verdana" w:cs="Verdana"/>
          <w:sz w:val="20"/>
          <w:szCs w:val="20"/>
        </w:rPr>
        <w:t>, there are no activities in Mariupol.</w:t>
      </w:r>
    </w:p>
    <w:p w14:paraId="07DFE464" w14:textId="77777777" w:rsidR="00AA4779" w:rsidRDefault="00485EA5">
      <w:pPr>
        <w:ind w:left="-540" w:right="-450"/>
        <w:jc w:val="both"/>
        <w:rPr>
          <w:rFonts w:ascii="Verdana" w:eastAsia="Verdana" w:hAnsi="Verdana" w:cs="Verdana"/>
          <w:color w:val="000000"/>
          <w:sz w:val="20"/>
          <w:szCs w:val="20"/>
        </w:rPr>
      </w:pPr>
      <w:r>
        <w:rPr>
          <w:rFonts w:ascii="Verdana" w:eastAsia="Verdana" w:hAnsi="Verdana" w:cs="Verdana"/>
          <w:color w:val="000000"/>
          <w:sz w:val="20"/>
          <w:szCs w:val="20"/>
        </w:rPr>
        <w:t>Based on the agreement reached with</w:t>
      </w:r>
      <w:r>
        <w:rPr>
          <w:rFonts w:ascii="Verdana" w:eastAsia="Verdana" w:hAnsi="Verdana" w:cs="Verdana"/>
          <w:sz w:val="20"/>
          <w:szCs w:val="20"/>
        </w:rPr>
        <w:t xml:space="preserve"> the Chernivtsi City Mayor under Memorandums of Understanding</w:t>
      </w:r>
      <w:r>
        <w:rPr>
          <w:rFonts w:ascii="Verdana" w:eastAsia="Verdana" w:hAnsi="Verdana" w:cs="Verdana"/>
          <w:color w:val="000000"/>
          <w:sz w:val="20"/>
          <w:szCs w:val="20"/>
        </w:rPr>
        <w:t xml:space="preserve">, the EUACI envisages support in </w:t>
      </w:r>
      <w:r>
        <w:rPr>
          <w:rFonts w:ascii="Verdana" w:eastAsia="Verdana" w:hAnsi="Verdana" w:cs="Verdana"/>
          <w:sz w:val="20"/>
          <w:szCs w:val="20"/>
        </w:rPr>
        <w:t>strengthening</w:t>
      </w:r>
      <w:r>
        <w:rPr>
          <w:rFonts w:ascii="Verdana" w:eastAsia="Verdana" w:hAnsi="Verdana" w:cs="Verdana"/>
          <w:color w:val="000000"/>
          <w:sz w:val="20"/>
          <w:szCs w:val="20"/>
        </w:rPr>
        <w:t xml:space="preserve"> transparency and accountability within Chernivtsi’s municipal systems. The </w:t>
      </w:r>
      <w:r>
        <w:rPr>
          <w:rFonts w:ascii="Verdana" w:eastAsia="Verdana" w:hAnsi="Verdana" w:cs="Verdana"/>
          <w:sz w:val="20"/>
          <w:szCs w:val="20"/>
        </w:rPr>
        <w:t>Consultant</w:t>
      </w:r>
      <w:r>
        <w:rPr>
          <w:rFonts w:ascii="Verdana" w:eastAsia="Verdana" w:hAnsi="Verdana" w:cs="Verdana"/>
          <w:color w:val="000000"/>
          <w:sz w:val="20"/>
          <w:szCs w:val="20"/>
        </w:rPr>
        <w:t xml:space="preserve"> will be responsible for the creat</w:t>
      </w:r>
      <w:r>
        <w:rPr>
          <w:rFonts w:ascii="Verdana" w:eastAsia="Verdana" w:hAnsi="Verdana" w:cs="Verdana"/>
          <w:sz w:val="20"/>
          <w:szCs w:val="20"/>
        </w:rPr>
        <w:t>ion of</w:t>
      </w:r>
      <w:r>
        <w:rPr>
          <w:rFonts w:ascii="Verdana" w:eastAsia="Verdana" w:hAnsi="Verdana" w:cs="Verdana"/>
          <w:color w:val="000000"/>
          <w:sz w:val="20"/>
          <w:szCs w:val="20"/>
        </w:rPr>
        <w:t xml:space="preserve"> a robust system to streamline the management of contracts, budgets, and payments associated with infrastructure projects. The project aligns with municipal goals of improving governance, reducing corruption risks, and ensuring optimal use of public resources.</w:t>
      </w:r>
    </w:p>
    <w:p w14:paraId="33498468" w14:textId="77777777" w:rsidR="00AA4779" w:rsidRDefault="00485EA5">
      <w:pPr>
        <w:numPr>
          <w:ilvl w:val="0"/>
          <w:numId w:val="9"/>
        </w:numPr>
        <w:pBdr>
          <w:top w:val="nil"/>
          <w:left w:val="nil"/>
          <w:bottom w:val="nil"/>
          <w:right w:val="nil"/>
          <w:between w:val="nil"/>
        </w:pBdr>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ESSENTIAL DUTIES AND FUNCTIONS</w:t>
      </w:r>
    </w:p>
    <w:p w14:paraId="2669467A" w14:textId="77777777" w:rsidR="00AA4779" w:rsidRDefault="00485EA5">
      <w:pPr>
        <w:pBdr>
          <w:top w:val="nil"/>
          <w:left w:val="nil"/>
          <w:bottom w:val="nil"/>
          <w:right w:val="nil"/>
          <w:between w:val="nil"/>
        </w:pBdr>
        <w:ind w:left="-540" w:right="-450"/>
        <w:jc w:val="both"/>
        <w:rPr>
          <w:rFonts w:ascii="Verdana" w:eastAsia="Verdana" w:hAnsi="Verdana" w:cs="Verdana"/>
          <w:sz w:val="20"/>
          <w:szCs w:val="20"/>
        </w:rPr>
      </w:pPr>
      <w:r>
        <w:rPr>
          <w:rFonts w:ascii="Verdana" w:eastAsia="Verdana" w:hAnsi="Verdana" w:cs="Verdana"/>
          <w:sz w:val="20"/>
          <w:szCs w:val="20"/>
        </w:rPr>
        <w:t>The Consultant will be responsible for the design and implementation of a robust contract accounting database for the Department of Infrastructure and Housing of the Chernivtsi City Council. The Consultant is expected to have regular visits to Chernivtsi.</w:t>
      </w:r>
    </w:p>
    <w:p w14:paraId="2FC16EBE" w14:textId="77777777" w:rsidR="00AA4779" w:rsidRDefault="00485EA5">
      <w:pPr>
        <w:pBdr>
          <w:top w:val="nil"/>
          <w:left w:val="nil"/>
          <w:bottom w:val="nil"/>
          <w:right w:val="nil"/>
          <w:between w:val="nil"/>
        </w:pBdr>
        <w:ind w:left="-540" w:right="-450"/>
        <w:jc w:val="both"/>
        <w:rPr>
          <w:rFonts w:ascii="Verdana" w:eastAsia="Verdana" w:hAnsi="Verdana" w:cs="Verdana"/>
          <w:sz w:val="20"/>
          <w:szCs w:val="20"/>
        </w:rPr>
      </w:pPr>
      <w:r>
        <w:rPr>
          <w:rFonts w:ascii="Verdana" w:eastAsia="Verdana" w:hAnsi="Verdana" w:cs="Verdana"/>
          <w:sz w:val="20"/>
          <w:szCs w:val="20"/>
        </w:rPr>
        <w:t>The system must include the following functionalities:</w:t>
      </w:r>
    </w:p>
    <w:p w14:paraId="2AC2403F" w14:textId="77777777" w:rsidR="00AA4779" w:rsidRDefault="00485EA5">
      <w:pPr>
        <w:numPr>
          <w:ilvl w:val="0"/>
          <w:numId w:val="2"/>
        </w:numPr>
        <w:spacing w:before="240" w:after="0"/>
        <w:rPr>
          <w:rFonts w:ascii="Verdana" w:eastAsia="Verdana" w:hAnsi="Verdana" w:cs="Verdana"/>
          <w:sz w:val="20"/>
          <w:szCs w:val="20"/>
        </w:rPr>
      </w:pPr>
      <w:r>
        <w:rPr>
          <w:rFonts w:ascii="Verdana" w:eastAsia="Verdana" w:hAnsi="Verdana" w:cs="Verdana"/>
          <w:b/>
          <w:sz w:val="20"/>
          <w:szCs w:val="20"/>
        </w:rPr>
        <w:t>Database Creation and Integration:</w:t>
      </w:r>
    </w:p>
    <w:p w14:paraId="792786D4"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Develop a centralized database linking contracts to construction projects, budget allocations, payments, and completed works.</w:t>
      </w:r>
    </w:p>
    <w:p w14:paraId="7C6C59F7"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Integrate directories for:</w:t>
      </w:r>
    </w:p>
    <w:p w14:paraId="63C448BF"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C</w:t>
      </w:r>
      <w:r>
        <w:rPr>
          <w:rFonts w:ascii="Verdana" w:eastAsia="Verdana" w:hAnsi="Verdana" w:cs="Verdana"/>
          <w:color w:val="1F1F1F"/>
          <w:sz w:val="20"/>
          <w:szCs w:val="20"/>
        </w:rPr>
        <w:t>odes of program classification of expenditures, codes of economic classification of budget expenditures,</w:t>
      </w:r>
      <w:r>
        <w:rPr>
          <w:rFonts w:ascii="Verdana" w:eastAsia="Verdana" w:hAnsi="Verdana" w:cs="Verdana"/>
          <w:sz w:val="20"/>
          <w:szCs w:val="20"/>
        </w:rPr>
        <w:t xml:space="preserve"> and construction programs.</w:t>
      </w:r>
    </w:p>
    <w:p w14:paraId="7C27B681"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Contractors (e.g., subcontractors, clients, designers) with associated details (e.g., tax code, name, contacts, documents).</w:t>
      </w:r>
    </w:p>
    <w:p w14:paraId="1A915B04"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Physical persons (e.g., responsible parties, technical inspectors) with identifiers (e.g., tax ID, name, contact, position).</w:t>
      </w:r>
    </w:p>
    <w:p w14:paraId="555D6E83" w14:textId="77777777" w:rsidR="00AA4779" w:rsidRDefault="00485EA5">
      <w:pPr>
        <w:numPr>
          <w:ilvl w:val="0"/>
          <w:numId w:val="2"/>
        </w:numPr>
        <w:spacing w:after="0"/>
        <w:rPr>
          <w:rFonts w:ascii="Verdana" w:eastAsia="Verdana" w:hAnsi="Verdana" w:cs="Verdana"/>
          <w:sz w:val="20"/>
          <w:szCs w:val="20"/>
        </w:rPr>
      </w:pPr>
      <w:r>
        <w:rPr>
          <w:rFonts w:ascii="Verdana" w:eastAsia="Verdana" w:hAnsi="Verdana" w:cs="Verdana"/>
          <w:b/>
          <w:sz w:val="20"/>
          <w:szCs w:val="20"/>
        </w:rPr>
        <w:t>Construction Project Management:</w:t>
      </w:r>
    </w:p>
    <w:p w14:paraId="7C656B0E"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Establish detailed records for construction projects, including:</w:t>
      </w:r>
    </w:p>
    <w:p w14:paraId="59C905A0"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Project code, name, timeline, and cost.</w:t>
      </w:r>
    </w:p>
    <w:p w14:paraId="0FE9A99D"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Associated documentation such as project estimates and scans.</w:t>
      </w:r>
    </w:p>
    <w:p w14:paraId="121CA163"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Link projects with budgetary allocations and maintain project-based financial tracking.</w:t>
      </w:r>
    </w:p>
    <w:p w14:paraId="6F681307" w14:textId="77777777" w:rsidR="00AA4779" w:rsidRDefault="00485EA5">
      <w:pPr>
        <w:numPr>
          <w:ilvl w:val="0"/>
          <w:numId w:val="2"/>
        </w:numPr>
        <w:spacing w:after="0"/>
        <w:rPr>
          <w:rFonts w:ascii="Verdana" w:eastAsia="Verdana" w:hAnsi="Verdana" w:cs="Verdana"/>
          <w:sz w:val="20"/>
          <w:szCs w:val="20"/>
        </w:rPr>
      </w:pPr>
      <w:r>
        <w:rPr>
          <w:rFonts w:ascii="Verdana" w:eastAsia="Verdana" w:hAnsi="Verdana" w:cs="Verdana"/>
          <w:b/>
          <w:sz w:val="20"/>
          <w:szCs w:val="20"/>
        </w:rPr>
        <w:t>Contract Management:</w:t>
      </w:r>
    </w:p>
    <w:p w14:paraId="06AED900"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Enable management of various contract types, including construction agreements and their amendments (e.g., changes in timelines or financial sums).</w:t>
      </w:r>
    </w:p>
    <w:p w14:paraId="7CC78660"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Maintain contract details such as:</w:t>
      </w:r>
    </w:p>
    <w:p w14:paraId="0D7B059E"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Number, date, and execution period.</w:t>
      </w:r>
    </w:p>
    <w:p w14:paraId="439331E0"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Contractor information, contract sum, and status.</w:t>
      </w:r>
    </w:p>
    <w:p w14:paraId="00ED300D"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Attachments like scanned documents.</w:t>
      </w:r>
    </w:p>
    <w:p w14:paraId="265915C0"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Develop a schedule for task execution and monitor progress by construction stages and budget utilisation percentages.</w:t>
      </w:r>
    </w:p>
    <w:p w14:paraId="42A434FA" w14:textId="77777777" w:rsidR="00AA4779" w:rsidRDefault="00485EA5">
      <w:pPr>
        <w:numPr>
          <w:ilvl w:val="0"/>
          <w:numId w:val="2"/>
        </w:numPr>
        <w:spacing w:after="0"/>
        <w:rPr>
          <w:rFonts w:ascii="Verdana" w:eastAsia="Verdana" w:hAnsi="Verdana" w:cs="Verdana"/>
          <w:sz w:val="20"/>
          <w:szCs w:val="20"/>
        </w:rPr>
      </w:pPr>
      <w:r>
        <w:rPr>
          <w:rFonts w:ascii="Verdana" w:eastAsia="Verdana" w:hAnsi="Verdana" w:cs="Verdana"/>
          <w:b/>
          <w:sz w:val="20"/>
          <w:szCs w:val="20"/>
        </w:rPr>
        <w:lastRenderedPageBreak/>
        <w:t>Financial Management:</w:t>
      </w:r>
    </w:p>
    <w:p w14:paraId="30913213"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Implement a financial tracking system, including:</w:t>
      </w:r>
    </w:p>
    <w:p w14:paraId="4D3ADD91"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Monitoring of remaining funds by budget codes, contractors, and contracts.</w:t>
      </w:r>
    </w:p>
    <w:p w14:paraId="6652D545"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Allocation and reallocation of funds across contracts.</w:t>
      </w:r>
    </w:p>
    <w:p w14:paraId="12CCB0DB"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Automate control mechanisms for:</w:t>
      </w:r>
    </w:p>
    <w:p w14:paraId="51A96D8A"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Resource availability during budget execution.</w:t>
      </w:r>
    </w:p>
    <w:p w14:paraId="6BDC38DF"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Import and management of cost estimates for projects.</w:t>
      </w:r>
    </w:p>
    <w:p w14:paraId="7A7EB8DF" w14:textId="77777777" w:rsidR="00AA4779" w:rsidRDefault="00485EA5">
      <w:pPr>
        <w:numPr>
          <w:ilvl w:val="0"/>
          <w:numId w:val="2"/>
        </w:numPr>
        <w:spacing w:after="0"/>
        <w:rPr>
          <w:rFonts w:ascii="Verdana" w:eastAsia="Verdana" w:hAnsi="Verdana" w:cs="Verdana"/>
          <w:sz w:val="20"/>
          <w:szCs w:val="20"/>
        </w:rPr>
      </w:pPr>
      <w:r>
        <w:rPr>
          <w:rFonts w:ascii="Verdana" w:eastAsia="Verdana" w:hAnsi="Verdana" w:cs="Verdana"/>
          <w:b/>
          <w:sz w:val="20"/>
          <w:szCs w:val="20"/>
        </w:rPr>
        <w:t>Reporting and Automation:</w:t>
      </w:r>
    </w:p>
    <w:p w14:paraId="6A873892"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Develop detailed reporting modules, including:</w:t>
      </w:r>
    </w:p>
    <w:p w14:paraId="60923917"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Remaining sums in budgets by projects and contracts.</w:t>
      </w:r>
    </w:p>
    <w:p w14:paraId="64A51174"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Movements and balances of allocated resources.</w:t>
      </w:r>
    </w:p>
    <w:p w14:paraId="2B9B70C6"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Completed works, pending obligations, and contractor debt tracking.</w:t>
      </w:r>
    </w:p>
    <w:p w14:paraId="05422969"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Deviations in resource pricing for construction materials and works.</w:t>
      </w:r>
    </w:p>
    <w:p w14:paraId="563B4D93"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Automate reminders for contract deadlines, milestones, and outstanding obligations.</w:t>
      </w:r>
    </w:p>
    <w:p w14:paraId="3C1BF597" w14:textId="77777777" w:rsidR="00AA4779" w:rsidRDefault="00485EA5">
      <w:pPr>
        <w:numPr>
          <w:ilvl w:val="0"/>
          <w:numId w:val="2"/>
        </w:numPr>
        <w:spacing w:after="0"/>
        <w:rPr>
          <w:rFonts w:ascii="Verdana" w:eastAsia="Verdana" w:hAnsi="Verdana" w:cs="Verdana"/>
          <w:sz w:val="20"/>
          <w:szCs w:val="20"/>
        </w:rPr>
      </w:pPr>
      <w:r>
        <w:rPr>
          <w:rFonts w:ascii="Verdana" w:eastAsia="Verdana" w:hAnsi="Verdana" w:cs="Verdana"/>
          <w:b/>
          <w:sz w:val="20"/>
          <w:szCs w:val="20"/>
        </w:rPr>
        <w:t>Document Management:</w:t>
      </w:r>
    </w:p>
    <w:p w14:paraId="17A97EFE"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Facilitate import/export of project data (e.g., from AVK and dbf files).</w:t>
      </w:r>
    </w:p>
    <w:p w14:paraId="5C79A7A5"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Enable storage and retrieval of project-related documents such as:</w:t>
      </w:r>
    </w:p>
    <w:p w14:paraId="422148D2"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Scans of project estimates, tender documents, and certificates.</w:t>
      </w:r>
    </w:p>
    <w:p w14:paraId="11F37F00" w14:textId="77777777" w:rsidR="00AA4779" w:rsidRDefault="00485EA5">
      <w:pPr>
        <w:numPr>
          <w:ilvl w:val="2"/>
          <w:numId w:val="2"/>
        </w:numPr>
        <w:spacing w:after="0"/>
        <w:rPr>
          <w:rFonts w:ascii="Verdana" w:eastAsia="Verdana" w:hAnsi="Verdana" w:cs="Verdana"/>
          <w:sz w:val="20"/>
          <w:szCs w:val="20"/>
        </w:rPr>
      </w:pPr>
      <w:r>
        <w:rPr>
          <w:rFonts w:ascii="Verdana" w:eastAsia="Verdana" w:hAnsi="Verdana" w:cs="Verdana"/>
          <w:sz w:val="20"/>
          <w:szCs w:val="20"/>
        </w:rPr>
        <w:t>Payment orders and completed works documentation.</w:t>
      </w:r>
    </w:p>
    <w:p w14:paraId="455BED41" w14:textId="77777777" w:rsidR="00AA4779" w:rsidRDefault="00485EA5">
      <w:pPr>
        <w:numPr>
          <w:ilvl w:val="0"/>
          <w:numId w:val="2"/>
        </w:numPr>
        <w:spacing w:after="0"/>
        <w:rPr>
          <w:rFonts w:ascii="Verdana" w:eastAsia="Verdana" w:hAnsi="Verdana" w:cs="Verdana"/>
          <w:sz w:val="20"/>
          <w:szCs w:val="20"/>
        </w:rPr>
      </w:pPr>
      <w:r>
        <w:rPr>
          <w:rFonts w:ascii="Verdana" w:eastAsia="Verdana" w:hAnsi="Verdana" w:cs="Verdana"/>
          <w:b/>
          <w:sz w:val="20"/>
          <w:szCs w:val="20"/>
        </w:rPr>
        <w:t>Workflow Enhancements:</w:t>
      </w:r>
    </w:p>
    <w:p w14:paraId="72A9B0AD"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Provide tools for handling project and contract modifications, including reallocation of resources and updates to timelines.</w:t>
      </w:r>
    </w:p>
    <w:p w14:paraId="0F4548D4" w14:textId="643A19AB" w:rsidR="00612C4F" w:rsidRDefault="00485EA5" w:rsidP="00612C4F">
      <w:pPr>
        <w:numPr>
          <w:ilvl w:val="1"/>
          <w:numId w:val="2"/>
        </w:numPr>
        <w:spacing w:after="0"/>
        <w:rPr>
          <w:rFonts w:ascii="Verdana" w:eastAsia="Verdana" w:hAnsi="Verdana" w:cs="Verdana"/>
          <w:sz w:val="20"/>
          <w:szCs w:val="20"/>
        </w:rPr>
      </w:pPr>
      <w:r>
        <w:rPr>
          <w:rFonts w:ascii="Verdana" w:eastAsia="Verdana" w:hAnsi="Verdana" w:cs="Verdana"/>
          <w:sz w:val="20"/>
          <w:szCs w:val="20"/>
        </w:rPr>
        <w:t>Include features for importing payment information from financial systems and reconciling with project budgets.</w:t>
      </w:r>
    </w:p>
    <w:p w14:paraId="6BB6FE4A" w14:textId="77777777" w:rsidR="00612C4F" w:rsidRDefault="00612C4F" w:rsidP="00612C4F">
      <w:pPr>
        <w:numPr>
          <w:ilvl w:val="0"/>
          <w:numId w:val="2"/>
        </w:numPr>
        <w:spacing w:after="0"/>
        <w:rPr>
          <w:rFonts w:ascii="Verdana" w:eastAsia="Verdana" w:hAnsi="Verdana" w:cs="Verdana"/>
          <w:sz w:val="20"/>
          <w:szCs w:val="20"/>
        </w:rPr>
      </w:pPr>
      <w:r>
        <w:rPr>
          <w:rFonts w:ascii="Verdana" w:eastAsia="Verdana" w:hAnsi="Verdana" w:cs="Verdana"/>
          <w:b/>
          <w:sz w:val="20"/>
          <w:szCs w:val="20"/>
        </w:rPr>
        <w:t>Interaction with other software:</w:t>
      </w:r>
    </w:p>
    <w:p w14:paraId="66465BF6" w14:textId="77777777" w:rsidR="00612C4F" w:rsidRDefault="00612C4F" w:rsidP="00612C4F">
      <w:pPr>
        <w:numPr>
          <w:ilvl w:val="1"/>
          <w:numId w:val="2"/>
        </w:numPr>
        <w:spacing w:after="0"/>
        <w:rPr>
          <w:rFonts w:ascii="Verdana" w:eastAsia="Verdana" w:hAnsi="Verdana" w:cs="Verdana"/>
          <w:sz w:val="20"/>
          <w:szCs w:val="20"/>
        </w:rPr>
      </w:pPr>
      <w:r>
        <w:rPr>
          <w:rFonts w:ascii="Verdana" w:eastAsia="Verdana" w:hAnsi="Verdana" w:cs="Verdana"/>
          <w:sz w:val="20"/>
          <w:szCs w:val="20"/>
        </w:rPr>
        <w:t>Import of payment documents from SDO (PTK Client Treasury Client).</w:t>
      </w:r>
    </w:p>
    <w:p w14:paraId="3442C89B" w14:textId="77777777" w:rsidR="00612C4F" w:rsidRDefault="00612C4F" w:rsidP="00612C4F">
      <w:pPr>
        <w:numPr>
          <w:ilvl w:val="1"/>
          <w:numId w:val="2"/>
        </w:numPr>
        <w:spacing w:after="0"/>
        <w:rPr>
          <w:rFonts w:ascii="Verdana" w:eastAsia="Verdana" w:hAnsi="Verdana" w:cs="Verdana"/>
          <w:sz w:val="20"/>
          <w:szCs w:val="20"/>
        </w:rPr>
      </w:pPr>
      <w:r>
        <w:rPr>
          <w:rFonts w:ascii="Verdana" w:eastAsia="Verdana" w:hAnsi="Verdana" w:cs="Verdana"/>
          <w:sz w:val="20"/>
          <w:szCs w:val="20"/>
        </w:rPr>
        <w:t>Import of acts of completed works from E-data.</w:t>
      </w:r>
    </w:p>
    <w:p w14:paraId="23F79BDA" w14:textId="3E2A5D13" w:rsidR="00612C4F" w:rsidRPr="00612C4F" w:rsidRDefault="00612C4F" w:rsidP="00612C4F">
      <w:pPr>
        <w:numPr>
          <w:ilvl w:val="1"/>
          <w:numId w:val="2"/>
        </w:numPr>
        <w:spacing w:after="0"/>
        <w:rPr>
          <w:rFonts w:ascii="Verdana" w:eastAsia="Verdana" w:hAnsi="Verdana" w:cs="Verdana"/>
          <w:sz w:val="20"/>
          <w:szCs w:val="20"/>
        </w:rPr>
      </w:pPr>
      <w:r>
        <w:rPr>
          <w:rFonts w:ascii="Verdana" w:eastAsia="Verdana" w:hAnsi="Verdana" w:cs="Verdana"/>
          <w:sz w:val="20"/>
          <w:szCs w:val="20"/>
        </w:rPr>
        <w:t>Import of the estimate from the state software "Logic".</w:t>
      </w:r>
    </w:p>
    <w:p w14:paraId="59B4F9B3" w14:textId="77777777" w:rsidR="00AA4779" w:rsidRDefault="00485EA5">
      <w:pPr>
        <w:numPr>
          <w:ilvl w:val="0"/>
          <w:numId w:val="2"/>
        </w:numPr>
        <w:spacing w:after="0"/>
        <w:rPr>
          <w:rFonts w:ascii="Verdana" w:eastAsia="Verdana" w:hAnsi="Verdana" w:cs="Verdana"/>
          <w:sz w:val="20"/>
          <w:szCs w:val="20"/>
        </w:rPr>
      </w:pPr>
      <w:r>
        <w:rPr>
          <w:rFonts w:ascii="Verdana" w:eastAsia="Verdana" w:hAnsi="Verdana" w:cs="Verdana"/>
          <w:b/>
          <w:sz w:val="20"/>
          <w:szCs w:val="20"/>
        </w:rPr>
        <w:t>Training and Support:</w:t>
      </w:r>
    </w:p>
    <w:p w14:paraId="0EDC1E6C" w14:textId="77777777" w:rsidR="00AA4779" w:rsidRDefault="00485EA5">
      <w:pPr>
        <w:numPr>
          <w:ilvl w:val="1"/>
          <w:numId w:val="2"/>
        </w:numPr>
        <w:spacing w:after="0"/>
        <w:rPr>
          <w:rFonts w:ascii="Verdana" w:eastAsia="Verdana" w:hAnsi="Verdana" w:cs="Verdana"/>
          <w:sz w:val="20"/>
          <w:szCs w:val="20"/>
        </w:rPr>
      </w:pPr>
      <w:r>
        <w:rPr>
          <w:rFonts w:ascii="Verdana" w:eastAsia="Verdana" w:hAnsi="Verdana" w:cs="Verdana"/>
          <w:sz w:val="20"/>
          <w:szCs w:val="20"/>
        </w:rPr>
        <w:t>Conduct training sessions for municipal staff on system usage and maintenance.</w:t>
      </w:r>
    </w:p>
    <w:p w14:paraId="2D87D945" w14:textId="7C13FE0C" w:rsidR="00AA4779" w:rsidRDefault="00485EA5">
      <w:pPr>
        <w:numPr>
          <w:ilvl w:val="1"/>
          <w:numId w:val="2"/>
        </w:numPr>
        <w:rPr>
          <w:rFonts w:ascii="Verdana" w:eastAsia="Verdana" w:hAnsi="Verdana" w:cs="Verdana"/>
          <w:sz w:val="20"/>
          <w:szCs w:val="20"/>
        </w:rPr>
      </w:pPr>
      <w:r>
        <w:rPr>
          <w:rFonts w:ascii="Verdana" w:eastAsia="Verdana" w:hAnsi="Verdana" w:cs="Verdana"/>
          <w:sz w:val="20"/>
          <w:szCs w:val="20"/>
        </w:rPr>
        <w:t>Provide ongoing technical support during the implementation phase and initial operations.</w:t>
      </w:r>
      <w:r w:rsidR="00612C4F">
        <w:rPr>
          <w:rFonts w:ascii="Verdana" w:eastAsia="Verdana" w:hAnsi="Verdana" w:cs="Verdana"/>
          <w:sz w:val="20"/>
          <w:szCs w:val="20"/>
          <w:lang w:val="uk-UA"/>
        </w:rPr>
        <w:t xml:space="preserve"> </w:t>
      </w:r>
      <w:r w:rsidR="00612C4F" w:rsidRPr="00612C4F">
        <w:rPr>
          <w:rFonts w:ascii="Verdana" w:eastAsia="Verdana" w:hAnsi="Verdana" w:cs="Verdana"/>
          <w:sz w:val="20"/>
          <w:szCs w:val="20"/>
          <w:lang w:val="uk-UA"/>
        </w:rPr>
        <w:t>And also provide technical support for at least 12 months after the contract expires.</w:t>
      </w:r>
    </w:p>
    <w:p w14:paraId="4FA70335" w14:textId="77777777" w:rsidR="00AA4779" w:rsidRDefault="00485EA5">
      <w:pPr>
        <w:numPr>
          <w:ilvl w:val="0"/>
          <w:numId w:val="9"/>
        </w:numPr>
        <w:pBdr>
          <w:top w:val="nil"/>
          <w:left w:val="nil"/>
          <w:bottom w:val="nil"/>
          <w:right w:val="nil"/>
          <w:between w:val="nil"/>
        </w:pBdr>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t xml:space="preserve">BUDGET </w:t>
      </w:r>
    </w:p>
    <w:p w14:paraId="5532EB9C" w14:textId="45714DD6" w:rsidR="00AA4779" w:rsidRDefault="00485EA5">
      <w:pPr>
        <w:ind w:left="-540" w:right="-450"/>
        <w:jc w:val="both"/>
        <w:rPr>
          <w:rFonts w:ascii="Verdana" w:eastAsia="Verdana" w:hAnsi="Verdana" w:cs="Verdana"/>
          <w:sz w:val="20"/>
          <w:szCs w:val="20"/>
        </w:rPr>
      </w:pPr>
      <w:r>
        <w:rPr>
          <w:rFonts w:ascii="Verdana" w:eastAsia="Verdana" w:hAnsi="Verdana" w:cs="Verdana"/>
          <w:sz w:val="20"/>
          <w:szCs w:val="20"/>
        </w:rPr>
        <w:t xml:space="preserve">The budget is up to </w:t>
      </w:r>
      <w:r w:rsidR="00612C4F">
        <w:rPr>
          <w:rFonts w:ascii="Verdana" w:eastAsia="Verdana" w:hAnsi="Verdana" w:cs="Verdana"/>
          <w:b/>
          <w:sz w:val="20"/>
          <w:szCs w:val="20"/>
          <w:lang w:val="uk-UA"/>
        </w:rPr>
        <w:t>20</w:t>
      </w:r>
      <w:r>
        <w:rPr>
          <w:rFonts w:ascii="Verdana" w:eastAsia="Verdana" w:hAnsi="Verdana" w:cs="Verdana"/>
          <w:b/>
          <w:sz w:val="20"/>
          <w:szCs w:val="20"/>
        </w:rPr>
        <w:t>,000 EUR</w:t>
      </w:r>
      <w:r>
        <w:rPr>
          <w:rFonts w:ascii="Verdana" w:eastAsia="Verdana" w:hAnsi="Verdana" w:cs="Verdana"/>
          <w:sz w:val="20"/>
          <w:szCs w:val="20"/>
        </w:rPr>
        <w:t>. This amount includes subsistence allowance for fieldwork in the partner city as well as costs related to local travel, and other project-related costs such for example audit, basic technical assessment and printing.</w:t>
      </w:r>
    </w:p>
    <w:p w14:paraId="1D8593F8" w14:textId="77777777" w:rsidR="00AA4779" w:rsidRDefault="00485EA5">
      <w:pPr>
        <w:ind w:left="-540" w:right="-450"/>
        <w:jc w:val="both"/>
        <w:rPr>
          <w:rFonts w:ascii="Verdana" w:eastAsia="Verdana" w:hAnsi="Verdana" w:cs="Verdana"/>
          <w:sz w:val="20"/>
          <w:szCs w:val="20"/>
        </w:rPr>
      </w:pPr>
      <w:r>
        <w:rPr>
          <w:rFonts w:ascii="Verdana" w:eastAsia="Verdana" w:hAnsi="Verdana" w:cs="Verdana"/>
          <w:sz w:val="20"/>
          <w:szCs w:val="20"/>
        </w:rPr>
        <w:t>Payments will be made in a maximum of two installments.</w:t>
      </w:r>
    </w:p>
    <w:p w14:paraId="288A51D5" w14:textId="77777777" w:rsidR="00AA4779" w:rsidRDefault="00485EA5">
      <w:pPr>
        <w:ind w:left="-540" w:right="-450"/>
        <w:jc w:val="both"/>
        <w:rPr>
          <w:rFonts w:ascii="Verdana" w:eastAsia="Verdana" w:hAnsi="Verdana" w:cs="Verdana"/>
          <w:sz w:val="20"/>
          <w:szCs w:val="20"/>
        </w:rPr>
      </w:pPr>
      <w:r>
        <w:rPr>
          <w:rFonts w:ascii="Verdana" w:eastAsia="Verdana" w:hAnsi="Verdana" w:cs="Verdana"/>
          <w:sz w:val="20"/>
          <w:szCs w:val="20"/>
        </w:rPr>
        <w:lastRenderedPageBreak/>
        <w:t>The first instalment, representing a maximum of 30% of the total contract value, will be made after receipt of the contractor’s updated work plan.</w:t>
      </w:r>
    </w:p>
    <w:p w14:paraId="5D722FD2" w14:textId="77777777" w:rsidR="00AA4779" w:rsidRDefault="00485EA5">
      <w:pPr>
        <w:ind w:left="-540" w:right="-450"/>
        <w:jc w:val="both"/>
        <w:rPr>
          <w:rFonts w:ascii="Verdana" w:eastAsia="Verdana" w:hAnsi="Verdana" w:cs="Verdana"/>
          <w:sz w:val="20"/>
          <w:szCs w:val="20"/>
        </w:rPr>
      </w:pPr>
      <w:r>
        <w:rPr>
          <w:rFonts w:ascii="Verdana" w:eastAsia="Verdana" w:hAnsi="Verdana" w:cs="Verdana"/>
          <w:sz w:val="20"/>
          <w:szCs w:val="20"/>
        </w:rPr>
        <w:t>Second, and final payment will be made upon receipt and approval by the executive bodies of city councils and all other supporting documents, including a Final Invoice.</w:t>
      </w:r>
    </w:p>
    <w:p w14:paraId="00A16429" w14:textId="77777777" w:rsidR="00AA4779" w:rsidRDefault="00485EA5">
      <w:pPr>
        <w:ind w:left="-540" w:right="-450"/>
        <w:jc w:val="both"/>
        <w:rPr>
          <w:rFonts w:ascii="Verdana" w:eastAsia="Verdana" w:hAnsi="Verdana" w:cs="Verdana"/>
          <w:sz w:val="20"/>
          <w:szCs w:val="20"/>
        </w:rPr>
      </w:pPr>
      <w:r>
        <w:rPr>
          <w:rFonts w:ascii="Verdana" w:eastAsia="Verdana" w:hAnsi="Verdana" w:cs="Verdana"/>
          <w:sz w:val="20"/>
          <w:szCs w:val="20"/>
        </w:rPr>
        <w:t>Payments will be based on the actual days worked, the agreed daily fee rate and the expenses incurred by the contractor during the period. Payment will require verification of completion of deliverables and approval by the Team Leader for Component 2 of the Contractor deliverables and expense outlay. Travel costs and other reimbursable costs will only be accepted if they are in compliance with the guidelines in the contract.</w:t>
      </w:r>
    </w:p>
    <w:p w14:paraId="4A8C1657" w14:textId="489EDB70" w:rsidR="00AA4779" w:rsidRDefault="00485EA5">
      <w:pPr>
        <w:numPr>
          <w:ilvl w:val="0"/>
          <w:numId w:val="9"/>
        </w:numPr>
        <w:pBdr>
          <w:top w:val="nil"/>
          <w:left w:val="nil"/>
          <w:bottom w:val="nil"/>
          <w:right w:val="nil"/>
          <w:between w:val="nil"/>
        </w:pBdr>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t>LENGTH OF CONTRACT</w:t>
      </w:r>
    </w:p>
    <w:p w14:paraId="11553B7F" w14:textId="6F9B356F" w:rsidR="00981408" w:rsidRPr="00981408" w:rsidRDefault="00981408" w:rsidP="00981408">
      <w:pPr>
        <w:pBdr>
          <w:top w:val="nil"/>
          <w:left w:val="nil"/>
          <w:bottom w:val="nil"/>
          <w:right w:val="nil"/>
          <w:between w:val="nil"/>
        </w:pBdr>
        <w:ind w:left="-540" w:right="-450"/>
        <w:rPr>
          <w:rFonts w:ascii="Verdana" w:eastAsia="Verdana" w:hAnsi="Verdana" w:cs="Verdana"/>
          <w:bCs/>
          <w:color w:val="000000"/>
          <w:sz w:val="20"/>
          <w:szCs w:val="20"/>
        </w:rPr>
      </w:pPr>
      <w:r w:rsidRPr="00981408">
        <w:rPr>
          <w:rFonts w:ascii="Verdana" w:eastAsia="Verdana" w:hAnsi="Verdana" w:cs="Verdana"/>
          <w:bCs/>
          <w:color w:val="000000"/>
          <w:sz w:val="20"/>
          <w:szCs w:val="20"/>
        </w:rPr>
        <w:t>The expected duration of the assignment is 9 months, with a tentative start in January 2025 and completion in October 2025.</w:t>
      </w:r>
    </w:p>
    <w:p w14:paraId="2BA8F613" w14:textId="77777777" w:rsidR="00AA4779" w:rsidRDefault="00485EA5">
      <w:pPr>
        <w:numPr>
          <w:ilvl w:val="0"/>
          <w:numId w:val="9"/>
        </w:numPr>
        <w:pBdr>
          <w:top w:val="nil"/>
          <w:left w:val="nil"/>
          <w:bottom w:val="nil"/>
          <w:right w:val="nil"/>
          <w:between w:val="nil"/>
        </w:pBdr>
        <w:spacing w:after="0"/>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0BF5020F" w14:textId="77777777" w:rsidR="00AA4779" w:rsidRDefault="00AA4779">
      <w:pPr>
        <w:spacing w:before="100" w:after="0"/>
        <w:ind w:left="-540" w:right="-450"/>
        <w:jc w:val="both"/>
        <w:rPr>
          <w:rFonts w:ascii="Verdana" w:eastAsia="Verdana" w:hAnsi="Verdana" w:cs="Verdana"/>
          <w:sz w:val="20"/>
          <w:szCs w:val="20"/>
        </w:rPr>
      </w:pPr>
    </w:p>
    <w:tbl>
      <w:tblPr>
        <w:tblStyle w:val="a6"/>
        <w:tblW w:w="1003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3360"/>
        <w:gridCol w:w="2370"/>
        <w:gridCol w:w="3705"/>
      </w:tblGrid>
      <w:tr w:rsidR="00AA4779" w14:paraId="1860C33E" w14:textId="77777777">
        <w:tc>
          <w:tcPr>
            <w:tcW w:w="600" w:type="dxa"/>
            <w:tcMar>
              <w:top w:w="100" w:type="dxa"/>
              <w:left w:w="100" w:type="dxa"/>
              <w:bottom w:w="100" w:type="dxa"/>
              <w:right w:w="100" w:type="dxa"/>
            </w:tcMar>
          </w:tcPr>
          <w:p w14:paraId="515CB40B" w14:textId="42FCE71F" w:rsidR="00AA4779" w:rsidRDefault="00485EA5">
            <w:pPr>
              <w:widowControl w:val="0"/>
              <w:jc w:val="center"/>
              <w:rPr>
                <w:rFonts w:ascii="Verdana" w:eastAsia="Verdana" w:hAnsi="Verdana" w:cs="Verdana"/>
                <w:b/>
                <w:sz w:val="20"/>
                <w:szCs w:val="20"/>
              </w:rPr>
            </w:pPr>
            <w:r>
              <w:rPr>
                <w:rFonts w:ascii="Verdana" w:eastAsia="Verdana" w:hAnsi="Verdana" w:cs="Verdana"/>
                <w:b/>
                <w:sz w:val="20"/>
                <w:szCs w:val="20"/>
              </w:rPr>
              <w:t>#</w:t>
            </w:r>
          </w:p>
        </w:tc>
        <w:tc>
          <w:tcPr>
            <w:tcW w:w="3360" w:type="dxa"/>
            <w:tcMar>
              <w:top w:w="100" w:type="dxa"/>
              <w:left w:w="100" w:type="dxa"/>
              <w:bottom w:w="100" w:type="dxa"/>
              <w:right w:w="100" w:type="dxa"/>
            </w:tcMar>
          </w:tcPr>
          <w:p w14:paraId="6C73E57B" w14:textId="77777777" w:rsidR="00AA4779" w:rsidRDefault="00485EA5">
            <w:pPr>
              <w:widowControl w:val="0"/>
              <w:jc w:val="center"/>
              <w:rPr>
                <w:rFonts w:ascii="Verdana" w:eastAsia="Verdana" w:hAnsi="Verdana" w:cs="Verdana"/>
                <w:sz w:val="20"/>
                <w:szCs w:val="20"/>
              </w:rPr>
            </w:pPr>
            <w:r>
              <w:rPr>
                <w:rFonts w:ascii="Verdana" w:eastAsia="Verdana" w:hAnsi="Verdana" w:cs="Verdana"/>
                <w:b/>
                <w:sz w:val="20"/>
                <w:szCs w:val="20"/>
              </w:rPr>
              <w:t>Deliverable/Output</w:t>
            </w:r>
          </w:p>
        </w:tc>
        <w:tc>
          <w:tcPr>
            <w:tcW w:w="2370" w:type="dxa"/>
            <w:tcMar>
              <w:top w:w="100" w:type="dxa"/>
              <w:left w:w="100" w:type="dxa"/>
              <w:bottom w:w="100" w:type="dxa"/>
              <w:right w:w="100" w:type="dxa"/>
            </w:tcMar>
          </w:tcPr>
          <w:p w14:paraId="35379792" w14:textId="77777777" w:rsidR="00AA4779" w:rsidRDefault="00485EA5">
            <w:pPr>
              <w:ind w:right="-90"/>
              <w:rPr>
                <w:rFonts w:ascii="Verdana" w:eastAsia="Verdana" w:hAnsi="Verdana" w:cs="Verdana"/>
                <w:b/>
                <w:sz w:val="20"/>
                <w:szCs w:val="20"/>
              </w:rPr>
            </w:pPr>
            <w:r>
              <w:rPr>
                <w:rFonts w:ascii="Verdana" w:eastAsia="Verdana" w:hAnsi="Verdana" w:cs="Verdana"/>
                <w:b/>
                <w:sz w:val="20"/>
                <w:szCs w:val="20"/>
              </w:rPr>
              <w:t>Target Timeline/Due Dates</w:t>
            </w:r>
          </w:p>
        </w:tc>
        <w:tc>
          <w:tcPr>
            <w:tcW w:w="3705" w:type="dxa"/>
            <w:tcMar>
              <w:top w:w="100" w:type="dxa"/>
              <w:left w:w="100" w:type="dxa"/>
              <w:bottom w:w="100" w:type="dxa"/>
              <w:right w:w="100" w:type="dxa"/>
            </w:tcMar>
          </w:tcPr>
          <w:p w14:paraId="30BE877E" w14:textId="77777777" w:rsidR="00AA4779" w:rsidRDefault="00485EA5">
            <w:pPr>
              <w:ind w:left="90" w:right="-450"/>
              <w:rPr>
                <w:rFonts w:ascii="Verdana" w:eastAsia="Verdana" w:hAnsi="Verdana" w:cs="Verdana"/>
                <w:b/>
                <w:sz w:val="20"/>
                <w:szCs w:val="20"/>
              </w:rPr>
            </w:pPr>
            <w:r>
              <w:rPr>
                <w:rFonts w:ascii="Verdana" w:eastAsia="Verdana" w:hAnsi="Verdana" w:cs="Verdana"/>
                <w:b/>
                <w:sz w:val="20"/>
                <w:szCs w:val="20"/>
              </w:rPr>
              <w:t>Review/Approval</w:t>
            </w:r>
          </w:p>
        </w:tc>
      </w:tr>
      <w:tr w:rsidR="00AA4779" w14:paraId="228B5D91" w14:textId="77777777">
        <w:tc>
          <w:tcPr>
            <w:tcW w:w="600" w:type="dxa"/>
            <w:tcMar>
              <w:top w:w="100" w:type="dxa"/>
              <w:left w:w="100" w:type="dxa"/>
              <w:bottom w:w="100" w:type="dxa"/>
              <w:right w:w="100" w:type="dxa"/>
            </w:tcMar>
          </w:tcPr>
          <w:p w14:paraId="532EEC87" w14:textId="77777777" w:rsidR="00AA4779" w:rsidRDefault="00485EA5">
            <w:pPr>
              <w:ind w:right="-75"/>
              <w:rPr>
                <w:rFonts w:ascii="Verdana" w:eastAsia="Verdana" w:hAnsi="Verdana" w:cs="Verdana"/>
                <w:sz w:val="20"/>
                <w:szCs w:val="20"/>
              </w:rPr>
            </w:pPr>
            <w:r>
              <w:rPr>
                <w:rFonts w:ascii="Verdana" w:eastAsia="Verdana" w:hAnsi="Verdana" w:cs="Verdana"/>
                <w:sz w:val="20"/>
                <w:szCs w:val="20"/>
              </w:rPr>
              <w:t>1</w:t>
            </w:r>
          </w:p>
        </w:tc>
        <w:tc>
          <w:tcPr>
            <w:tcW w:w="3360" w:type="dxa"/>
            <w:tcMar>
              <w:top w:w="100" w:type="dxa"/>
              <w:left w:w="100" w:type="dxa"/>
              <w:bottom w:w="100" w:type="dxa"/>
              <w:right w:w="100" w:type="dxa"/>
            </w:tcMar>
          </w:tcPr>
          <w:p w14:paraId="4A34CA10" w14:textId="77777777" w:rsidR="00AA4779" w:rsidRDefault="00485EA5">
            <w:pPr>
              <w:rPr>
                <w:rFonts w:ascii="Verdana" w:eastAsia="Verdana" w:hAnsi="Verdana" w:cs="Verdana"/>
                <w:sz w:val="20"/>
                <w:szCs w:val="20"/>
              </w:rPr>
            </w:pPr>
            <w:r>
              <w:rPr>
                <w:rFonts w:ascii="Verdana" w:eastAsia="Verdana" w:hAnsi="Verdana" w:cs="Verdana"/>
                <w:sz w:val="20"/>
                <w:szCs w:val="20"/>
              </w:rPr>
              <w:t xml:space="preserve">Updated work plan, showing the timing for the software development with detailed terms of reference, beta-version development, testing, training and public presentations </w:t>
            </w:r>
          </w:p>
        </w:tc>
        <w:tc>
          <w:tcPr>
            <w:tcW w:w="2370" w:type="dxa"/>
            <w:tcMar>
              <w:top w:w="100" w:type="dxa"/>
              <w:left w:w="100" w:type="dxa"/>
              <w:bottom w:w="100" w:type="dxa"/>
              <w:right w:w="100" w:type="dxa"/>
            </w:tcMar>
          </w:tcPr>
          <w:p w14:paraId="6638AB8A"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2 weeks post-contract signing</w:t>
            </w:r>
          </w:p>
        </w:tc>
        <w:tc>
          <w:tcPr>
            <w:tcW w:w="3705" w:type="dxa"/>
            <w:tcMar>
              <w:top w:w="100" w:type="dxa"/>
              <w:left w:w="100" w:type="dxa"/>
              <w:bottom w:w="100" w:type="dxa"/>
              <w:right w:w="100" w:type="dxa"/>
            </w:tcMar>
          </w:tcPr>
          <w:p w14:paraId="2719C445"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To be submitted to the EUACI contact person by email during the Kick-Off meeting ahead of the presentation.</w:t>
            </w:r>
          </w:p>
        </w:tc>
      </w:tr>
      <w:tr w:rsidR="00AA4779" w14:paraId="7D12E2B1" w14:textId="77777777">
        <w:tc>
          <w:tcPr>
            <w:tcW w:w="600" w:type="dxa"/>
            <w:tcMar>
              <w:top w:w="100" w:type="dxa"/>
              <w:left w:w="100" w:type="dxa"/>
              <w:bottom w:w="100" w:type="dxa"/>
              <w:right w:w="100" w:type="dxa"/>
            </w:tcMar>
          </w:tcPr>
          <w:p w14:paraId="579136A0" w14:textId="77777777" w:rsidR="00AA4779" w:rsidRDefault="00485EA5">
            <w:pPr>
              <w:ind w:right="-75"/>
              <w:rPr>
                <w:rFonts w:ascii="Verdana" w:eastAsia="Verdana" w:hAnsi="Verdana" w:cs="Verdana"/>
                <w:sz w:val="20"/>
                <w:szCs w:val="20"/>
              </w:rPr>
            </w:pPr>
            <w:r>
              <w:rPr>
                <w:rFonts w:ascii="Verdana" w:eastAsia="Verdana" w:hAnsi="Verdana" w:cs="Verdana"/>
                <w:sz w:val="20"/>
                <w:szCs w:val="20"/>
              </w:rPr>
              <w:t>2</w:t>
            </w:r>
          </w:p>
        </w:tc>
        <w:tc>
          <w:tcPr>
            <w:tcW w:w="3360" w:type="dxa"/>
            <w:tcMar>
              <w:top w:w="100" w:type="dxa"/>
              <w:left w:w="100" w:type="dxa"/>
              <w:bottom w:w="100" w:type="dxa"/>
              <w:right w:w="100" w:type="dxa"/>
            </w:tcMar>
          </w:tcPr>
          <w:p w14:paraId="78E985BE" w14:textId="77777777" w:rsidR="00AA4779" w:rsidRDefault="00485EA5">
            <w:pPr>
              <w:rPr>
                <w:rFonts w:ascii="Verdana" w:eastAsia="Verdana" w:hAnsi="Verdana" w:cs="Verdana"/>
                <w:sz w:val="20"/>
                <w:szCs w:val="20"/>
              </w:rPr>
            </w:pPr>
            <w:r>
              <w:rPr>
                <w:rFonts w:ascii="Verdana" w:eastAsia="Verdana" w:hAnsi="Verdana" w:cs="Verdana"/>
                <w:sz w:val="20"/>
                <w:szCs w:val="20"/>
              </w:rPr>
              <w:t>Detailed terms of reference (technical specifications) for the software development and approved by partner city</w:t>
            </w:r>
          </w:p>
        </w:tc>
        <w:tc>
          <w:tcPr>
            <w:tcW w:w="2370" w:type="dxa"/>
            <w:tcMar>
              <w:top w:w="100" w:type="dxa"/>
              <w:left w:w="100" w:type="dxa"/>
              <w:bottom w:w="100" w:type="dxa"/>
              <w:right w:w="100" w:type="dxa"/>
            </w:tcMar>
          </w:tcPr>
          <w:p w14:paraId="31BCC043" w14:textId="77777777" w:rsidR="00AA4779" w:rsidRDefault="00485EA5">
            <w:pPr>
              <w:rPr>
                <w:rFonts w:ascii="Verdana" w:eastAsia="Verdana" w:hAnsi="Verdana" w:cs="Verdana"/>
                <w:sz w:val="20"/>
                <w:szCs w:val="20"/>
              </w:rPr>
            </w:pPr>
            <w:r>
              <w:rPr>
                <w:rFonts w:ascii="Verdana" w:eastAsia="Verdana" w:hAnsi="Verdana" w:cs="Verdana"/>
                <w:sz w:val="20"/>
                <w:szCs w:val="20"/>
              </w:rPr>
              <w:t>6 weeks after contract signing</w:t>
            </w:r>
          </w:p>
        </w:tc>
        <w:tc>
          <w:tcPr>
            <w:tcW w:w="3705" w:type="dxa"/>
            <w:tcMar>
              <w:top w:w="100" w:type="dxa"/>
              <w:left w:w="100" w:type="dxa"/>
              <w:bottom w:w="100" w:type="dxa"/>
              <w:right w:w="100" w:type="dxa"/>
            </w:tcMar>
          </w:tcPr>
          <w:p w14:paraId="31289618"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These should be detailed terms of reference presenting how the software shall function, reflecting both business processes agreed with the city and technical requirements</w:t>
            </w:r>
          </w:p>
        </w:tc>
      </w:tr>
      <w:tr w:rsidR="00AA4779" w14:paraId="1225A3E8" w14:textId="77777777">
        <w:tc>
          <w:tcPr>
            <w:tcW w:w="600" w:type="dxa"/>
            <w:tcMar>
              <w:top w:w="100" w:type="dxa"/>
              <w:left w:w="100" w:type="dxa"/>
              <w:bottom w:w="100" w:type="dxa"/>
              <w:right w:w="100" w:type="dxa"/>
            </w:tcMar>
          </w:tcPr>
          <w:p w14:paraId="588FA78C"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3</w:t>
            </w:r>
          </w:p>
        </w:tc>
        <w:tc>
          <w:tcPr>
            <w:tcW w:w="3360" w:type="dxa"/>
            <w:tcMar>
              <w:top w:w="100" w:type="dxa"/>
              <w:left w:w="100" w:type="dxa"/>
              <w:bottom w:w="100" w:type="dxa"/>
              <w:right w:w="100" w:type="dxa"/>
            </w:tcMar>
          </w:tcPr>
          <w:p w14:paraId="1A1B7A75" w14:textId="3A231F0C" w:rsidR="00AA4779" w:rsidRDefault="00485EA5">
            <w:pPr>
              <w:rPr>
                <w:rFonts w:ascii="Verdana" w:eastAsia="Verdana" w:hAnsi="Verdana" w:cs="Verdana"/>
                <w:sz w:val="20"/>
                <w:szCs w:val="20"/>
              </w:rPr>
            </w:pPr>
            <w:r>
              <w:rPr>
                <w:rFonts w:ascii="Verdana" w:eastAsia="Verdana" w:hAnsi="Verdana" w:cs="Verdana"/>
                <w:sz w:val="20"/>
                <w:szCs w:val="20"/>
              </w:rPr>
              <w:t>Data management: collection, processing, cleaning and uploading of data in the system</w:t>
            </w:r>
          </w:p>
        </w:tc>
        <w:tc>
          <w:tcPr>
            <w:tcW w:w="2370" w:type="dxa"/>
            <w:tcMar>
              <w:top w:w="100" w:type="dxa"/>
              <w:left w:w="100" w:type="dxa"/>
              <w:bottom w:w="100" w:type="dxa"/>
              <w:right w:w="100" w:type="dxa"/>
            </w:tcMar>
          </w:tcPr>
          <w:p w14:paraId="2B3590C1" w14:textId="77777777" w:rsidR="00AA4779" w:rsidRDefault="00485EA5">
            <w:pPr>
              <w:rPr>
                <w:rFonts w:ascii="Verdana" w:eastAsia="Verdana" w:hAnsi="Verdana" w:cs="Verdana"/>
                <w:sz w:val="20"/>
                <w:szCs w:val="20"/>
              </w:rPr>
            </w:pPr>
            <w:r>
              <w:rPr>
                <w:rFonts w:ascii="Verdana" w:eastAsia="Verdana" w:hAnsi="Verdana" w:cs="Verdana"/>
                <w:sz w:val="20"/>
                <w:szCs w:val="20"/>
              </w:rPr>
              <w:t>Constantly</w:t>
            </w:r>
          </w:p>
        </w:tc>
        <w:tc>
          <w:tcPr>
            <w:tcW w:w="3705" w:type="dxa"/>
            <w:tcMar>
              <w:top w:w="100" w:type="dxa"/>
              <w:left w:w="100" w:type="dxa"/>
              <w:bottom w:w="100" w:type="dxa"/>
              <w:right w:w="100" w:type="dxa"/>
            </w:tcMar>
          </w:tcPr>
          <w:p w14:paraId="40FF0312"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It should form qualitative and structured sets of data based on data transferred by partner city</w:t>
            </w:r>
          </w:p>
        </w:tc>
      </w:tr>
      <w:tr w:rsidR="00AA4779" w14:paraId="75E94626" w14:textId="77777777">
        <w:tc>
          <w:tcPr>
            <w:tcW w:w="600" w:type="dxa"/>
            <w:tcMar>
              <w:top w:w="100" w:type="dxa"/>
              <w:left w:w="100" w:type="dxa"/>
              <w:bottom w:w="100" w:type="dxa"/>
              <w:right w:w="100" w:type="dxa"/>
            </w:tcMar>
          </w:tcPr>
          <w:p w14:paraId="490DB101"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4</w:t>
            </w:r>
          </w:p>
        </w:tc>
        <w:tc>
          <w:tcPr>
            <w:tcW w:w="3360" w:type="dxa"/>
            <w:tcMar>
              <w:top w:w="100" w:type="dxa"/>
              <w:left w:w="100" w:type="dxa"/>
              <w:bottom w:w="100" w:type="dxa"/>
              <w:right w:w="100" w:type="dxa"/>
            </w:tcMar>
          </w:tcPr>
          <w:p w14:paraId="2D4C5645" w14:textId="77777777" w:rsidR="00AA4779" w:rsidRDefault="00485EA5">
            <w:pPr>
              <w:rPr>
                <w:rFonts w:ascii="Verdana" w:eastAsia="Verdana" w:hAnsi="Verdana" w:cs="Verdana"/>
                <w:sz w:val="20"/>
                <w:szCs w:val="20"/>
              </w:rPr>
            </w:pPr>
            <w:r>
              <w:rPr>
                <w:rFonts w:ascii="Verdana" w:eastAsia="Verdana" w:hAnsi="Verdana" w:cs="Verdana"/>
                <w:sz w:val="20"/>
                <w:szCs w:val="20"/>
              </w:rPr>
              <w:t>System prototype: happy path business processes are implemented and deployed on a testing environment</w:t>
            </w:r>
          </w:p>
        </w:tc>
        <w:tc>
          <w:tcPr>
            <w:tcW w:w="2370" w:type="dxa"/>
            <w:tcMar>
              <w:top w:w="100" w:type="dxa"/>
              <w:left w:w="100" w:type="dxa"/>
              <w:bottom w:w="100" w:type="dxa"/>
              <w:right w:w="100" w:type="dxa"/>
            </w:tcMar>
          </w:tcPr>
          <w:p w14:paraId="649665EA" w14:textId="77777777" w:rsidR="00AA4779" w:rsidRDefault="00485EA5">
            <w:pPr>
              <w:rPr>
                <w:rFonts w:ascii="Verdana" w:eastAsia="Verdana" w:hAnsi="Verdana" w:cs="Verdana"/>
                <w:sz w:val="20"/>
                <w:szCs w:val="20"/>
              </w:rPr>
            </w:pPr>
            <w:r>
              <w:rPr>
                <w:rFonts w:ascii="Verdana" w:eastAsia="Verdana" w:hAnsi="Verdana" w:cs="Verdana"/>
                <w:sz w:val="20"/>
                <w:szCs w:val="20"/>
              </w:rPr>
              <w:t>4 months after detailed terms of reference approval</w:t>
            </w:r>
          </w:p>
        </w:tc>
        <w:tc>
          <w:tcPr>
            <w:tcW w:w="3705" w:type="dxa"/>
            <w:tcMar>
              <w:top w:w="100" w:type="dxa"/>
              <w:left w:w="100" w:type="dxa"/>
              <w:bottom w:w="100" w:type="dxa"/>
              <w:right w:w="100" w:type="dxa"/>
            </w:tcMar>
          </w:tcPr>
          <w:p w14:paraId="78D09B78" w14:textId="77777777" w:rsidR="00AA4779" w:rsidRDefault="00485EA5">
            <w:pPr>
              <w:rPr>
                <w:rFonts w:ascii="Verdana" w:eastAsia="Verdana" w:hAnsi="Verdana" w:cs="Verdana"/>
                <w:sz w:val="20"/>
                <w:szCs w:val="20"/>
              </w:rPr>
            </w:pPr>
            <w:r>
              <w:rPr>
                <w:rFonts w:ascii="Verdana" w:eastAsia="Verdana" w:hAnsi="Verdana" w:cs="Verdana"/>
                <w:sz w:val="20"/>
                <w:szCs w:val="20"/>
              </w:rPr>
              <w:t>happy path business processes are implemented and deployed on a testing environment</w:t>
            </w:r>
          </w:p>
        </w:tc>
      </w:tr>
      <w:tr w:rsidR="00AA4779" w14:paraId="7D14F73C" w14:textId="77777777">
        <w:tc>
          <w:tcPr>
            <w:tcW w:w="600" w:type="dxa"/>
            <w:tcMar>
              <w:top w:w="100" w:type="dxa"/>
              <w:left w:w="100" w:type="dxa"/>
              <w:bottom w:w="100" w:type="dxa"/>
              <w:right w:w="100" w:type="dxa"/>
            </w:tcMar>
          </w:tcPr>
          <w:p w14:paraId="11350DE1"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lastRenderedPageBreak/>
              <w:t>5</w:t>
            </w:r>
          </w:p>
        </w:tc>
        <w:tc>
          <w:tcPr>
            <w:tcW w:w="3360" w:type="dxa"/>
            <w:tcMar>
              <w:top w:w="100" w:type="dxa"/>
              <w:left w:w="100" w:type="dxa"/>
              <w:bottom w:w="100" w:type="dxa"/>
              <w:right w:w="100" w:type="dxa"/>
            </w:tcMar>
          </w:tcPr>
          <w:p w14:paraId="3B621DC5" w14:textId="77777777" w:rsidR="00AA4779" w:rsidRDefault="00485EA5">
            <w:pPr>
              <w:rPr>
                <w:rFonts w:ascii="Verdana" w:eastAsia="Verdana" w:hAnsi="Verdana" w:cs="Verdana"/>
                <w:sz w:val="20"/>
                <w:szCs w:val="20"/>
              </w:rPr>
            </w:pPr>
            <w:r>
              <w:rPr>
                <w:rFonts w:ascii="Verdana" w:eastAsia="Verdana" w:hAnsi="Verdana" w:cs="Verdana"/>
                <w:sz w:val="20"/>
                <w:szCs w:val="20"/>
              </w:rPr>
              <w:t>System alpha version: all data are migrated and all processes are implemented and tested internally</w:t>
            </w:r>
          </w:p>
        </w:tc>
        <w:tc>
          <w:tcPr>
            <w:tcW w:w="2370" w:type="dxa"/>
            <w:tcMar>
              <w:top w:w="100" w:type="dxa"/>
              <w:left w:w="100" w:type="dxa"/>
              <w:bottom w:w="100" w:type="dxa"/>
              <w:right w:w="100" w:type="dxa"/>
            </w:tcMar>
          </w:tcPr>
          <w:p w14:paraId="3E1CEEC6" w14:textId="77777777" w:rsidR="00AA4779" w:rsidRDefault="00485EA5">
            <w:pPr>
              <w:rPr>
                <w:rFonts w:ascii="Verdana" w:eastAsia="Verdana" w:hAnsi="Verdana" w:cs="Verdana"/>
                <w:sz w:val="20"/>
                <w:szCs w:val="20"/>
              </w:rPr>
            </w:pPr>
            <w:r>
              <w:rPr>
                <w:rFonts w:ascii="Verdana" w:eastAsia="Verdana" w:hAnsi="Verdana" w:cs="Verdana"/>
                <w:sz w:val="20"/>
                <w:szCs w:val="20"/>
              </w:rPr>
              <w:t>6 months after detailed terms of reference approval</w:t>
            </w:r>
          </w:p>
        </w:tc>
        <w:tc>
          <w:tcPr>
            <w:tcW w:w="3705" w:type="dxa"/>
            <w:tcMar>
              <w:top w:w="100" w:type="dxa"/>
              <w:left w:w="100" w:type="dxa"/>
              <w:bottom w:w="100" w:type="dxa"/>
              <w:right w:w="100" w:type="dxa"/>
            </w:tcMar>
          </w:tcPr>
          <w:p w14:paraId="77010475" w14:textId="77777777" w:rsidR="00AA4779" w:rsidRDefault="00485EA5">
            <w:pPr>
              <w:rPr>
                <w:rFonts w:ascii="Verdana" w:eastAsia="Verdana" w:hAnsi="Verdana" w:cs="Verdana"/>
                <w:sz w:val="20"/>
                <w:szCs w:val="20"/>
              </w:rPr>
            </w:pPr>
            <w:r>
              <w:rPr>
                <w:rFonts w:ascii="Verdana" w:eastAsia="Verdana" w:hAnsi="Verdana" w:cs="Verdana"/>
                <w:sz w:val="20"/>
                <w:szCs w:val="20"/>
              </w:rPr>
              <w:t xml:space="preserve"> all data are migrated and all process are implemented and tested internally</w:t>
            </w:r>
          </w:p>
        </w:tc>
      </w:tr>
      <w:tr w:rsidR="00AA4779" w14:paraId="36C9BF58" w14:textId="77777777">
        <w:tc>
          <w:tcPr>
            <w:tcW w:w="600" w:type="dxa"/>
            <w:tcMar>
              <w:top w:w="100" w:type="dxa"/>
              <w:left w:w="100" w:type="dxa"/>
              <w:bottom w:w="100" w:type="dxa"/>
              <w:right w:w="100" w:type="dxa"/>
            </w:tcMar>
          </w:tcPr>
          <w:p w14:paraId="285DA705"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6</w:t>
            </w:r>
          </w:p>
        </w:tc>
        <w:tc>
          <w:tcPr>
            <w:tcW w:w="3360" w:type="dxa"/>
            <w:tcMar>
              <w:top w:w="100" w:type="dxa"/>
              <w:left w:w="100" w:type="dxa"/>
              <w:bottom w:w="100" w:type="dxa"/>
              <w:right w:w="100" w:type="dxa"/>
            </w:tcMar>
          </w:tcPr>
          <w:p w14:paraId="2BDD25C9" w14:textId="77777777" w:rsidR="00AA4779" w:rsidRDefault="00485EA5">
            <w:pPr>
              <w:rPr>
                <w:rFonts w:ascii="Verdana" w:eastAsia="Verdana" w:hAnsi="Verdana" w:cs="Verdana"/>
                <w:sz w:val="20"/>
                <w:szCs w:val="20"/>
              </w:rPr>
            </w:pPr>
            <w:r>
              <w:rPr>
                <w:rFonts w:ascii="Verdana" w:eastAsia="Verdana" w:hAnsi="Verdana" w:cs="Verdana"/>
                <w:sz w:val="20"/>
                <w:szCs w:val="20"/>
              </w:rPr>
              <w:t xml:space="preserve">System alpha ready: System alpha version is tested by City Council’s representatives based on test cases, at least 90% of test cases successfully passed </w:t>
            </w:r>
          </w:p>
        </w:tc>
        <w:tc>
          <w:tcPr>
            <w:tcW w:w="2370" w:type="dxa"/>
            <w:tcMar>
              <w:top w:w="100" w:type="dxa"/>
              <w:left w:w="100" w:type="dxa"/>
              <w:bottom w:w="100" w:type="dxa"/>
              <w:right w:w="100" w:type="dxa"/>
            </w:tcMar>
          </w:tcPr>
          <w:p w14:paraId="5DFF67FC" w14:textId="77777777" w:rsidR="00AA4779" w:rsidRDefault="00485EA5">
            <w:pPr>
              <w:rPr>
                <w:rFonts w:ascii="Verdana" w:eastAsia="Verdana" w:hAnsi="Verdana" w:cs="Verdana"/>
                <w:sz w:val="20"/>
                <w:szCs w:val="20"/>
              </w:rPr>
            </w:pPr>
            <w:r>
              <w:rPr>
                <w:rFonts w:ascii="Verdana" w:eastAsia="Verdana" w:hAnsi="Verdana" w:cs="Verdana"/>
                <w:sz w:val="20"/>
                <w:szCs w:val="20"/>
              </w:rPr>
              <w:t>6.5 months after detailed terms of reference approval</w:t>
            </w:r>
          </w:p>
        </w:tc>
        <w:tc>
          <w:tcPr>
            <w:tcW w:w="3705" w:type="dxa"/>
            <w:tcMar>
              <w:top w:w="100" w:type="dxa"/>
              <w:left w:w="100" w:type="dxa"/>
              <w:bottom w:w="100" w:type="dxa"/>
              <w:right w:w="100" w:type="dxa"/>
            </w:tcMar>
          </w:tcPr>
          <w:p w14:paraId="2A4511D4" w14:textId="77777777" w:rsidR="00AA4779" w:rsidRDefault="00485EA5">
            <w:pPr>
              <w:rPr>
                <w:rFonts w:ascii="Verdana" w:eastAsia="Verdana" w:hAnsi="Verdana" w:cs="Verdana"/>
                <w:sz w:val="20"/>
                <w:szCs w:val="20"/>
              </w:rPr>
            </w:pPr>
            <w:r>
              <w:rPr>
                <w:rFonts w:ascii="Verdana" w:eastAsia="Verdana" w:hAnsi="Verdana" w:cs="Verdana"/>
                <w:sz w:val="20"/>
                <w:szCs w:val="20"/>
              </w:rPr>
              <w:t xml:space="preserve">System alpha version is tested by City Council’s representatives based on test cases, at least 90% of test cases successfully passed </w:t>
            </w:r>
          </w:p>
        </w:tc>
      </w:tr>
      <w:tr w:rsidR="00AA4779" w14:paraId="1393B129" w14:textId="77777777">
        <w:tc>
          <w:tcPr>
            <w:tcW w:w="600" w:type="dxa"/>
            <w:tcMar>
              <w:top w:w="100" w:type="dxa"/>
              <w:left w:w="100" w:type="dxa"/>
              <w:bottom w:w="100" w:type="dxa"/>
              <w:right w:w="100" w:type="dxa"/>
            </w:tcMar>
          </w:tcPr>
          <w:p w14:paraId="74BE57D3"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7</w:t>
            </w:r>
          </w:p>
        </w:tc>
        <w:tc>
          <w:tcPr>
            <w:tcW w:w="3360" w:type="dxa"/>
            <w:tcMar>
              <w:top w:w="100" w:type="dxa"/>
              <w:left w:w="100" w:type="dxa"/>
              <w:bottom w:w="100" w:type="dxa"/>
              <w:right w:w="100" w:type="dxa"/>
            </w:tcMar>
          </w:tcPr>
          <w:p w14:paraId="453C3715"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The beta version of the system is developed for the partner city and data are collected, refined and uploaded to the system</w:t>
            </w:r>
          </w:p>
        </w:tc>
        <w:tc>
          <w:tcPr>
            <w:tcW w:w="2370" w:type="dxa"/>
            <w:tcMar>
              <w:top w:w="100" w:type="dxa"/>
              <w:left w:w="100" w:type="dxa"/>
              <w:bottom w:w="100" w:type="dxa"/>
              <w:right w:w="100" w:type="dxa"/>
            </w:tcMar>
          </w:tcPr>
          <w:p w14:paraId="3219FD2B"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7 months after detailed terms of reference approval</w:t>
            </w:r>
          </w:p>
        </w:tc>
        <w:tc>
          <w:tcPr>
            <w:tcW w:w="3705" w:type="dxa"/>
            <w:tcMar>
              <w:top w:w="100" w:type="dxa"/>
              <w:left w:w="100" w:type="dxa"/>
              <w:bottom w:w="100" w:type="dxa"/>
              <w:right w:w="100" w:type="dxa"/>
            </w:tcMar>
          </w:tcPr>
          <w:p w14:paraId="2A121A9D"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The beta version of the software is developed and presented to the city. Note: The system should be developed according to the detailed terms of reference (specifications) based on technical requirements and approved by EUACI and the city</w:t>
            </w:r>
          </w:p>
        </w:tc>
      </w:tr>
      <w:tr w:rsidR="00AA4779" w14:paraId="647EDA9D" w14:textId="77777777">
        <w:tc>
          <w:tcPr>
            <w:tcW w:w="600" w:type="dxa"/>
            <w:tcMar>
              <w:top w:w="100" w:type="dxa"/>
              <w:left w:w="100" w:type="dxa"/>
              <w:bottom w:w="100" w:type="dxa"/>
              <w:right w:w="100" w:type="dxa"/>
            </w:tcMar>
          </w:tcPr>
          <w:p w14:paraId="2400273F"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8</w:t>
            </w:r>
          </w:p>
        </w:tc>
        <w:tc>
          <w:tcPr>
            <w:tcW w:w="3360" w:type="dxa"/>
            <w:tcMar>
              <w:top w:w="100" w:type="dxa"/>
              <w:left w:w="100" w:type="dxa"/>
              <w:bottom w:w="100" w:type="dxa"/>
              <w:right w:w="100" w:type="dxa"/>
            </w:tcMar>
          </w:tcPr>
          <w:p w14:paraId="34EE5BF4" w14:textId="77777777" w:rsidR="00AA4779" w:rsidRDefault="00485EA5">
            <w:pPr>
              <w:rPr>
                <w:rFonts w:ascii="Verdana" w:eastAsia="Verdana" w:hAnsi="Verdana" w:cs="Verdana"/>
                <w:sz w:val="20"/>
                <w:szCs w:val="20"/>
              </w:rPr>
            </w:pPr>
            <w:r>
              <w:rPr>
                <w:rFonts w:ascii="Verdana" w:eastAsia="Verdana" w:hAnsi="Verdana" w:cs="Verdana"/>
                <w:sz w:val="20"/>
                <w:szCs w:val="20"/>
              </w:rPr>
              <w:t>The software installed on city servers and put into operation (productive)</w:t>
            </w:r>
          </w:p>
        </w:tc>
        <w:tc>
          <w:tcPr>
            <w:tcW w:w="2370" w:type="dxa"/>
            <w:tcMar>
              <w:top w:w="100" w:type="dxa"/>
              <w:left w:w="100" w:type="dxa"/>
              <w:bottom w:w="100" w:type="dxa"/>
              <w:right w:w="100" w:type="dxa"/>
            </w:tcMar>
          </w:tcPr>
          <w:p w14:paraId="374A5EBB" w14:textId="77777777" w:rsidR="00AA4779" w:rsidRDefault="00485EA5">
            <w:pPr>
              <w:rPr>
                <w:rFonts w:ascii="Verdana" w:eastAsia="Verdana" w:hAnsi="Verdana" w:cs="Verdana"/>
                <w:sz w:val="20"/>
                <w:szCs w:val="20"/>
              </w:rPr>
            </w:pPr>
            <w:r>
              <w:rPr>
                <w:rFonts w:ascii="Verdana" w:eastAsia="Verdana" w:hAnsi="Verdana" w:cs="Verdana"/>
                <w:sz w:val="20"/>
                <w:szCs w:val="20"/>
              </w:rPr>
              <w:t>8 months after detailed technical reference approval</w:t>
            </w:r>
          </w:p>
        </w:tc>
        <w:tc>
          <w:tcPr>
            <w:tcW w:w="3705" w:type="dxa"/>
            <w:tcMar>
              <w:top w:w="100" w:type="dxa"/>
              <w:left w:w="100" w:type="dxa"/>
              <w:bottom w:w="100" w:type="dxa"/>
              <w:right w:w="100" w:type="dxa"/>
            </w:tcMar>
          </w:tcPr>
          <w:p w14:paraId="3B210386"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After testing the beta version of the developed system and addressing the comments received from the municipality, the system should be installed and configured on the municipality’s servers, and all of the documentation is transferred</w:t>
            </w:r>
          </w:p>
          <w:p w14:paraId="7C91127A"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 xml:space="preserve">All necessary software licenses, if any required, are transferred to the City council </w:t>
            </w:r>
          </w:p>
        </w:tc>
      </w:tr>
      <w:tr w:rsidR="00AA4779" w14:paraId="3A0AA5F1" w14:textId="77777777">
        <w:tc>
          <w:tcPr>
            <w:tcW w:w="600" w:type="dxa"/>
            <w:tcMar>
              <w:top w:w="100" w:type="dxa"/>
              <w:left w:w="100" w:type="dxa"/>
              <w:bottom w:w="100" w:type="dxa"/>
              <w:right w:w="100" w:type="dxa"/>
            </w:tcMar>
          </w:tcPr>
          <w:p w14:paraId="6AA078F6" w14:textId="5428A053" w:rsidR="00AA4779" w:rsidRPr="00612C4F" w:rsidRDefault="00612C4F">
            <w:pPr>
              <w:widowControl w:val="0"/>
              <w:rPr>
                <w:rFonts w:ascii="Verdana" w:eastAsia="Verdana" w:hAnsi="Verdana" w:cs="Verdana"/>
                <w:sz w:val="20"/>
                <w:szCs w:val="20"/>
                <w:lang w:val="uk-UA"/>
              </w:rPr>
            </w:pPr>
            <w:r>
              <w:rPr>
                <w:rFonts w:ascii="Verdana" w:eastAsia="Verdana" w:hAnsi="Verdana" w:cs="Verdana"/>
                <w:sz w:val="20"/>
                <w:szCs w:val="20"/>
                <w:lang w:val="uk-UA"/>
              </w:rPr>
              <w:t>9</w:t>
            </w:r>
          </w:p>
        </w:tc>
        <w:tc>
          <w:tcPr>
            <w:tcW w:w="3360" w:type="dxa"/>
            <w:tcMar>
              <w:top w:w="100" w:type="dxa"/>
              <w:left w:w="100" w:type="dxa"/>
              <w:bottom w:w="100" w:type="dxa"/>
              <w:right w:w="100" w:type="dxa"/>
            </w:tcMar>
          </w:tcPr>
          <w:p w14:paraId="294D5773"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Preparation of training plan and at least 3 training sessions provided for public officials responsible for working in developed software of the partner city</w:t>
            </w:r>
          </w:p>
        </w:tc>
        <w:tc>
          <w:tcPr>
            <w:tcW w:w="2370" w:type="dxa"/>
            <w:tcMar>
              <w:top w:w="100" w:type="dxa"/>
              <w:left w:w="100" w:type="dxa"/>
              <w:bottom w:w="100" w:type="dxa"/>
              <w:right w:w="100" w:type="dxa"/>
            </w:tcMar>
          </w:tcPr>
          <w:p w14:paraId="1720A7B4" w14:textId="77777777" w:rsidR="00AA4779" w:rsidRDefault="00485EA5">
            <w:pPr>
              <w:widowControl w:val="0"/>
              <w:rPr>
                <w:rFonts w:ascii="Verdana" w:eastAsia="Verdana" w:hAnsi="Verdana" w:cs="Verdana"/>
                <w:sz w:val="20"/>
                <w:szCs w:val="20"/>
              </w:rPr>
            </w:pPr>
            <w:r>
              <w:rPr>
                <w:rFonts w:ascii="Verdana" w:eastAsia="Verdana" w:hAnsi="Verdana" w:cs="Verdana"/>
                <w:sz w:val="20"/>
                <w:szCs w:val="20"/>
              </w:rPr>
              <w:t>1 month after the beta version is developed and tested</w:t>
            </w:r>
          </w:p>
        </w:tc>
        <w:tc>
          <w:tcPr>
            <w:tcW w:w="3705" w:type="dxa"/>
            <w:tcMar>
              <w:top w:w="100" w:type="dxa"/>
              <w:left w:w="100" w:type="dxa"/>
              <w:bottom w:w="100" w:type="dxa"/>
              <w:right w:w="100" w:type="dxa"/>
            </w:tcMar>
          </w:tcPr>
          <w:p w14:paraId="5ACE5E75" w14:textId="26C3DCDE" w:rsidR="00AA4779" w:rsidRDefault="00485EA5">
            <w:pPr>
              <w:widowControl w:val="0"/>
              <w:rPr>
                <w:rFonts w:ascii="Verdana" w:eastAsia="Verdana" w:hAnsi="Verdana" w:cs="Verdana"/>
                <w:sz w:val="20"/>
                <w:szCs w:val="20"/>
              </w:rPr>
            </w:pPr>
            <w:r>
              <w:rPr>
                <w:rFonts w:ascii="Verdana" w:eastAsia="Verdana" w:hAnsi="Verdana" w:cs="Verdana"/>
                <w:sz w:val="20"/>
                <w:szCs w:val="20"/>
              </w:rPr>
              <w:t>A contractor is expected to develop training materials and provide at least 3 training sessions for public officials responsible for the system use</w:t>
            </w:r>
          </w:p>
        </w:tc>
      </w:tr>
      <w:tr w:rsidR="00612C4F" w14:paraId="252E380B" w14:textId="77777777">
        <w:tc>
          <w:tcPr>
            <w:tcW w:w="600" w:type="dxa"/>
            <w:tcMar>
              <w:top w:w="100" w:type="dxa"/>
              <w:left w:w="100" w:type="dxa"/>
              <w:bottom w:w="100" w:type="dxa"/>
              <w:right w:w="100" w:type="dxa"/>
            </w:tcMar>
          </w:tcPr>
          <w:p w14:paraId="193E6E86" w14:textId="2AFC0BCF" w:rsidR="00612C4F" w:rsidRDefault="00612C4F">
            <w:pPr>
              <w:widowControl w:val="0"/>
              <w:rPr>
                <w:rFonts w:ascii="Verdana" w:eastAsia="Verdana" w:hAnsi="Verdana" w:cs="Verdana"/>
                <w:sz w:val="20"/>
                <w:szCs w:val="20"/>
                <w:lang w:val="uk-UA"/>
              </w:rPr>
            </w:pPr>
            <w:r>
              <w:rPr>
                <w:rFonts w:ascii="Verdana" w:eastAsia="Verdana" w:hAnsi="Verdana" w:cs="Verdana"/>
                <w:sz w:val="20"/>
                <w:szCs w:val="20"/>
                <w:lang w:val="uk-UA"/>
              </w:rPr>
              <w:t>10</w:t>
            </w:r>
          </w:p>
        </w:tc>
        <w:tc>
          <w:tcPr>
            <w:tcW w:w="3360" w:type="dxa"/>
            <w:tcMar>
              <w:top w:w="100" w:type="dxa"/>
              <w:left w:w="100" w:type="dxa"/>
              <w:bottom w:w="100" w:type="dxa"/>
              <w:right w:w="100" w:type="dxa"/>
            </w:tcMar>
          </w:tcPr>
          <w:p w14:paraId="0B22BA56" w14:textId="326D493B" w:rsidR="00612C4F" w:rsidRDefault="00612C4F">
            <w:pPr>
              <w:widowControl w:val="0"/>
              <w:rPr>
                <w:rFonts w:ascii="Verdana" w:eastAsia="Verdana" w:hAnsi="Verdana" w:cs="Verdana"/>
                <w:sz w:val="20"/>
                <w:szCs w:val="20"/>
              </w:rPr>
            </w:pPr>
            <w:r>
              <w:rPr>
                <w:rFonts w:ascii="Verdana" w:eastAsia="Verdana" w:hAnsi="Verdana" w:cs="Verdana"/>
                <w:sz w:val="20"/>
                <w:szCs w:val="20"/>
                <w:lang w:val="en-GB"/>
              </w:rPr>
              <w:t>P</w:t>
            </w:r>
            <w:r w:rsidRPr="00612C4F">
              <w:rPr>
                <w:rFonts w:ascii="Verdana" w:eastAsia="Verdana" w:hAnsi="Verdana" w:cs="Verdana"/>
                <w:sz w:val="20"/>
                <w:szCs w:val="20"/>
              </w:rPr>
              <w:t xml:space="preserve">rovide technical support for at least 12 months </w:t>
            </w:r>
          </w:p>
        </w:tc>
        <w:tc>
          <w:tcPr>
            <w:tcW w:w="2370" w:type="dxa"/>
            <w:tcMar>
              <w:top w:w="100" w:type="dxa"/>
              <w:left w:w="100" w:type="dxa"/>
              <w:bottom w:w="100" w:type="dxa"/>
              <w:right w:w="100" w:type="dxa"/>
            </w:tcMar>
          </w:tcPr>
          <w:p w14:paraId="4E533CCC" w14:textId="0CEB1ABC" w:rsidR="00612C4F" w:rsidRDefault="00612C4F">
            <w:pPr>
              <w:widowControl w:val="0"/>
              <w:rPr>
                <w:rFonts w:ascii="Verdana" w:eastAsia="Verdana" w:hAnsi="Verdana" w:cs="Verdana"/>
                <w:sz w:val="20"/>
                <w:szCs w:val="20"/>
              </w:rPr>
            </w:pPr>
            <w:r>
              <w:rPr>
                <w:rFonts w:ascii="Verdana" w:eastAsia="Verdana" w:hAnsi="Verdana" w:cs="Verdana"/>
                <w:sz w:val="20"/>
                <w:szCs w:val="20"/>
              </w:rPr>
              <w:t xml:space="preserve">12 months </w:t>
            </w:r>
            <w:r w:rsidRPr="00612C4F">
              <w:rPr>
                <w:rFonts w:ascii="Verdana" w:eastAsia="Verdana" w:hAnsi="Verdana" w:cs="Verdana"/>
                <w:sz w:val="20"/>
                <w:szCs w:val="20"/>
              </w:rPr>
              <w:t>after the contract expires.</w:t>
            </w:r>
            <w:r>
              <w:rPr>
                <w:rFonts w:ascii="Verdana" w:eastAsia="Verdana" w:hAnsi="Verdana" w:cs="Verdana"/>
                <w:sz w:val="20"/>
                <w:szCs w:val="20"/>
              </w:rPr>
              <w:t xml:space="preserve"> </w:t>
            </w:r>
          </w:p>
        </w:tc>
        <w:tc>
          <w:tcPr>
            <w:tcW w:w="3705" w:type="dxa"/>
            <w:tcMar>
              <w:top w:w="100" w:type="dxa"/>
              <w:left w:w="100" w:type="dxa"/>
              <w:bottom w:w="100" w:type="dxa"/>
              <w:right w:w="100" w:type="dxa"/>
            </w:tcMar>
          </w:tcPr>
          <w:p w14:paraId="6A5049DB" w14:textId="3A2298A9" w:rsidR="00612C4F" w:rsidRPr="00485EA5" w:rsidRDefault="00612C4F">
            <w:pPr>
              <w:widowControl w:val="0"/>
              <w:rPr>
                <w:rFonts w:ascii="Verdana" w:eastAsia="Verdana" w:hAnsi="Verdana" w:cs="Verdana"/>
                <w:sz w:val="20"/>
                <w:szCs w:val="20"/>
                <w:lang w:val="en-GB"/>
              </w:rPr>
            </w:pPr>
            <w:r w:rsidRPr="00612C4F">
              <w:rPr>
                <w:rFonts w:ascii="Verdana" w:eastAsia="Verdana" w:hAnsi="Verdana" w:cs="Verdana"/>
                <w:sz w:val="20"/>
                <w:szCs w:val="20"/>
                <w:lang w:val="uk-UA"/>
              </w:rPr>
              <w:t xml:space="preserve">The number of hours of technical support is determined by a separate appendix to the </w:t>
            </w:r>
            <w:r w:rsidR="00485EA5" w:rsidRPr="00485EA5">
              <w:rPr>
                <w:rFonts w:ascii="Verdana" w:eastAsia="Verdana" w:hAnsi="Verdana" w:cs="Verdana"/>
                <w:sz w:val="20"/>
                <w:szCs w:val="20"/>
                <w:lang w:val="uk-UA"/>
              </w:rPr>
              <w:t>terms of reference (technical specifications)</w:t>
            </w:r>
          </w:p>
        </w:tc>
      </w:tr>
    </w:tbl>
    <w:p w14:paraId="458CD68F" w14:textId="77777777" w:rsidR="00AA4779" w:rsidRDefault="00485EA5">
      <w:pPr>
        <w:spacing w:before="100" w:after="0"/>
        <w:ind w:left="-540" w:right="-450"/>
        <w:jc w:val="both"/>
        <w:rPr>
          <w:rFonts w:ascii="Verdana" w:eastAsia="Verdana" w:hAnsi="Verdana" w:cs="Verdana"/>
          <w:sz w:val="20"/>
          <w:szCs w:val="20"/>
        </w:rPr>
      </w:pPr>
      <w:r>
        <w:rPr>
          <w:rFonts w:ascii="Verdana" w:eastAsia="Verdana" w:hAnsi="Verdana" w:cs="Verdana"/>
          <w:sz w:val="20"/>
          <w:szCs w:val="20"/>
        </w:rPr>
        <w:t>The timelines indicated in the table above are indicative. The Contractor will reflect on and update the timelines for different activities while preparing and updating the Contractor’s work plan. During the Kick-Off meeting with the EUACI team, the Contractor’s updated work plan will be discussed, including the proposed timeline for the different activities and the submission of deliverables.</w:t>
      </w:r>
    </w:p>
    <w:p w14:paraId="470FF4C8" w14:textId="77777777" w:rsidR="00AA4779" w:rsidRDefault="00485EA5">
      <w:pPr>
        <w:numPr>
          <w:ilvl w:val="0"/>
          <w:numId w:val="9"/>
        </w:numPr>
        <w:pBdr>
          <w:top w:val="nil"/>
          <w:left w:val="nil"/>
          <w:bottom w:val="nil"/>
          <w:right w:val="nil"/>
          <w:between w:val="nil"/>
        </w:pBdr>
        <w:spacing w:before="200" w:after="0"/>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lastRenderedPageBreak/>
        <w:t>KNOWLEDGE, SKILLS AND ABILITIES </w:t>
      </w:r>
    </w:p>
    <w:p w14:paraId="4A2E6569" w14:textId="77777777" w:rsidR="00AA4779" w:rsidRDefault="00AA4779">
      <w:pPr>
        <w:pBdr>
          <w:top w:val="nil"/>
          <w:left w:val="nil"/>
          <w:bottom w:val="nil"/>
          <w:right w:val="nil"/>
          <w:between w:val="nil"/>
        </w:pBdr>
        <w:spacing w:after="0"/>
        <w:ind w:left="720" w:right="-450"/>
        <w:rPr>
          <w:rFonts w:ascii="Verdana" w:eastAsia="Verdana" w:hAnsi="Verdana" w:cs="Verdana"/>
          <w:b/>
          <w:sz w:val="20"/>
          <w:szCs w:val="20"/>
        </w:rPr>
      </w:pPr>
    </w:p>
    <w:p w14:paraId="70F5554B" w14:textId="77777777" w:rsidR="00AA4779" w:rsidRDefault="00485EA5">
      <w:pPr>
        <w:spacing w:after="0" w:line="240" w:lineRule="auto"/>
        <w:ind w:left="-450"/>
        <w:jc w:val="both"/>
        <w:rPr>
          <w:rFonts w:ascii="Verdana" w:eastAsia="Verdana" w:hAnsi="Verdana" w:cs="Verdana"/>
          <w:sz w:val="20"/>
          <w:szCs w:val="20"/>
          <w:highlight w:val="white"/>
        </w:rPr>
      </w:pPr>
      <w:r>
        <w:rPr>
          <w:rFonts w:ascii="Verdana" w:eastAsia="Verdana" w:hAnsi="Verdana" w:cs="Verdana"/>
          <w:sz w:val="20"/>
          <w:szCs w:val="20"/>
          <w:highlight w:val="white"/>
        </w:rPr>
        <w:t>The assignment described above is expected to be carried out by a qualified Contractor. The Contractor has to meet a minimum of the following requirements:</w:t>
      </w:r>
    </w:p>
    <w:p w14:paraId="0ED60A85" w14:textId="77777777" w:rsidR="00AA4779" w:rsidRDefault="00AA4779">
      <w:pPr>
        <w:spacing w:after="0" w:line="240" w:lineRule="auto"/>
        <w:ind w:left="-450"/>
        <w:jc w:val="both"/>
        <w:rPr>
          <w:rFonts w:ascii="Verdana" w:eastAsia="Verdana" w:hAnsi="Verdana" w:cs="Verdana"/>
          <w:sz w:val="20"/>
          <w:szCs w:val="20"/>
          <w:highlight w:val="white"/>
        </w:rPr>
      </w:pPr>
    </w:p>
    <w:p w14:paraId="445E55ED" w14:textId="77777777" w:rsidR="00AA4779" w:rsidRDefault="00485EA5">
      <w:pPr>
        <w:numPr>
          <w:ilvl w:val="0"/>
          <w:numId w:val="7"/>
        </w:numPr>
        <w:spacing w:after="0"/>
        <w:rPr>
          <w:rFonts w:ascii="Verdana" w:eastAsia="Verdana" w:hAnsi="Verdana" w:cs="Verdana"/>
          <w:sz w:val="20"/>
          <w:szCs w:val="20"/>
          <w:highlight w:val="white"/>
        </w:rPr>
      </w:pPr>
      <w:r>
        <w:rPr>
          <w:rFonts w:ascii="Verdana" w:eastAsia="Verdana" w:hAnsi="Verdana" w:cs="Verdana"/>
          <w:sz w:val="20"/>
          <w:szCs w:val="20"/>
          <w:highlight w:val="white"/>
        </w:rPr>
        <w:t>official registration of legal entities or individual entrepreneurs according to the legislation of Ukraine;</w:t>
      </w:r>
    </w:p>
    <w:p w14:paraId="7213351E" w14:textId="77777777" w:rsidR="00AA4779" w:rsidRDefault="00485EA5">
      <w:pPr>
        <w:numPr>
          <w:ilvl w:val="0"/>
          <w:numId w:val="7"/>
        </w:numPr>
        <w:spacing w:after="0"/>
        <w:rPr>
          <w:rFonts w:ascii="Verdana" w:eastAsia="Verdana" w:hAnsi="Verdana" w:cs="Verdana"/>
          <w:sz w:val="20"/>
          <w:szCs w:val="20"/>
          <w:highlight w:val="white"/>
        </w:rPr>
      </w:pPr>
      <w:r>
        <w:rPr>
          <w:rFonts w:ascii="Verdana" w:eastAsia="Verdana" w:hAnsi="Verdana" w:cs="Verdana"/>
          <w:sz w:val="20"/>
          <w:szCs w:val="20"/>
          <w:highlight w:val="white"/>
        </w:rPr>
        <w:t>minimum 3 years of experience with similar projects, including developing and implementing business processes;</w:t>
      </w:r>
    </w:p>
    <w:p w14:paraId="65E9BFCD" w14:textId="77777777" w:rsidR="00AA4779" w:rsidRDefault="00485EA5">
      <w:pPr>
        <w:numPr>
          <w:ilvl w:val="0"/>
          <w:numId w:val="7"/>
        </w:numPr>
        <w:spacing w:after="0"/>
        <w:rPr>
          <w:rFonts w:ascii="Verdana" w:eastAsia="Verdana" w:hAnsi="Verdana" w:cs="Verdana"/>
          <w:sz w:val="20"/>
          <w:szCs w:val="20"/>
          <w:highlight w:val="white"/>
        </w:rPr>
      </w:pPr>
      <w:r>
        <w:rPr>
          <w:rFonts w:ascii="Verdana" w:eastAsia="Verdana" w:hAnsi="Verdana" w:cs="Verdana"/>
          <w:sz w:val="20"/>
          <w:szCs w:val="20"/>
          <w:highlight w:val="white"/>
        </w:rPr>
        <w:t>minimum 4 successfully implemented similar projects for local organizations;</w:t>
      </w:r>
    </w:p>
    <w:p w14:paraId="536FF7B5" w14:textId="77777777" w:rsidR="00AA4779" w:rsidRDefault="00485EA5">
      <w:pPr>
        <w:numPr>
          <w:ilvl w:val="0"/>
          <w:numId w:val="7"/>
        </w:numPr>
        <w:spacing w:after="0"/>
        <w:rPr>
          <w:rFonts w:ascii="Verdana" w:eastAsia="Verdana" w:hAnsi="Verdana" w:cs="Verdana"/>
          <w:sz w:val="20"/>
          <w:szCs w:val="20"/>
          <w:highlight w:val="white"/>
        </w:rPr>
      </w:pPr>
      <w:r>
        <w:rPr>
          <w:rFonts w:ascii="Verdana" w:eastAsia="Verdana" w:hAnsi="Verdana" w:cs="Verdana"/>
          <w:sz w:val="20"/>
          <w:szCs w:val="20"/>
          <w:highlight w:val="white"/>
        </w:rPr>
        <w:t>minimum 2 years of experience in cooperation with local self-governments on the development and implementation of software;</w:t>
      </w:r>
    </w:p>
    <w:p w14:paraId="097ECB99" w14:textId="77777777" w:rsidR="00AA4779" w:rsidRDefault="00485EA5">
      <w:pPr>
        <w:numPr>
          <w:ilvl w:val="0"/>
          <w:numId w:val="7"/>
        </w:numPr>
        <w:spacing w:after="380"/>
        <w:rPr>
          <w:rFonts w:ascii="Verdana" w:eastAsia="Verdana" w:hAnsi="Verdana" w:cs="Verdana"/>
          <w:sz w:val="20"/>
          <w:szCs w:val="20"/>
          <w:highlight w:val="white"/>
        </w:rPr>
      </w:pPr>
      <w:r>
        <w:rPr>
          <w:rFonts w:ascii="Verdana" w:eastAsia="Verdana" w:hAnsi="Verdana" w:cs="Verdana"/>
          <w:sz w:val="20"/>
          <w:szCs w:val="20"/>
          <w:highlight w:val="white"/>
        </w:rPr>
        <w:t>the level of qualification of the specialists involved in the project (summary of the involved specialists) should be high (minimum master’s degree in computer science, accounting or relevant field).</w:t>
      </w:r>
    </w:p>
    <w:p w14:paraId="60557530" w14:textId="77777777" w:rsidR="00AA4779" w:rsidRDefault="00485EA5">
      <w:pPr>
        <w:spacing w:after="380" w:line="392" w:lineRule="auto"/>
        <w:ind w:left="-360"/>
        <w:jc w:val="both"/>
        <w:rPr>
          <w:rFonts w:ascii="Verdana" w:eastAsia="Verdana" w:hAnsi="Verdana" w:cs="Verdana"/>
          <w:sz w:val="20"/>
          <w:szCs w:val="20"/>
          <w:highlight w:val="white"/>
        </w:rPr>
      </w:pPr>
      <w:r>
        <w:rPr>
          <w:rFonts w:ascii="Verdana" w:eastAsia="Verdana" w:hAnsi="Verdana" w:cs="Verdana"/>
          <w:sz w:val="20"/>
          <w:szCs w:val="20"/>
          <w:highlight w:val="white"/>
        </w:rPr>
        <w:t>The Contractor's core team shall include the following profiles:</w:t>
      </w:r>
    </w:p>
    <w:tbl>
      <w:tblPr>
        <w:tblStyle w:val="a7"/>
        <w:tblW w:w="9089" w:type="dxa"/>
        <w:tblBorders>
          <w:top w:val="nil"/>
          <w:left w:val="nil"/>
          <w:bottom w:val="nil"/>
          <w:right w:val="nil"/>
          <w:insideH w:val="nil"/>
          <w:insideV w:val="nil"/>
        </w:tblBorders>
        <w:tblLayout w:type="fixed"/>
        <w:tblLook w:val="0600" w:firstRow="0" w:lastRow="0" w:firstColumn="0" w:lastColumn="0" w:noHBand="1" w:noVBand="1"/>
      </w:tblPr>
      <w:tblGrid>
        <w:gridCol w:w="2045"/>
        <w:gridCol w:w="6793"/>
        <w:gridCol w:w="251"/>
      </w:tblGrid>
      <w:tr w:rsidR="00AA4779" w14:paraId="6D512D12" w14:textId="77777777">
        <w:trPr>
          <w:trHeight w:val="1185"/>
        </w:trPr>
        <w:tc>
          <w:tcPr>
            <w:tcW w:w="2045" w:type="dxa"/>
            <w:tcBorders>
              <w:top w:val="nil"/>
              <w:left w:val="nil"/>
              <w:bottom w:val="nil"/>
              <w:right w:val="nil"/>
            </w:tcBorders>
            <w:tcMar>
              <w:top w:w="220" w:type="dxa"/>
              <w:left w:w="80" w:type="dxa"/>
              <w:bottom w:w="220" w:type="dxa"/>
              <w:right w:w="80" w:type="dxa"/>
            </w:tcMar>
            <w:vAlign w:val="center"/>
          </w:tcPr>
          <w:p w14:paraId="497D8CA7" w14:textId="77777777" w:rsidR="00AA4779" w:rsidRDefault="00485EA5">
            <w:pPr>
              <w:spacing w:after="380" w:line="411" w:lineRule="auto"/>
              <w:jc w:val="center"/>
              <w:rPr>
                <w:rFonts w:ascii="Verdana" w:eastAsia="Verdana" w:hAnsi="Verdana" w:cs="Verdana"/>
                <w:b/>
                <w:sz w:val="20"/>
                <w:szCs w:val="20"/>
                <w:highlight w:val="white"/>
              </w:rPr>
            </w:pPr>
            <w:r>
              <w:rPr>
                <w:rFonts w:ascii="Verdana" w:eastAsia="Verdana" w:hAnsi="Verdana" w:cs="Verdana"/>
                <w:b/>
                <w:sz w:val="20"/>
                <w:szCs w:val="20"/>
                <w:highlight w:val="white"/>
              </w:rPr>
              <w:t>Position</w:t>
            </w:r>
          </w:p>
        </w:tc>
        <w:tc>
          <w:tcPr>
            <w:tcW w:w="7044" w:type="dxa"/>
            <w:gridSpan w:val="2"/>
            <w:tcBorders>
              <w:top w:val="nil"/>
              <w:left w:val="nil"/>
              <w:bottom w:val="nil"/>
              <w:right w:val="nil"/>
            </w:tcBorders>
            <w:tcMar>
              <w:top w:w="220" w:type="dxa"/>
              <w:left w:w="80" w:type="dxa"/>
              <w:bottom w:w="220" w:type="dxa"/>
              <w:right w:w="80" w:type="dxa"/>
            </w:tcMar>
            <w:vAlign w:val="center"/>
          </w:tcPr>
          <w:p w14:paraId="7089B0D1" w14:textId="77777777" w:rsidR="00AA4779" w:rsidRDefault="00485EA5">
            <w:pPr>
              <w:spacing w:after="380" w:line="411" w:lineRule="auto"/>
              <w:jc w:val="center"/>
              <w:rPr>
                <w:rFonts w:ascii="Verdana" w:eastAsia="Verdana" w:hAnsi="Verdana" w:cs="Verdana"/>
                <w:b/>
                <w:sz w:val="20"/>
                <w:szCs w:val="20"/>
                <w:highlight w:val="white"/>
              </w:rPr>
            </w:pPr>
            <w:r>
              <w:rPr>
                <w:rFonts w:ascii="Verdana" w:eastAsia="Verdana" w:hAnsi="Verdana" w:cs="Verdana"/>
                <w:b/>
                <w:sz w:val="20"/>
                <w:szCs w:val="20"/>
                <w:highlight w:val="white"/>
              </w:rPr>
              <w:t>Team Lead, project manager</w:t>
            </w:r>
          </w:p>
        </w:tc>
      </w:tr>
      <w:tr w:rsidR="00AA4779" w14:paraId="2C393640" w14:textId="77777777">
        <w:trPr>
          <w:trHeight w:val="1560"/>
        </w:trPr>
        <w:tc>
          <w:tcPr>
            <w:tcW w:w="2045" w:type="dxa"/>
            <w:tcBorders>
              <w:top w:val="nil"/>
              <w:left w:val="nil"/>
              <w:bottom w:val="nil"/>
              <w:right w:val="nil"/>
            </w:tcBorders>
            <w:shd w:val="clear" w:color="auto" w:fill="auto"/>
            <w:tcMar>
              <w:top w:w="220" w:type="dxa"/>
              <w:left w:w="80" w:type="dxa"/>
              <w:bottom w:w="220" w:type="dxa"/>
              <w:right w:w="80" w:type="dxa"/>
            </w:tcMar>
            <w:vAlign w:val="center"/>
          </w:tcPr>
          <w:p w14:paraId="5E3B0226"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t>1-General Qualifications</w:t>
            </w:r>
          </w:p>
        </w:tc>
        <w:tc>
          <w:tcPr>
            <w:tcW w:w="7044" w:type="dxa"/>
            <w:gridSpan w:val="2"/>
            <w:tcBorders>
              <w:top w:val="nil"/>
              <w:left w:val="nil"/>
              <w:bottom w:val="nil"/>
              <w:right w:val="nil"/>
            </w:tcBorders>
            <w:shd w:val="clear" w:color="auto" w:fill="auto"/>
            <w:tcMar>
              <w:top w:w="220" w:type="dxa"/>
              <w:left w:w="80" w:type="dxa"/>
              <w:bottom w:w="220" w:type="dxa"/>
              <w:right w:w="80" w:type="dxa"/>
            </w:tcMar>
            <w:vAlign w:val="center"/>
          </w:tcPr>
          <w:p w14:paraId="18CE5A54" w14:textId="77777777" w:rsidR="00AA4779" w:rsidRDefault="00485EA5">
            <w:pPr>
              <w:numPr>
                <w:ilvl w:val="0"/>
                <w:numId w:val="4"/>
              </w:numPr>
              <w:spacing w:after="0"/>
              <w:rPr>
                <w:rFonts w:ascii="Verdana" w:eastAsia="Verdana" w:hAnsi="Verdana" w:cs="Verdana"/>
                <w:sz w:val="20"/>
                <w:szCs w:val="20"/>
                <w:highlight w:val="white"/>
              </w:rPr>
            </w:pPr>
            <w:r>
              <w:rPr>
                <w:rFonts w:ascii="Verdana" w:eastAsia="Verdana" w:hAnsi="Verdana" w:cs="Verdana"/>
                <w:sz w:val="20"/>
                <w:szCs w:val="20"/>
                <w:highlight w:val="white"/>
              </w:rPr>
              <w:t>4 years of experience as a team lead in accounting development projects or/and project management</w:t>
            </w:r>
          </w:p>
          <w:p w14:paraId="3F6BF8EB" w14:textId="77777777" w:rsidR="00AA4779" w:rsidRDefault="00485EA5">
            <w:pPr>
              <w:numPr>
                <w:ilvl w:val="0"/>
                <w:numId w:val="4"/>
              </w:numPr>
              <w:spacing w:after="380"/>
              <w:rPr>
                <w:rFonts w:ascii="Verdana" w:eastAsia="Verdana" w:hAnsi="Verdana" w:cs="Verdana"/>
                <w:sz w:val="20"/>
                <w:szCs w:val="20"/>
                <w:highlight w:val="white"/>
              </w:rPr>
            </w:pPr>
            <w:r>
              <w:rPr>
                <w:rFonts w:ascii="Verdana" w:eastAsia="Verdana" w:hAnsi="Verdana" w:cs="Verdana"/>
                <w:sz w:val="20"/>
                <w:szCs w:val="20"/>
                <w:highlight w:val="white"/>
              </w:rPr>
              <w:t>Proven experience with providing technical assistance, services to organizations and agencies</w:t>
            </w:r>
          </w:p>
        </w:tc>
      </w:tr>
      <w:tr w:rsidR="00AA4779" w14:paraId="0DA60FFF" w14:textId="77777777">
        <w:trPr>
          <w:trHeight w:val="1545"/>
        </w:trPr>
        <w:tc>
          <w:tcPr>
            <w:tcW w:w="2045" w:type="dxa"/>
            <w:tcBorders>
              <w:top w:val="nil"/>
              <w:left w:val="nil"/>
              <w:bottom w:val="nil"/>
              <w:right w:val="nil"/>
            </w:tcBorders>
            <w:shd w:val="clear" w:color="auto" w:fill="auto"/>
            <w:tcMar>
              <w:top w:w="220" w:type="dxa"/>
              <w:left w:w="80" w:type="dxa"/>
              <w:bottom w:w="220" w:type="dxa"/>
              <w:right w:w="80" w:type="dxa"/>
            </w:tcMar>
            <w:vAlign w:val="center"/>
          </w:tcPr>
          <w:p w14:paraId="29E2F7CA"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t>2-Adequacy for the assignment</w:t>
            </w:r>
          </w:p>
        </w:tc>
        <w:tc>
          <w:tcPr>
            <w:tcW w:w="7044" w:type="dxa"/>
            <w:gridSpan w:val="2"/>
            <w:tcBorders>
              <w:top w:val="nil"/>
              <w:left w:val="nil"/>
              <w:bottom w:val="nil"/>
              <w:right w:val="nil"/>
            </w:tcBorders>
            <w:shd w:val="clear" w:color="auto" w:fill="auto"/>
            <w:tcMar>
              <w:top w:w="220" w:type="dxa"/>
              <w:left w:w="80" w:type="dxa"/>
              <w:bottom w:w="220" w:type="dxa"/>
              <w:right w:w="80" w:type="dxa"/>
            </w:tcMar>
            <w:vAlign w:val="center"/>
          </w:tcPr>
          <w:p w14:paraId="0348BF40" w14:textId="77777777" w:rsidR="00AA4779" w:rsidRDefault="00485EA5">
            <w:pPr>
              <w:numPr>
                <w:ilvl w:val="0"/>
                <w:numId w:val="10"/>
              </w:numPr>
              <w:spacing w:after="0"/>
              <w:rPr>
                <w:rFonts w:ascii="Verdana" w:eastAsia="Verdana" w:hAnsi="Verdana" w:cs="Verdana"/>
                <w:sz w:val="20"/>
                <w:szCs w:val="20"/>
                <w:highlight w:val="white"/>
              </w:rPr>
            </w:pPr>
            <w:r>
              <w:rPr>
                <w:rFonts w:ascii="Verdana" w:eastAsia="Verdana" w:hAnsi="Verdana" w:cs="Verdana"/>
                <w:sz w:val="20"/>
                <w:szCs w:val="20"/>
                <w:highlight w:val="white"/>
              </w:rPr>
              <w:t>Experience in leading teams of a similar nature in a relevant technical field</w:t>
            </w:r>
          </w:p>
          <w:p w14:paraId="18DDBCF0" w14:textId="77777777" w:rsidR="00AA4779" w:rsidRDefault="00485EA5">
            <w:pPr>
              <w:numPr>
                <w:ilvl w:val="0"/>
                <w:numId w:val="10"/>
              </w:numPr>
              <w:spacing w:after="380"/>
              <w:rPr>
                <w:rFonts w:ascii="Verdana" w:eastAsia="Verdana" w:hAnsi="Verdana" w:cs="Verdana"/>
                <w:sz w:val="20"/>
                <w:szCs w:val="20"/>
                <w:highlight w:val="white"/>
              </w:rPr>
            </w:pPr>
            <w:r>
              <w:rPr>
                <w:rFonts w:ascii="Verdana" w:eastAsia="Verdana" w:hAnsi="Verdana" w:cs="Verdana"/>
                <w:sz w:val="20"/>
                <w:szCs w:val="20"/>
                <w:highlight w:val="white"/>
              </w:rPr>
              <w:t>Experience in the implementation of database management systems</w:t>
            </w:r>
          </w:p>
        </w:tc>
      </w:tr>
      <w:tr w:rsidR="00AA4779" w14:paraId="5A319E75" w14:textId="77777777">
        <w:trPr>
          <w:trHeight w:val="1545"/>
        </w:trPr>
        <w:tc>
          <w:tcPr>
            <w:tcW w:w="2045" w:type="dxa"/>
            <w:tcBorders>
              <w:top w:val="nil"/>
              <w:left w:val="nil"/>
              <w:bottom w:val="nil"/>
              <w:right w:val="nil"/>
            </w:tcBorders>
            <w:shd w:val="clear" w:color="auto" w:fill="auto"/>
            <w:tcMar>
              <w:top w:w="220" w:type="dxa"/>
              <w:left w:w="80" w:type="dxa"/>
              <w:bottom w:w="220" w:type="dxa"/>
              <w:right w:w="80" w:type="dxa"/>
            </w:tcMar>
            <w:vAlign w:val="center"/>
          </w:tcPr>
          <w:p w14:paraId="36C054B9"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lastRenderedPageBreak/>
              <w:t>3-Experience in the region and language</w:t>
            </w:r>
          </w:p>
        </w:tc>
        <w:tc>
          <w:tcPr>
            <w:tcW w:w="7044" w:type="dxa"/>
            <w:gridSpan w:val="2"/>
            <w:tcBorders>
              <w:top w:val="nil"/>
              <w:left w:val="nil"/>
              <w:bottom w:val="nil"/>
              <w:right w:val="nil"/>
            </w:tcBorders>
            <w:shd w:val="clear" w:color="auto" w:fill="auto"/>
            <w:tcMar>
              <w:top w:w="220" w:type="dxa"/>
              <w:left w:w="80" w:type="dxa"/>
              <w:bottom w:w="220" w:type="dxa"/>
              <w:right w:w="80" w:type="dxa"/>
            </w:tcMar>
            <w:vAlign w:val="center"/>
          </w:tcPr>
          <w:p w14:paraId="0B7F01B2" w14:textId="77777777" w:rsidR="00AA4779" w:rsidRDefault="00485EA5">
            <w:pPr>
              <w:numPr>
                <w:ilvl w:val="0"/>
                <w:numId w:val="5"/>
              </w:numPr>
              <w:spacing w:after="0"/>
              <w:rPr>
                <w:rFonts w:ascii="Verdana" w:eastAsia="Verdana" w:hAnsi="Verdana" w:cs="Verdana"/>
                <w:sz w:val="20"/>
                <w:szCs w:val="20"/>
                <w:highlight w:val="white"/>
              </w:rPr>
            </w:pPr>
            <w:r>
              <w:rPr>
                <w:rFonts w:ascii="Verdana" w:eastAsia="Verdana" w:hAnsi="Verdana" w:cs="Verdana"/>
                <w:sz w:val="20"/>
                <w:szCs w:val="20"/>
                <w:highlight w:val="white"/>
              </w:rPr>
              <w:t>Relevant working experience in the region.</w:t>
            </w:r>
          </w:p>
          <w:p w14:paraId="2270BDE4" w14:textId="77777777" w:rsidR="00AA4779" w:rsidRDefault="00485EA5">
            <w:pPr>
              <w:numPr>
                <w:ilvl w:val="0"/>
                <w:numId w:val="5"/>
              </w:numPr>
              <w:spacing w:after="380"/>
              <w:rPr>
                <w:rFonts w:ascii="Verdana" w:eastAsia="Verdana" w:hAnsi="Verdana" w:cs="Verdana"/>
                <w:sz w:val="20"/>
                <w:szCs w:val="20"/>
                <w:highlight w:val="white"/>
              </w:rPr>
            </w:pPr>
            <w:r>
              <w:rPr>
                <w:rFonts w:ascii="Verdana" w:eastAsia="Verdana" w:hAnsi="Verdana" w:cs="Verdana"/>
                <w:sz w:val="20"/>
                <w:szCs w:val="20"/>
                <w:highlight w:val="white"/>
              </w:rPr>
              <w:t>Basic English language communication skills (verbal and written, A2-level), fluency in Ukrainian</w:t>
            </w:r>
          </w:p>
        </w:tc>
      </w:tr>
      <w:tr w:rsidR="00AA4779" w14:paraId="11181C66" w14:textId="77777777">
        <w:trPr>
          <w:trHeight w:val="1185"/>
        </w:trPr>
        <w:tc>
          <w:tcPr>
            <w:tcW w:w="2045" w:type="dxa"/>
            <w:tcBorders>
              <w:top w:val="nil"/>
              <w:left w:val="nil"/>
              <w:bottom w:val="nil"/>
              <w:right w:val="nil"/>
            </w:tcBorders>
            <w:shd w:val="clear" w:color="auto" w:fill="auto"/>
            <w:tcMar>
              <w:top w:w="220" w:type="dxa"/>
              <w:left w:w="80" w:type="dxa"/>
              <w:bottom w:w="220" w:type="dxa"/>
              <w:right w:w="80" w:type="dxa"/>
            </w:tcMar>
            <w:vAlign w:val="center"/>
          </w:tcPr>
          <w:p w14:paraId="3C98C50C" w14:textId="77777777" w:rsidR="00AA4779" w:rsidRDefault="00485EA5">
            <w:pPr>
              <w:spacing w:after="380" w:line="411" w:lineRule="auto"/>
              <w:jc w:val="center"/>
              <w:rPr>
                <w:rFonts w:ascii="Verdana" w:eastAsia="Verdana" w:hAnsi="Verdana" w:cs="Verdana"/>
                <w:b/>
                <w:sz w:val="20"/>
                <w:szCs w:val="20"/>
                <w:highlight w:val="white"/>
              </w:rPr>
            </w:pPr>
            <w:r>
              <w:rPr>
                <w:rFonts w:ascii="Verdana" w:eastAsia="Verdana" w:hAnsi="Verdana" w:cs="Verdana"/>
                <w:b/>
                <w:sz w:val="20"/>
                <w:szCs w:val="20"/>
                <w:highlight w:val="white"/>
              </w:rPr>
              <w:t xml:space="preserve"> Position</w:t>
            </w:r>
          </w:p>
        </w:tc>
        <w:tc>
          <w:tcPr>
            <w:tcW w:w="6793" w:type="dxa"/>
            <w:tcBorders>
              <w:top w:val="nil"/>
              <w:left w:val="nil"/>
              <w:bottom w:val="nil"/>
              <w:right w:val="nil"/>
            </w:tcBorders>
            <w:shd w:val="clear" w:color="auto" w:fill="auto"/>
            <w:tcMar>
              <w:top w:w="220" w:type="dxa"/>
              <w:left w:w="80" w:type="dxa"/>
              <w:bottom w:w="220" w:type="dxa"/>
              <w:right w:w="80" w:type="dxa"/>
            </w:tcMar>
            <w:vAlign w:val="center"/>
          </w:tcPr>
          <w:p w14:paraId="4BCC2F55" w14:textId="77777777" w:rsidR="00AA4779" w:rsidRDefault="00485EA5">
            <w:pPr>
              <w:spacing w:after="380" w:line="411" w:lineRule="auto"/>
              <w:jc w:val="center"/>
              <w:rPr>
                <w:rFonts w:ascii="Verdana" w:eastAsia="Verdana" w:hAnsi="Verdana" w:cs="Verdana"/>
                <w:b/>
                <w:sz w:val="20"/>
                <w:szCs w:val="20"/>
                <w:highlight w:val="white"/>
              </w:rPr>
            </w:pPr>
            <w:r>
              <w:rPr>
                <w:rFonts w:ascii="Verdana" w:eastAsia="Verdana" w:hAnsi="Verdana" w:cs="Verdana"/>
                <w:b/>
                <w:sz w:val="20"/>
                <w:szCs w:val="20"/>
                <w:highlight w:val="white"/>
              </w:rPr>
              <w:t>Accounting Specialist</w:t>
            </w:r>
          </w:p>
        </w:tc>
        <w:tc>
          <w:tcPr>
            <w:tcW w:w="251" w:type="dxa"/>
            <w:tcBorders>
              <w:top w:val="nil"/>
              <w:left w:val="nil"/>
              <w:bottom w:val="nil"/>
              <w:right w:val="nil"/>
            </w:tcBorders>
            <w:shd w:val="clear" w:color="auto" w:fill="auto"/>
            <w:tcMar>
              <w:top w:w="220" w:type="dxa"/>
              <w:left w:w="80" w:type="dxa"/>
              <w:bottom w:w="220" w:type="dxa"/>
              <w:right w:w="80" w:type="dxa"/>
            </w:tcMar>
            <w:vAlign w:val="center"/>
          </w:tcPr>
          <w:p w14:paraId="73409EC7"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 </w:t>
            </w:r>
          </w:p>
        </w:tc>
      </w:tr>
      <w:tr w:rsidR="00AA4779" w14:paraId="11CB84AB" w14:textId="77777777">
        <w:trPr>
          <w:trHeight w:val="1185"/>
        </w:trPr>
        <w:tc>
          <w:tcPr>
            <w:tcW w:w="2045" w:type="dxa"/>
            <w:tcBorders>
              <w:top w:val="nil"/>
              <w:left w:val="nil"/>
              <w:bottom w:val="nil"/>
              <w:right w:val="nil"/>
            </w:tcBorders>
            <w:shd w:val="clear" w:color="auto" w:fill="auto"/>
            <w:tcMar>
              <w:top w:w="220" w:type="dxa"/>
              <w:left w:w="80" w:type="dxa"/>
              <w:bottom w:w="220" w:type="dxa"/>
              <w:right w:w="80" w:type="dxa"/>
            </w:tcMar>
            <w:vAlign w:val="center"/>
          </w:tcPr>
          <w:p w14:paraId="6506424E"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t>1-General Qualifications</w:t>
            </w:r>
          </w:p>
        </w:tc>
        <w:tc>
          <w:tcPr>
            <w:tcW w:w="6793" w:type="dxa"/>
            <w:tcBorders>
              <w:top w:val="nil"/>
              <w:left w:val="nil"/>
              <w:bottom w:val="nil"/>
              <w:right w:val="nil"/>
            </w:tcBorders>
            <w:shd w:val="clear" w:color="auto" w:fill="auto"/>
            <w:tcMar>
              <w:top w:w="220" w:type="dxa"/>
              <w:left w:w="80" w:type="dxa"/>
              <w:bottom w:w="220" w:type="dxa"/>
              <w:right w:w="80" w:type="dxa"/>
            </w:tcMar>
            <w:vAlign w:val="center"/>
          </w:tcPr>
          <w:p w14:paraId="3C2A8E97" w14:textId="77777777" w:rsidR="00AA4779" w:rsidRDefault="00485EA5">
            <w:pPr>
              <w:numPr>
                <w:ilvl w:val="0"/>
                <w:numId w:val="6"/>
              </w:numPr>
              <w:spacing w:after="0"/>
              <w:rPr>
                <w:rFonts w:ascii="Verdana" w:eastAsia="Verdana" w:hAnsi="Verdana" w:cs="Verdana"/>
                <w:sz w:val="20"/>
                <w:szCs w:val="20"/>
                <w:highlight w:val="white"/>
              </w:rPr>
            </w:pPr>
            <w:r>
              <w:rPr>
                <w:rFonts w:ascii="Verdana" w:eastAsia="Verdana" w:hAnsi="Verdana" w:cs="Verdana"/>
                <w:sz w:val="20"/>
                <w:szCs w:val="20"/>
                <w:highlight w:val="white"/>
              </w:rPr>
              <w:t>Master’s degree in accounting systems and technologies or relevant</w:t>
            </w:r>
          </w:p>
          <w:p w14:paraId="47AD120B" w14:textId="77777777" w:rsidR="00AA4779" w:rsidRDefault="00485EA5">
            <w:pPr>
              <w:numPr>
                <w:ilvl w:val="0"/>
                <w:numId w:val="6"/>
              </w:numPr>
              <w:spacing w:after="380"/>
              <w:rPr>
                <w:rFonts w:ascii="Verdana" w:eastAsia="Verdana" w:hAnsi="Verdana" w:cs="Verdana"/>
                <w:sz w:val="20"/>
                <w:szCs w:val="20"/>
                <w:highlight w:val="white"/>
              </w:rPr>
            </w:pPr>
            <w:r>
              <w:rPr>
                <w:rFonts w:ascii="Verdana" w:eastAsia="Verdana" w:hAnsi="Verdana" w:cs="Verdana"/>
                <w:sz w:val="20"/>
                <w:szCs w:val="20"/>
                <w:highlight w:val="white"/>
              </w:rPr>
              <w:t>3 years of experience in accounting development and implementation</w:t>
            </w:r>
          </w:p>
        </w:tc>
        <w:tc>
          <w:tcPr>
            <w:tcW w:w="251" w:type="dxa"/>
            <w:tcBorders>
              <w:top w:val="nil"/>
              <w:left w:val="nil"/>
              <w:bottom w:val="nil"/>
              <w:right w:val="nil"/>
            </w:tcBorders>
            <w:shd w:val="clear" w:color="auto" w:fill="auto"/>
            <w:tcMar>
              <w:top w:w="220" w:type="dxa"/>
              <w:left w:w="80" w:type="dxa"/>
              <w:bottom w:w="220" w:type="dxa"/>
              <w:right w:w="80" w:type="dxa"/>
            </w:tcMar>
            <w:vAlign w:val="center"/>
          </w:tcPr>
          <w:p w14:paraId="559A0C02"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 </w:t>
            </w:r>
          </w:p>
        </w:tc>
      </w:tr>
      <w:tr w:rsidR="00AA4779" w14:paraId="4563A2B3" w14:textId="77777777">
        <w:trPr>
          <w:trHeight w:val="1545"/>
        </w:trPr>
        <w:tc>
          <w:tcPr>
            <w:tcW w:w="2045" w:type="dxa"/>
            <w:tcBorders>
              <w:top w:val="nil"/>
              <w:left w:val="nil"/>
              <w:bottom w:val="nil"/>
              <w:right w:val="nil"/>
            </w:tcBorders>
            <w:shd w:val="clear" w:color="auto" w:fill="auto"/>
            <w:tcMar>
              <w:top w:w="220" w:type="dxa"/>
              <w:left w:w="80" w:type="dxa"/>
              <w:bottom w:w="220" w:type="dxa"/>
              <w:right w:w="80" w:type="dxa"/>
            </w:tcMar>
            <w:vAlign w:val="center"/>
          </w:tcPr>
          <w:p w14:paraId="47AD42BA"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t>2-Adequacy for the assignment</w:t>
            </w:r>
          </w:p>
        </w:tc>
        <w:tc>
          <w:tcPr>
            <w:tcW w:w="6793" w:type="dxa"/>
            <w:tcBorders>
              <w:top w:val="nil"/>
              <w:left w:val="nil"/>
              <w:bottom w:val="nil"/>
              <w:right w:val="nil"/>
            </w:tcBorders>
            <w:shd w:val="clear" w:color="auto" w:fill="auto"/>
            <w:tcMar>
              <w:top w:w="220" w:type="dxa"/>
              <w:left w:w="80" w:type="dxa"/>
              <w:bottom w:w="220" w:type="dxa"/>
              <w:right w:w="80" w:type="dxa"/>
            </w:tcMar>
            <w:vAlign w:val="center"/>
          </w:tcPr>
          <w:p w14:paraId="5CE5B2A9" w14:textId="77777777" w:rsidR="00AA4779" w:rsidRDefault="00485EA5">
            <w:pPr>
              <w:numPr>
                <w:ilvl w:val="0"/>
                <w:numId w:val="1"/>
              </w:numPr>
              <w:spacing w:after="0"/>
              <w:rPr>
                <w:rFonts w:ascii="Verdana" w:eastAsia="Verdana" w:hAnsi="Verdana" w:cs="Verdana"/>
                <w:sz w:val="20"/>
                <w:szCs w:val="20"/>
                <w:highlight w:val="white"/>
              </w:rPr>
            </w:pPr>
            <w:r>
              <w:rPr>
                <w:rFonts w:ascii="Verdana" w:eastAsia="Verdana" w:hAnsi="Verdana" w:cs="Verdana"/>
                <w:sz w:val="20"/>
                <w:szCs w:val="20"/>
                <w:highlight w:val="white"/>
              </w:rPr>
              <w:t>Experience in handling an assignment of a similar nature in a relevant technical field</w:t>
            </w:r>
          </w:p>
          <w:p w14:paraId="7303D61B" w14:textId="77777777" w:rsidR="00AA4779" w:rsidRDefault="00485EA5">
            <w:pPr>
              <w:numPr>
                <w:ilvl w:val="0"/>
                <w:numId w:val="1"/>
              </w:numPr>
              <w:spacing w:after="380"/>
              <w:rPr>
                <w:rFonts w:ascii="Verdana" w:eastAsia="Verdana" w:hAnsi="Verdana" w:cs="Verdana"/>
                <w:sz w:val="20"/>
                <w:szCs w:val="20"/>
                <w:highlight w:val="white"/>
              </w:rPr>
            </w:pPr>
            <w:r>
              <w:rPr>
                <w:rFonts w:ascii="Verdana" w:eastAsia="Verdana" w:hAnsi="Verdana" w:cs="Verdana"/>
                <w:sz w:val="20"/>
                <w:szCs w:val="20"/>
                <w:highlight w:val="white"/>
              </w:rPr>
              <w:t>Experience in the implementation of accounting-based assets and database management systems and the application</w:t>
            </w:r>
          </w:p>
        </w:tc>
        <w:tc>
          <w:tcPr>
            <w:tcW w:w="251" w:type="dxa"/>
            <w:tcBorders>
              <w:top w:val="nil"/>
              <w:left w:val="nil"/>
              <w:bottom w:val="nil"/>
              <w:right w:val="nil"/>
            </w:tcBorders>
            <w:shd w:val="clear" w:color="auto" w:fill="auto"/>
            <w:tcMar>
              <w:top w:w="220" w:type="dxa"/>
              <w:left w:w="80" w:type="dxa"/>
              <w:bottom w:w="220" w:type="dxa"/>
              <w:right w:w="80" w:type="dxa"/>
            </w:tcMar>
            <w:vAlign w:val="center"/>
          </w:tcPr>
          <w:p w14:paraId="7539CC68"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 </w:t>
            </w:r>
          </w:p>
        </w:tc>
      </w:tr>
      <w:tr w:rsidR="00AA4779" w14:paraId="1BC851C2" w14:textId="77777777">
        <w:trPr>
          <w:trHeight w:val="1545"/>
        </w:trPr>
        <w:tc>
          <w:tcPr>
            <w:tcW w:w="2045" w:type="dxa"/>
            <w:tcBorders>
              <w:top w:val="nil"/>
              <w:left w:val="nil"/>
              <w:bottom w:val="nil"/>
              <w:right w:val="nil"/>
            </w:tcBorders>
            <w:shd w:val="clear" w:color="auto" w:fill="auto"/>
            <w:tcMar>
              <w:top w:w="220" w:type="dxa"/>
              <w:left w:w="80" w:type="dxa"/>
              <w:bottom w:w="220" w:type="dxa"/>
              <w:right w:w="80" w:type="dxa"/>
            </w:tcMar>
            <w:vAlign w:val="center"/>
          </w:tcPr>
          <w:p w14:paraId="1A657CAE" w14:textId="77777777" w:rsidR="00AA4779" w:rsidRDefault="00485EA5">
            <w:pPr>
              <w:spacing w:after="380" w:line="411" w:lineRule="auto"/>
              <w:jc w:val="both"/>
              <w:rPr>
                <w:rFonts w:ascii="Verdana" w:eastAsia="Verdana" w:hAnsi="Verdana" w:cs="Verdana"/>
                <w:sz w:val="20"/>
                <w:szCs w:val="20"/>
                <w:highlight w:val="white"/>
              </w:rPr>
            </w:pPr>
            <w:r>
              <w:rPr>
                <w:rFonts w:ascii="Verdana" w:eastAsia="Verdana" w:hAnsi="Verdana" w:cs="Verdana"/>
                <w:sz w:val="20"/>
                <w:szCs w:val="20"/>
                <w:highlight w:val="white"/>
              </w:rPr>
              <w:t>3-Experience in the region and language</w:t>
            </w:r>
          </w:p>
        </w:tc>
        <w:tc>
          <w:tcPr>
            <w:tcW w:w="6793" w:type="dxa"/>
            <w:tcBorders>
              <w:top w:val="nil"/>
              <w:left w:val="nil"/>
              <w:bottom w:val="nil"/>
              <w:right w:val="nil"/>
            </w:tcBorders>
            <w:shd w:val="clear" w:color="auto" w:fill="auto"/>
            <w:tcMar>
              <w:top w:w="220" w:type="dxa"/>
              <w:left w:w="80" w:type="dxa"/>
              <w:bottom w:w="220" w:type="dxa"/>
              <w:right w:w="80" w:type="dxa"/>
            </w:tcMar>
            <w:vAlign w:val="center"/>
          </w:tcPr>
          <w:p w14:paraId="426CD5E9" w14:textId="77777777" w:rsidR="00AA4779" w:rsidRDefault="00485EA5">
            <w:pPr>
              <w:numPr>
                <w:ilvl w:val="0"/>
                <w:numId w:val="3"/>
              </w:numPr>
              <w:spacing w:after="0"/>
              <w:rPr>
                <w:rFonts w:ascii="Verdana" w:eastAsia="Verdana" w:hAnsi="Verdana" w:cs="Verdana"/>
                <w:sz w:val="20"/>
                <w:szCs w:val="20"/>
                <w:highlight w:val="white"/>
              </w:rPr>
            </w:pPr>
            <w:r>
              <w:rPr>
                <w:rFonts w:ascii="Verdana" w:eastAsia="Verdana" w:hAnsi="Verdana" w:cs="Verdana"/>
                <w:sz w:val="20"/>
                <w:szCs w:val="20"/>
                <w:highlight w:val="white"/>
              </w:rPr>
              <w:t>Relevant working experience in the region.</w:t>
            </w:r>
          </w:p>
          <w:p w14:paraId="6457160C" w14:textId="77777777" w:rsidR="00AA4779" w:rsidRDefault="00485EA5">
            <w:pPr>
              <w:numPr>
                <w:ilvl w:val="0"/>
                <w:numId w:val="3"/>
              </w:numPr>
              <w:spacing w:after="380"/>
              <w:rPr>
                <w:rFonts w:ascii="Verdana" w:eastAsia="Verdana" w:hAnsi="Verdana" w:cs="Verdana"/>
                <w:sz w:val="20"/>
                <w:szCs w:val="20"/>
                <w:highlight w:val="white"/>
              </w:rPr>
            </w:pPr>
            <w:r>
              <w:rPr>
                <w:rFonts w:ascii="Verdana" w:eastAsia="Verdana" w:hAnsi="Verdana" w:cs="Verdana"/>
                <w:sz w:val="20"/>
                <w:szCs w:val="20"/>
                <w:highlight w:val="white"/>
              </w:rPr>
              <w:t>Basic English language communication skills (verbal and written, A2-level), fluency in Ukrainian</w:t>
            </w:r>
          </w:p>
        </w:tc>
        <w:tc>
          <w:tcPr>
            <w:tcW w:w="251" w:type="dxa"/>
            <w:tcBorders>
              <w:top w:val="nil"/>
              <w:left w:val="nil"/>
              <w:bottom w:val="nil"/>
              <w:right w:val="nil"/>
            </w:tcBorders>
            <w:shd w:val="clear" w:color="auto" w:fill="auto"/>
            <w:tcMar>
              <w:top w:w="100" w:type="dxa"/>
              <w:left w:w="100" w:type="dxa"/>
              <w:bottom w:w="100" w:type="dxa"/>
              <w:right w:w="100" w:type="dxa"/>
            </w:tcMar>
          </w:tcPr>
          <w:p w14:paraId="7BF5B25B" w14:textId="77777777" w:rsidR="00AA4779" w:rsidRDefault="00AA4779">
            <w:pPr>
              <w:spacing w:after="0"/>
              <w:ind w:left="-540" w:right="-450"/>
              <w:jc w:val="both"/>
              <w:rPr>
                <w:rFonts w:ascii="Verdana" w:eastAsia="Verdana" w:hAnsi="Verdana" w:cs="Verdana"/>
                <w:sz w:val="20"/>
                <w:szCs w:val="20"/>
                <w:highlight w:val="white"/>
              </w:rPr>
            </w:pPr>
          </w:p>
        </w:tc>
      </w:tr>
    </w:tbl>
    <w:p w14:paraId="6EF54D53" w14:textId="77777777" w:rsidR="00AA4779" w:rsidRDefault="00AA4779">
      <w:pPr>
        <w:spacing w:after="0"/>
        <w:rPr>
          <w:rFonts w:ascii="Verdana" w:eastAsia="Verdana" w:hAnsi="Verdana" w:cs="Verdana"/>
          <w:sz w:val="20"/>
          <w:szCs w:val="20"/>
          <w:shd w:val="clear" w:color="auto" w:fill="FFF2CC"/>
        </w:rPr>
      </w:pPr>
    </w:p>
    <w:p w14:paraId="53A45ECA" w14:textId="77777777" w:rsidR="00AA4779" w:rsidRDefault="00485EA5">
      <w:pPr>
        <w:numPr>
          <w:ilvl w:val="0"/>
          <w:numId w:val="9"/>
        </w:numPr>
        <w:pBdr>
          <w:top w:val="nil"/>
          <w:left w:val="nil"/>
          <w:bottom w:val="nil"/>
          <w:right w:val="nil"/>
          <w:between w:val="nil"/>
        </w:pBdr>
        <w:ind w:left="-540" w:right="-450" w:firstLine="0"/>
        <w:jc w:val="both"/>
        <w:rPr>
          <w:rFonts w:ascii="Verdana" w:eastAsia="Verdana" w:hAnsi="Verdana" w:cs="Verdana"/>
          <w:color w:val="000000"/>
          <w:sz w:val="20"/>
          <w:szCs w:val="20"/>
        </w:rPr>
      </w:pPr>
      <w:r>
        <w:rPr>
          <w:rFonts w:ascii="Verdana" w:eastAsia="Verdana" w:hAnsi="Verdana" w:cs="Verdana"/>
          <w:b/>
          <w:sz w:val="20"/>
          <w:szCs w:val="20"/>
        </w:rPr>
        <w:t>METHODOLOGY</w:t>
      </w:r>
    </w:p>
    <w:p w14:paraId="63D54C1D" w14:textId="77777777" w:rsidR="00AA4779" w:rsidRDefault="00485EA5">
      <w:pPr>
        <w:ind w:left="-540"/>
        <w:jc w:val="both"/>
        <w:rPr>
          <w:rFonts w:ascii="Verdana" w:eastAsia="Verdana" w:hAnsi="Verdana" w:cs="Verdana"/>
          <w:sz w:val="20"/>
          <w:szCs w:val="20"/>
        </w:rPr>
      </w:pPr>
      <w:r>
        <w:rPr>
          <w:rFonts w:ascii="Verdana" w:eastAsia="Verdana" w:hAnsi="Verdana" w:cs="Verdana"/>
          <w:sz w:val="20"/>
          <w:szCs w:val="20"/>
        </w:rPr>
        <w:t xml:space="preserve">The Contractor will work under the supervision of the EUACI Intervention Area 3 Team Lead. Based on the consultations with the EUACI staff and the needs identified in the documentation provided by the partner city, the Contractor will prepare the work plan and send it to the EUACI Intervention Area 3 Team Lead for approval at least a full work week ahead of time. </w:t>
      </w:r>
    </w:p>
    <w:p w14:paraId="08D5E17C" w14:textId="77777777" w:rsidR="00AA4779" w:rsidRDefault="00485EA5">
      <w:pPr>
        <w:ind w:left="-540"/>
        <w:jc w:val="both"/>
        <w:rPr>
          <w:rFonts w:ascii="Verdana" w:eastAsia="Verdana" w:hAnsi="Verdana" w:cs="Verdana"/>
          <w:sz w:val="20"/>
          <w:szCs w:val="20"/>
        </w:rPr>
      </w:pPr>
      <w:r>
        <w:rPr>
          <w:rFonts w:ascii="Verdana" w:eastAsia="Verdana" w:hAnsi="Verdana" w:cs="Verdana"/>
          <w:sz w:val="20"/>
          <w:szCs w:val="20"/>
        </w:rPr>
        <w:lastRenderedPageBreak/>
        <w:t>The Contractor's work plan shall be output-based, specifying the outputs the Consultant will be delivering or contributing to, the activities carried out, and the input required in terms of workdays. The contractor should appoint a responsible project manager for communication with the EUACI team and a responsible manager for communication with the city.</w:t>
      </w:r>
    </w:p>
    <w:p w14:paraId="10380992" w14:textId="77777777" w:rsidR="00AA4779" w:rsidRDefault="00485EA5">
      <w:pPr>
        <w:ind w:left="-540"/>
        <w:jc w:val="both"/>
        <w:rPr>
          <w:rFonts w:ascii="Verdana" w:eastAsia="Verdana" w:hAnsi="Verdana" w:cs="Verdana"/>
          <w:b/>
          <w:sz w:val="20"/>
          <w:szCs w:val="20"/>
        </w:rPr>
      </w:pPr>
      <w:r>
        <w:rPr>
          <w:rFonts w:ascii="Verdana" w:eastAsia="Verdana" w:hAnsi="Verdana" w:cs="Verdana"/>
          <w:sz w:val="20"/>
          <w:szCs w:val="20"/>
        </w:rPr>
        <w:t>The Contractor reports monthly about the work plan implementation and plans to the EUACI Intervention Area 3 Team Lead.</w:t>
      </w:r>
    </w:p>
    <w:p w14:paraId="50D3F05E" w14:textId="77777777" w:rsidR="00AA4779" w:rsidRDefault="00485EA5">
      <w:pPr>
        <w:numPr>
          <w:ilvl w:val="0"/>
          <w:numId w:val="9"/>
        </w:numPr>
        <w:pBdr>
          <w:top w:val="nil"/>
          <w:left w:val="nil"/>
          <w:bottom w:val="nil"/>
          <w:right w:val="nil"/>
          <w:between w:val="nil"/>
        </w:pBdr>
        <w:spacing w:before="280"/>
        <w:ind w:left="-540" w:right="-450" w:firstLine="0"/>
        <w:jc w:val="both"/>
        <w:rPr>
          <w:rFonts w:ascii="Verdana" w:eastAsia="Verdana" w:hAnsi="Verdana" w:cs="Verdana"/>
          <w:color w:val="000000"/>
          <w:sz w:val="20"/>
          <w:szCs w:val="20"/>
        </w:rPr>
      </w:pPr>
      <w:r>
        <w:rPr>
          <w:rFonts w:ascii="Verdana" w:eastAsia="Verdana" w:hAnsi="Verdana" w:cs="Verdana"/>
          <w:b/>
          <w:color w:val="000000"/>
          <w:sz w:val="20"/>
          <w:szCs w:val="20"/>
        </w:rPr>
        <w:t>HOW TO APPLY</w:t>
      </w:r>
    </w:p>
    <w:p w14:paraId="6DB9272E" w14:textId="77777777" w:rsidR="00AA4779" w:rsidRDefault="00485EA5">
      <w:pPr>
        <w:spacing w:after="0" w:line="392" w:lineRule="auto"/>
        <w:ind w:left="-540"/>
        <w:jc w:val="both"/>
        <w:rPr>
          <w:rFonts w:ascii="Verdana" w:eastAsia="Verdana" w:hAnsi="Verdana" w:cs="Verdana"/>
          <w:sz w:val="20"/>
          <w:szCs w:val="20"/>
        </w:rPr>
      </w:pPr>
      <w:r>
        <w:rPr>
          <w:rFonts w:ascii="Verdana" w:eastAsia="Verdana" w:hAnsi="Verdana" w:cs="Verdana"/>
          <w:sz w:val="20"/>
          <w:szCs w:val="20"/>
        </w:rPr>
        <w:t>The bidder must submit the following information to be considered:</w:t>
      </w:r>
    </w:p>
    <w:p w14:paraId="7320F22A" w14:textId="77777777" w:rsidR="00AA4779" w:rsidRDefault="00485EA5" w:rsidP="00B16D07">
      <w:pPr>
        <w:numPr>
          <w:ilvl w:val="0"/>
          <w:numId w:val="11"/>
        </w:numPr>
        <w:spacing w:after="0"/>
        <w:rPr>
          <w:rFonts w:ascii="Verdana" w:eastAsia="Verdana" w:hAnsi="Verdana" w:cs="Verdana"/>
          <w:sz w:val="20"/>
          <w:szCs w:val="20"/>
        </w:rPr>
      </w:pPr>
      <w:r>
        <w:rPr>
          <w:rFonts w:ascii="Verdana" w:eastAsia="Verdana" w:hAnsi="Verdana" w:cs="Verdana"/>
          <w:sz w:val="20"/>
          <w:szCs w:val="20"/>
        </w:rPr>
        <w:t>A brief profile (maximum two pages) of the company;</w:t>
      </w:r>
    </w:p>
    <w:p w14:paraId="51F7292C" w14:textId="77777777" w:rsidR="00AA4779" w:rsidRDefault="00485EA5">
      <w:pPr>
        <w:numPr>
          <w:ilvl w:val="0"/>
          <w:numId w:val="11"/>
        </w:numPr>
        <w:spacing w:after="0"/>
        <w:rPr>
          <w:rFonts w:ascii="Verdana" w:eastAsia="Verdana" w:hAnsi="Verdana" w:cs="Verdana"/>
          <w:sz w:val="20"/>
          <w:szCs w:val="20"/>
        </w:rPr>
      </w:pPr>
      <w:r>
        <w:rPr>
          <w:rFonts w:ascii="Verdana" w:eastAsia="Verdana" w:hAnsi="Verdana" w:cs="Verdana"/>
          <w:sz w:val="20"/>
          <w:szCs w:val="20"/>
        </w:rPr>
        <w:t>A list of assignments (projects), similar to this project, implemented in the last five years;</w:t>
      </w:r>
    </w:p>
    <w:p w14:paraId="11F356D4" w14:textId="77777777" w:rsidR="00AA4779" w:rsidRDefault="00485EA5">
      <w:pPr>
        <w:numPr>
          <w:ilvl w:val="0"/>
          <w:numId w:val="11"/>
        </w:numPr>
        <w:spacing w:after="0"/>
        <w:rPr>
          <w:rFonts w:ascii="Verdana" w:eastAsia="Verdana" w:hAnsi="Verdana" w:cs="Verdana"/>
          <w:sz w:val="20"/>
          <w:szCs w:val="20"/>
        </w:rPr>
      </w:pPr>
      <w:r>
        <w:rPr>
          <w:rFonts w:ascii="Verdana" w:eastAsia="Verdana" w:hAnsi="Verdana" w:cs="Verdana"/>
          <w:sz w:val="20"/>
          <w:szCs w:val="20"/>
        </w:rPr>
        <w:t>The CVs (no more than three pages for each person) of the core team members who will be involved in the project;</w:t>
      </w:r>
    </w:p>
    <w:p w14:paraId="3F56AE53" w14:textId="77777777" w:rsidR="00AA4779" w:rsidRDefault="00485EA5">
      <w:pPr>
        <w:numPr>
          <w:ilvl w:val="0"/>
          <w:numId w:val="11"/>
        </w:numPr>
        <w:spacing w:after="0"/>
        <w:rPr>
          <w:rFonts w:ascii="Verdana" w:eastAsia="Verdana" w:hAnsi="Verdana" w:cs="Verdana"/>
          <w:sz w:val="20"/>
          <w:szCs w:val="20"/>
        </w:rPr>
      </w:pPr>
      <w:r>
        <w:rPr>
          <w:rFonts w:ascii="Verdana" w:eastAsia="Verdana" w:hAnsi="Verdana" w:cs="Verdana"/>
          <w:sz w:val="20"/>
          <w:szCs w:val="20"/>
        </w:rPr>
        <w:t>Provide a detailed description of the methodology and scope of work;</w:t>
      </w:r>
    </w:p>
    <w:p w14:paraId="7B6A7F8A" w14:textId="376F2590" w:rsidR="00AA4779" w:rsidRDefault="00485EA5">
      <w:pPr>
        <w:numPr>
          <w:ilvl w:val="0"/>
          <w:numId w:val="11"/>
        </w:numPr>
        <w:spacing w:after="220"/>
        <w:rPr>
          <w:rFonts w:ascii="Verdana" w:eastAsia="Verdana" w:hAnsi="Verdana" w:cs="Verdana"/>
          <w:sz w:val="20"/>
          <w:szCs w:val="20"/>
        </w:rPr>
      </w:pPr>
      <w:r>
        <w:rPr>
          <w:rFonts w:ascii="Verdana" w:eastAsia="Verdana" w:hAnsi="Verdana" w:cs="Verdana"/>
          <w:sz w:val="20"/>
          <w:szCs w:val="20"/>
        </w:rPr>
        <w:t>Provide a budget for the services in EUR, inclusive of all taxes or other such charges.</w:t>
      </w:r>
    </w:p>
    <w:p w14:paraId="3FABC5B9" w14:textId="2201794F" w:rsidR="00AA4779" w:rsidRDefault="00485EA5">
      <w:pPr>
        <w:spacing w:after="0"/>
        <w:ind w:left="-540" w:right="-450"/>
        <w:jc w:val="both"/>
        <w:rPr>
          <w:rFonts w:ascii="Verdana" w:eastAsia="Verdana" w:hAnsi="Verdana" w:cs="Verdana"/>
          <w:sz w:val="20"/>
          <w:szCs w:val="20"/>
        </w:rPr>
      </w:pPr>
      <w:r>
        <w:rPr>
          <w:rFonts w:ascii="Verdana" w:eastAsia="Verdana" w:hAnsi="Verdana" w:cs="Verdana"/>
          <w:sz w:val="20"/>
          <w:szCs w:val="20"/>
        </w:rPr>
        <w:t xml:space="preserve">To apply, please send all the documents listed above to </w:t>
      </w:r>
      <w:hyperlink r:id="rId8">
        <w:r>
          <w:rPr>
            <w:rFonts w:ascii="Verdana" w:eastAsia="Verdana" w:hAnsi="Verdana" w:cs="Verdana"/>
            <w:color w:val="4F81BD"/>
            <w:sz w:val="20"/>
            <w:szCs w:val="20"/>
            <w:u w:val="single"/>
          </w:rPr>
          <w:t>tarslu</w:t>
        </w:r>
      </w:hyperlink>
      <w:hyperlink r:id="rId9">
        <w:r>
          <w:rPr>
            <w:rFonts w:ascii="Verdana" w:eastAsia="Verdana" w:hAnsi="Verdana" w:cs="Verdana"/>
            <w:color w:val="4F81BD"/>
            <w:sz w:val="20"/>
            <w:szCs w:val="20"/>
            <w:highlight w:val="white"/>
            <w:u w:val="single"/>
          </w:rPr>
          <w:t>@um.dk</w:t>
        </w:r>
      </w:hyperlink>
      <w:r>
        <w:rPr>
          <w:rFonts w:ascii="Verdana" w:eastAsia="Verdana" w:hAnsi="Verdana" w:cs="Verdana"/>
          <w:sz w:val="20"/>
          <w:szCs w:val="20"/>
        </w:rPr>
        <w:t xml:space="preserve">, cc </w:t>
      </w:r>
      <w:r>
        <w:rPr>
          <w:rFonts w:ascii="Verdana" w:eastAsia="Verdana" w:hAnsi="Verdana" w:cs="Verdana"/>
          <w:color w:val="4F81BD"/>
          <w:sz w:val="20"/>
          <w:szCs w:val="20"/>
        </w:rPr>
        <w:t>​​</w:t>
      </w:r>
      <w:hyperlink r:id="rId10">
        <w:r>
          <w:rPr>
            <w:rFonts w:ascii="Verdana" w:eastAsia="Verdana" w:hAnsi="Verdana" w:cs="Verdana"/>
            <w:color w:val="4F81BD"/>
            <w:sz w:val="20"/>
            <w:szCs w:val="20"/>
            <w:u w:val="single"/>
          </w:rPr>
          <w:t>olena.ogorodnik@gmail.com</w:t>
        </w:r>
      </w:hyperlink>
      <w:r>
        <w:rPr>
          <w:rFonts w:ascii="Verdana" w:eastAsia="Verdana" w:hAnsi="Verdana" w:cs="Verdana"/>
          <w:sz w:val="20"/>
          <w:szCs w:val="20"/>
        </w:rPr>
        <w:t xml:space="preserve"> </w:t>
      </w:r>
      <w:r w:rsidR="00451A58">
        <w:rPr>
          <w:rFonts w:ascii="Verdana" w:eastAsia="Verdana" w:hAnsi="Verdana" w:cs="Verdana"/>
          <w:sz w:val="20"/>
          <w:szCs w:val="20"/>
        </w:rPr>
        <w:t xml:space="preserve">and </w:t>
      </w:r>
      <w:hyperlink r:id="rId11" w:history="1">
        <w:r w:rsidR="00451A58" w:rsidRPr="00004AF2">
          <w:rPr>
            <w:rStyle w:val="Hyperlink"/>
            <w:rFonts w:ascii="Verdana" w:eastAsia="Verdana" w:hAnsi="Verdana" w:cs="Verdana"/>
            <w:sz w:val="20"/>
            <w:szCs w:val="20"/>
          </w:rPr>
          <w:t>euaci@um.dk</w:t>
        </w:r>
      </w:hyperlink>
      <w:r w:rsidR="00451A58">
        <w:rPr>
          <w:rFonts w:ascii="Verdana" w:eastAsia="Verdana" w:hAnsi="Verdana" w:cs="Verdana"/>
          <w:sz w:val="20"/>
          <w:szCs w:val="20"/>
        </w:rPr>
        <w:t xml:space="preserve"> </w:t>
      </w:r>
      <w:r>
        <w:rPr>
          <w:rFonts w:ascii="Verdana" w:eastAsia="Verdana" w:hAnsi="Verdana" w:cs="Verdana"/>
          <w:sz w:val="20"/>
          <w:szCs w:val="20"/>
        </w:rPr>
        <w:t xml:space="preserve">indicating the subject line </w:t>
      </w:r>
      <w:r>
        <w:rPr>
          <w:rFonts w:ascii="Verdana" w:eastAsia="Verdana" w:hAnsi="Verdana" w:cs="Verdana"/>
          <w:sz w:val="20"/>
          <w:szCs w:val="20"/>
          <w:highlight w:val="white"/>
        </w:rPr>
        <w:t>"</w:t>
      </w:r>
      <w:r>
        <w:rPr>
          <w:rFonts w:ascii="Verdana" w:eastAsia="Verdana" w:hAnsi="Verdana" w:cs="Verdana"/>
          <w:sz w:val="20"/>
          <w:szCs w:val="20"/>
        </w:rPr>
        <w:t>System for accounting of contracts</w:t>
      </w:r>
      <w:r>
        <w:rPr>
          <w:rFonts w:ascii="Verdana" w:eastAsia="Verdana" w:hAnsi="Verdana" w:cs="Verdana"/>
          <w:sz w:val="20"/>
          <w:szCs w:val="20"/>
          <w:highlight w:val="white"/>
        </w:rPr>
        <w:t>"</w:t>
      </w:r>
      <w:r>
        <w:rPr>
          <w:rFonts w:ascii="Verdana" w:eastAsia="Verdana" w:hAnsi="Verdana" w:cs="Verdana"/>
          <w:sz w:val="20"/>
          <w:szCs w:val="20"/>
        </w:rPr>
        <w:t>.</w:t>
      </w:r>
    </w:p>
    <w:p w14:paraId="3BCD15F6" w14:textId="3F65976E" w:rsidR="00AA4779" w:rsidRDefault="00485EA5">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The deadline for submitting the proposals is </w:t>
      </w:r>
      <w:r w:rsidR="00B16D07">
        <w:rPr>
          <w:rFonts w:ascii="Verdana" w:eastAsia="Verdana" w:hAnsi="Verdana" w:cs="Verdana"/>
          <w:b/>
          <w:sz w:val="20"/>
          <w:szCs w:val="20"/>
        </w:rPr>
        <w:t xml:space="preserve">20 </w:t>
      </w:r>
      <w:r w:rsidR="00981408">
        <w:rPr>
          <w:rFonts w:ascii="Verdana" w:eastAsia="Verdana" w:hAnsi="Verdana" w:cs="Verdana"/>
          <w:b/>
          <w:sz w:val="20"/>
          <w:szCs w:val="20"/>
        </w:rPr>
        <w:t>January</w:t>
      </w:r>
      <w:r>
        <w:rPr>
          <w:rFonts w:ascii="Verdana" w:eastAsia="Verdana" w:hAnsi="Verdana" w:cs="Verdana"/>
          <w:b/>
          <w:sz w:val="20"/>
          <w:szCs w:val="20"/>
        </w:rPr>
        <w:t xml:space="preserve"> 202</w:t>
      </w:r>
      <w:r w:rsidR="00981408">
        <w:rPr>
          <w:rFonts w:ascii="Verdana" w:eastAsia="Verdana" w:hAnsi="Verdana" w:cs="Verdana"/>
          <w:b/>
          <w:sz w:val="20"/>
          <w:szCs w:val="20"/>
        </w:rPr>
        <w:t>5</w:t>
      </w:r>
      <w:r>
        <w:rPr>
          <w:rFonts w:ascii="Verdana" w:eastAsia="Verdana" w:hAnsi="Verdana" w:cs="Verdana"/>
          <w:sz w:val="20"/>
          <w:szCs w:val="20"/>
        </w:rPr>
        <w:t xml:space="preserve">, </w:t>
      </w:r>
      <w:r>
        <w:rPr>
          <w:rFonts w:ascii="Verdana" w:eastAsia="Verdana" w:hAnsi="Verdana" w:cs="Verdana"/>
          <w:b/>
          <w:sz w:val="20"/>
          <w:szCs w:val="20"/>
        </w:rPr>
        <w:t>18:00</w:t>
      </w:r>
      <w:r>
        <w:rPr>
          <w:rFonts w:ascii="Verdana" w:eastAsia="Verdana" w:hAnsi="Verdana" w:cs="Verdana"/>
          <w:sz w:val="20"/>
          <w:szCs w:val="20"/>
        </w:rPr>
        <w:t xml:space="preserve"> Kyiv time.</w:t>
      </w:r>
    </w:p>
    <w:p w14:paraId="45D04A58" w14:textId="77777777" w:rsidR="00AA4779" w:rsidRDefault="00485EA5">
      <w:pPr>
        <w:spacing w:before="120" w:after="240"/>
        <w:ind w:left="-540" w:right="-450"/>
        <w:jc w:val="both"/>
        <w:rPr>
          <w:rFonts w:ascii="Verdana" w:eastAsia="Verdana" w:hAnsi="Verdana" w:cs="Verdana"/>
          <w:sz w:val="20"/>
          <w:szCs w:val="20"/>
        </w:rPr>
      </w:pPr>
      <w:r>
        <w:rPr>
          <w:rFonts w:ascii="Verdana" w:eastAsia="Verdana" w:hAnsi="Verdana" w:cs="Verdana"/>
          <w:sz w:val="20"/>
          <w:szCs w:val="20"/>
        </w:rPr>
        <w:t>The proposals shall be submitted i</w:t>
      </w:r>
      <w:r>
        <w:rPr>
          <w:rFonts w:ascii="Verdana" w:eastAsia="Verdana" w:hAnsi="Verdana" w:cs="Verdana"/>
          <w:b/>
          <w:sz w:val="20"/>
          <w:szCs w:val="20"/>
        </w:rPr>
        <w:t>n English</w:t>
      </w:r>
      <w:r>
        <w:rPr>
          <w:rFonts w:ascii="Verdana" w:eastAsia="Verdana" w:hAnsi="Verdana" w:cs="Verdana"/>
          <w:sz w:val="20"/>
          <w:szCs w:val="20"/>
        </w:rPr>
        <w:t>.</w:t>
      </w:r>
    </w:p>
    <w:p w14:paraId="62C0F2D9" w14:textId="699499B5" w:rsidR="00AA4779" w:rsidRDefault="00485EA5">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Any clarification questions for the bid request should be addressed to </w:t>
      </w:r>
      <w:hyperlink r:id="rId12">
        <w:r>
          <w:rPr>
            <w:rFonts w:ascii="Verdana" w:eastAsia="Verdana" w:hAnsi="Verdana" w:cs="Verdana"/>
            <w:color w:val="4F81BD"/>
            <w:sz w:val="20"/>
            <w:szCs w:val="20"/>
            <w:u w:val="single"/>
          </w:rPr>
          <w:t>tarslu</w:t>
        </w:r>
      </w:hyperlink>
      <w:hyperlink r:id="rId13">
        <w:r>
          <w:rPr>
            <w:rFonts w:ascii="Verdana" w:eastAsia="Verdana" w:hAnsi="Verdana" w:cs="Verdana"/>
            <w:color w:val="4F81BD"/>
            <w:sz w:val="20"/>
            <w:szCs w:val="20"/>
            <w:highlight w:val="white"/>
            <w:u w:val="single"/>
          </w:rPr>
          <w:t>@um.dk</w:t>
        </w:r>
      </w:hyperlink>
      <w:r>
        <w:rPr>
          <w:rFonts w:ascii="Verdana" w:eastAsia="Verdana" w:hAnsi="Verdana" w:cs="Verdana"/>
          <w:sz w:val="20"/>
          <w:szCs w:val="20"/>
        </w:rPr>
        <w:t xml:space="preserve">, cc </w:t>
      </w:r>
      <w:r>
        <w:rPr>
          <w:rFonts w:ascii="Verdana" w:eastAsia="Verdana" w:hAnsi="Verdana" w:cs="Verdana"/>
          <w:color w:val="4F81BD"/>
          <w:sz w:val="20"/>
          <w:szCs w:val="20"/>
        </w:rPr>
        <w:t>​​</w:t>
      </w:r>
      <w:hyperlink r:id="rId14">
        <w:r>
          <w:rPr>
            <w:rFonts w:ascii="Verdana" w:eastAsia="Verdana" w:hAnsi="Verdana" w:cs="Verdana"/>
            <w:color w:val="4F81BD"/>
            <w:sz w:val="20"/>
            <w:szCs w:val="20"/>
            <w:u w:val="single"/>
          </w:rPr>
          <w:t>olena.ogorodnik@gmail.com</w:t>
        </w:r>
      </w:hyperlink>
      <w:r>
        <w:rPr>
          <w:rFonts w:ascii="Verdana" w:eastAsia="Verdana" w:hAnsi="Verdana" w:cs="Verdana"/>
          <w:sz w:val="20"/>
          <w:szCs w:val="20"/>
        </w:rPr>
        <w:t xml:space="preserve"> no later than </w:t>
      </w:r>
      <w:r w:rsidR="00B16D07">
        <w:rPr>
          <w:rFonts w:ascii="Verdana" w:eastAsia="Verdana" w:hAnsi="Verdana" w:cs="Verdana"/>
          <w:sz w:val="20"/>
          <w:szCs w:val="20"/>
        </w:rPr>
        <w:t>15</w:t>
      </w:r>
      <w:r>
        <w:rPr>
          <w:rFonts w:ascii="Verdana" w:eastAsia="Verdana" w:hAnsi="Verdana" w:cs="Verdana"/>
          <w:sz w:val="20"/>
          <w:szCs w:val="20"/>
        </w:rPr>
        <w:t xml:space="preserve"> </w:t>
      </w:r>
      <w:r w:rsidR="00B16D07">
        <w:rPr>
          <w:rFonts w:ascii="Verdana" w:eastAsia="Verdana" w:hAnsi="Verdana" w:cs="Verdana"/>
          <w:sz w:val="20"/>
          <w:szCs w:val="20"/>
        </w:rPr>
        <w:t>January</w:t>
      </w:r>
      <w:r>
        <w:rPr>
          <w:rFonts w:ascii="Verdana" w:eastAsia="Verdana" w:hAnsi="Verdana" w:cs="Verdana"/>
          <w:sz w:val="20"/>
          <w:szCs w:val="20"/>
        </w:rPr>
        <w:t xml:space="preserve"> 2024, 18:00 Kyiv time.</w:t>
      </w:r>
    </w:p>
    <w:p w14:paraId="27DC51B6" w14:textId="5953AAE3" w:rsidR="00451A58" w:rsidRDefault="00451A58">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Note that you will receive an auto-reply from </w:t>
      </w:r>
      <w:hyperlink r:id="rId15" w:history="1">
        <w:r w:rsidRPr="00004AF2">
          <w:rPr>
            <w:rStyle w:val="Hyperlink"/>
            <w:rFonts w:ascii="Verdana" w:eastAsia="Verdana" w:hAnsi="Verdana" w:cs="Verdana"/>
            <w:sz w:val="20"/>
            <w:szCs w:val="20"/>
          </w:rPr>
          <w:t>euaci@um.dk</w:t>
        </w:r>
      </w:hyperlink>
      <w:r>
        <w:rPr>
          <w:rFonts w:ascii="Verdana" w:eastAsia="Verdana" w:hAnsi="Verdana" w:cs="Verdana"/>
          <w:sz w:val="20"/>
          <w:szCs w:val="20"/>
        </w:rPr>
        <w:t xml:space="preserve"> when your application is received.</w:t>
      </w:r>
    </w:p>
    <w:p w14:paraId="1F3169B7" w14:textId="77777777" w:rsidR="00AA4779" w:rsidRDefault="00485EA5">
      <w:pPr>
        <w:numPr>
          <w:ilvl w:val="0"/>
          <w:numId w:val="9"/>
        </w:numPr>
        <w:pBdr>
          <w:top w:val="nil"/>
          <w:left w:val="nil"/>
          <w:bottom w:val="nil"/>
          <w:right w:val="nil"/>
          <w:between w:val="nil"/>
        </w:pBdr>
        <w:spacing w:before="120" w:after="0"/>
        <w:ind w:left="-540" w:right="-450" w:firstLine="0"/>
        <w:jc w:val="both"/>
        <w:rPr>
          <w:rFonts w:ascii="Verdana" w:eastAsia="Verdana" w:hAnsi="Verdana" w:cs="Verdana"/>
          <w:color w:val="000000"/>
          <w:sz w:val="20"/>
          <w:szCs w:val="20"/>
        </w:rPr>
      </w:pPr>
      <w:r>
        <w:rPr>
          <w:rFonts w:ascii="Verdana" w:eastAsia="Verdana" w:hAnsi="Verdana" w:cs="Verdana"/>
          <w:b/>
          <w:color w:val="000000"/>
          <w:sz w:val="20"/>
          <w:szCs w:val="20"/>
        </w:rPr>
        <w:t>EVALUATION CRITERIA</w:t>
      </w:r>
    </w:p>
    <w:p w14:paraId="45B16720" w14:textId="77777777" w:rsidR="00AA4779" w:rsidRDefault="00485EA5">
      <w:pPr>
        <w:spacing w:before="120" w:after="240"/>
        <w:ind w:left="-540" w:right="-450"/>
        <w:rPr>
          <w:rFonts w:ascii="Verdana" w:eastAsia="Verdana" w:hAnsi="Verdana" w:cs="Verdana"/>
          <w:sz w:val="20"/>
          <w:szCs w:val="20"/>
        </w:rPr>
      </w:pPr>
      <w:r>
        <w:rPr>
          <w:rFonts w:ascii="Verdana" w:eastAsia="Verdana" w:hAnsi="Verdana" w:cs="Verdana"/>
          <w:sz w:val="20"/>
          <w:szCs w:val="20"/>
        </w:rPr>
        <w:t>Bids will be evaluated under the criteria provided below:</w:t>
      </w:r>
    </w:p>
    <w:tbl>
      <w:tblPr>
        <w:tblStyle w:val="a8"/>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AA4779" w14:paraId="386BCDFB" w14:textId="77777777">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41CE01B4" w14:textId="77777777" w:rsidR="00AA4779" w:rsidRDefault="00485EA5">
            <w:pPr>
              <w:spacing w:before="120" w:after="240"/>
              <w:ind w:left="90" w:right="-255"/>
              <w:jc w:val="right"/>
              <w:rPr>
                <w:rFonts w:ascii="Verdana" w:eastAsia="Verdana" w:hAnsi="Verdana" w:cs="Verdana"/>
                <w:b/>
                <w:sz w:val="20"/>
                <w:szCs w:val="20"/>
              </w:rPr>
            </w:pPr>
            <w:r>
              <w:rPr>
                <w:rFonts w:ascii="Verdana" w:eastAsia="Verdana" w:hAnsi="Verdana" w:cs="Verdana"/>
                <w:b/>
                <w:sz w:val="20"/>
                <w:szCs w:val="20"/>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17243062" w14:textId="77777777" w:rsidR="00AA4779" w:rsidRDefault="00485EA5">
            <w:pPr>
              <w:spacing w:before="120" w:after="240"/>
              <w:ind w:left="90" w:right="210"/>
              <w:rPr>
                <w:rFonts w:ascii="Verdana" w:eastAsia="Verdana" w:hAnsi="Verdana" w:cs="Verdana"/>
                <w:b/>
                <w:sz w:val="20"/>
                <w:szCs w:val="20"/>
              </w:rPr>
            </w:pPr>
            <w:r>
              <w:rPr>
                <w:rFonts w:ascii="Verdana" w:eastAsia="Verdana" w:hAnsi="Verdana" w:cs="Verdana"/>
                <w:b/>
                <w:sz w:val="20"/>
                <w:szCs w:val="20"/>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6260D8D8" w14:textId="77777777" w:rsidR="00AA4779" w:rsidRDefault="00485EA5">
            <w:pPr>
              <w:spacing w:before="120" w:after="240"/>
              <w:ind w:left="-540" w:right="-450"/>
              <w:jc w:val="center"/>
              <w:rPr>
                <w:rFonts w:ascii="Verdana" w:eastAsia="Verdana" w:hAnsi="Verdana" w:cs="Verdana"/>
                <w:b/>
                <w:sz w:val="20"/>
                <w:szCs w:val="20"/>
              </w:rPr>
            </w:pPr>
            <w:r>
              <w:rPr>
                <w:rFonts w:ascii="Verdana" w:eastAsia="Verdana" w:hAnsi="Verdana" w:cs="Verdana"/>
                <w:b/>
                <w:sz w:val="20"/>
                <w:szCs w:val="20"/>
              </w:rPr>
              <w:t>Weight</w:t>
            </w:r>
          </w:p>
        </w:tc>
      </w:tr>
      <w:tr w:rsidR="00AA4779" w14:paraId="5E5C2E51"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1AC9E529" w14:textId="77777777" w:rsidR="00AA4779" w:rsidRDefault="00485EA5">
            <w:pPr>
              <w:spacing w:before="120" w:after="240"/>
              <w:ind w:left="-540" w:right="15"/>
              <w:jc w:val="right"/>
              <w:rPr>
                <w:rFonts w:ascii="Verdana" w:eastAsia="Verdana" w:hAnsi="Verdana" w:cs="Verdana"/>
                <w:sz w:val="20"/>
                <w:szCs w:val="20"/>
              </w:rPr>
            </w:pPr>
            <w:r>
              <w:rPr>
                <w:rFonts w:ascii="Verdana" w:eastAsia="Verdana" w:hAnsi="Verdana" w:cs="Verdana"/>
                <w:sz w:val="20"/>
                <w:szCs w:val="20"/>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4E691A9A" w14:textId="77777777" w:rsidR="00AA4779" w:rsidRDefault="00485EA5">
            <w:pPr>
              <w:spacing w:before="120" w:after="240"/>
              <w:ind w:left="90" w:right="210"/>
              <w:rPr>
                <w:rFonts w:ascii="Verdana" w:eastAsia="Verdana" w:hAnsi="Verdana" w:cs="Verdana"/>
                <w:sz w:val="20"/>
                <w:szCs w:val="20"/>
              </w:rPr>
            </w:pPr>
            <w:r>
              <w:rPr>
                <w:rFonts w:ascii="Verdana" w:eastAsia="Verdana" w:hAnsi="Verdana" w:cs="Verdana"/>
                <w:sz w:val="21"/>
                <w:szCs w:val="21"/>
              </w:rPr>
              <w:t>Portfolio of projects successfully completed in the software development</w:t>
            </w:r>
          </w:p>
        </w:tc>
        <w:tc>
          <w:tcPr>
            <w:tcW w:w="2460" w:type="dxa"/>
            <w:tcBorders>
              <w:top w:val="nil"/>
              <w:left w:val="nil"/>
              <w:bottom w:val="dotted" w:sz="4" w:space="0" w:color="000000"/>
              <w:right w:val="nil"/>
            </w:tcBorders>
            <w:tcMar>
              <w:top w:w="0" w:type="dxa"/>
              <w:left w:w="100" w:type="dxa"/>
              <w:bottom w:w="0" w:type="dxa"/>
              <w:right w:w="100" w:type="dxa"/>
            </w:tcMar>
          </w:tcPr>
          <w:p w14:paraId="312E7571" w14:textId="77777777" w:rsidR="00AA4779" w:rsidRDefault="00485EA5">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60%</w:t>
            </w:r>
          </w:p>
        </w:tc>
      </w:tr>
      <w:tr w:rsidR="00AA4779" w14:paraId="52B1C60C"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1169B118" w14:textId="77777777" w:rsidR="00AA4779" w:rsidRDefault="00485EA5">
            <w:pPr>
              <w:spacing w:before="120" w:after="240"/>
              <w:ind w:left="-540" w:right="15"/>
              <w:jc w:val="right"/>
              <w:rPr>
                <w:rFonts w:ascii="Verdana" w:eastAsia="Verdana" w:hAnsi="Verdana" w:cs="Verdana"/>
                <w:sz w:val="20"/>
                <w:szCs w:val="20"/>
              </w:rPr>
            </w:pPr>
            <w:r>
              <w:rPr>
                <w:rFonts w:ascii="Verdana" w:eastAsia="Verdana" w:hAnsi="Verdana" w:cs="Verdana"/>
                <w:sz w:val="20"/>
                <w:szCs w:val="20"/>
              </w:rPr>
              <w:t>2</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1EBBAD21" w14:textId="77777777" w:rsidR="00AA4779" w:rsidRDefault="00485EA5">
            <w:pPr>
              <w:spacing w:before="120" w:after="240"/>
              <w:ind w:left="90" w:right="210"/>
              <w:rPr>
                <w:rFonts w:ascii="Verdana" w:eastAsia="Verdana" w:hAnsi="Verdana" w:cs="Verdana"/>
                <w:sz w:val="21"/>
                <w:szCs w:val="21"/>
              </w:rPr>
            </w:pPr>
            <w:r>
              <w:rPr>
                <w:rFonts w:ascii="Verdana" w:eastAsia="Verdana" w:hAnsi="Verdana" w:cs="Verdana"/>
                <w:sz w:val="20"/>
                <w:szCs w:val="20"/>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20ED8270" w14:textId="77777777" w:rsidR="00AA4779" w:rsidRDefault="00485EA5">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20%</w:t>
            </w:r>
          </w:p>
        </w:tc>
      </w:tr>
      <w:tr w:rsidR="00AA4779" w14:paraId="6B274736"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09079F84" w14:textId="77777777" w:rsidR="00AA4779" w:rsidRDefault="00485EA5">
            <w:pPr>
              <w:spacing w:before="120" w:after="240"/>
              <w:ind w:left="-540" w:right="15"/>
              <w:jc w:val="right"/>
              <w:rPr>
                <w:rFonts w:ascii="Verdana" w:eastAsia="Verdana" w:hAnsi="Verdana" w:cs="Verdana"/>
                <w:sz w:val="20"/>
                <w:szCs w:val="20"/>
              </w:rPr>
            </w:pPr>
            <w:r>
              <w:rPr>
                <w:rFonts w:ascii="Verdana" w:eastAsia="Verdana" w:hAnsi="Verdana" w:cs="Verdana"/>
                <w:sz w:val="20"/>
                <w:szCs w:val="20"/>
              </w:rPr>
              <w:lastRenderedPageBreak/>
              <w:t>3</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047F46AD" w14:textId="77777777" w:rsidR="00AA4779" w:rsidRDefault="00485EA5">
            <w:pPr>
              <w:spacing w:before="120" w:after="240"/>
              <w:ind w:left="90" w:right="210"/>
              <w:rPr>
                <w:rFonts w:ascii="Verdana" w:eastAsia="Verdana" w:hAnsi="Verdana" w:cs="Verdana"/>
                <w:sz w:val="20"/>
                <w:szCs w:val="20"/>
              </w:rPr>
            </w:pPr>
            <w:r>
              <w:rPr>
                <w:rFonts w:ascii="Verdana" w:eastAsia="Verdana" w:hAnsi="Verdana" w:cs="Verdana"/>
                <w:sz w:val="21"/>
                <w:szCs w:val="21"/>
              </w:rPr>
              <w:t>Core team members - relevant experience, skills and competencies (CVs)</w:t>
            </w:r>
          </w:p>
        </w:tc>
        <w:tc>
          <w:tcPr>
            <w:tcW w:w="2460" w:type="dxa"/>
            <w:tcBorders>
              <w:top w:val="nil"/>
              <w:left w:val="nil"/>
              <w:bottom w:val="dotted" w:sz="4" w:space="0" w:color="000000"/>
              <w:right w:val="nil"/>
            </w:tcBorders>
            <w:tcMar>
              <w:top w:w="0" w:type="dxa"/>
              <w:left w:w="100" w:type="dxa"/>
              <w:bottom w:w="0" w:type="dxa"/>
              <w:right w:w="100" w:type="dxa"/>
            </w:tcMar>
          </w:tcPr>
          <w:p w14:paraId="21C70569" w14:textId="77777777" w:rsidR="00AA4779" w:rsidRDefault="00485EA5">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10%</w:t>
            </w:r>
          </w:p>
        </w:tc>
      </w:tr>
      <w:tr w:rsidR="00AA4779" w14:paraId="5596E5C2"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5CE3DA0D" w14:textId="77777777" w:rsidR="00AA4779" w:rsidRDefault="00485EA5">
            <w:pPr>
              <w:spacing w:before="120" w:after="240"/>
              <w:ind w:left="-540" w:right="15"/>
              <w:jc w:val="right"/>
              <w:rPr>
                <w:rFonts w:ascii="Verdana" w:eastAsia="Verdana" w:hAnsi="Verdana" w:cs="Verdana"/>
                <w:sz w:val="20"/>
                <w:szCs w:val="20"/>
              </w:rPr>
            </w:pPr>
            <w:r>
              <w:rPr>
                <w:rFonts w:ascii="Verdana" w:eastAsia="Verdana" w:hAnsi="Verdana" w:cs="Verdana"/>
                <w:sz w:val="20"/>
                <w:szCs w:val="20"/>
              </w:rPr>
              <w:t>4</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C31133E" w14:textId="77777777" w:rsidR="00AA4779" w:rsidRDefault="00485EA5">
            <w:pPr>
              <w:spacing w:before="120" w:after="240"/>
              <w:ind w:left="90" w:right="210"/>
              <w:rPr>
                <w:rFonts w:ascii="Verdana" w:eastAsia="Verdana" w:hAnsi="Verdana" w:cs="Verdana"/>
                <w:sz w:val="20"/>
                <w:szCs w:val="20"/>
              </w:rPr>
            </w:pPr>
            <w:r>
              <w:rPr>
                <w:rFonts w:ascii="Verdana" w:eastAsia="Verdana" w:hAnsi="Verdana" w:cs="Verdana"/>
                <w:sz w:val="21"/>
                <w:szCs w:val="21"/>
              </w:rPr>
              <w:t>Proposed methodology</w:t>
            </w:r>
          </w:p>
        </w:tc>
        <w:tc>
          <w:tcPr>
            <w:tcW w:w="2460" w:type="dxa"/>
            <w:tcBorders>
              <w:top w:val="nil"/>
              <w:left w:val="nil"/>
              <w:bottom w:val="dotted" w:sz="4" w:space="0" w:color="000000"/>
              <w:right w:val="nil"/>
            </w:tcBorders>
            <w:tcMar>
              <w:top w:w="0" w:type="dxa"/>
              <w:left w:w="100" w:type="dxa"/>
              <w:bottom w:w="0" w:type="dxa"/>
              <w:right w:w="100" w:type="dxa"/>
            </w:tcMar>
          </w:tcPr>
          <w:p w14:paraId="71BC084A" w14:textId="77777777" w:rsidR="00AA4779" w:rsidRDefault="00485EA5">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10%</w:t>
            </w:r>
          </w:p>
        </w:tc>
      </w:tr>
    </w:tbl>
    <w:p w14:paraId="18F92C74" w14:textId="77777777" w:rsidR="00AA4779" w:rsidRDefault="00AA4779">
      <w:pPr>
        <w:ind w:left="-540" w:right="-450"/>
        <w:jc w:val="both"/>
        <w:rPr>
          <w:rFonts w:ascii="Verdana" w:eastAsia="Verdana" w:hAnsi="Verdana" w:cs="Verdana"/>
          <w:sz w:val="20"/>
          <w:szCs w:val="20"/>
        </w:rPr>
      </w:pPr>
    </w:p>
    <w:sectPr w:rsidR="00AA4779">
      <w:headerReference w:type="default" r:id="rId16"/>
      <w:footerReference w:type="default" r:id="rId17"/>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E063" w14:textId="77777777" w:rsidR="00DE2A34" w:rsidRDefault="00DE2A34">
      <w:pPr>
        <w:spacing w:after="0" w:line="240" w:lineRule="auto"/>
      </w:pPr>
      <w:r>
        <w:separator/>
      </w:r>
    </w:p>
  </w:endnote>
  <w:endnote w:type="continuationSeparator" w:id="0">
    <w:p w14:paraId="64B83E68" w14:textId="77777777" w:rsidR="00DE2A34" w:rsidRDefault="00DE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A9AE" w14:textId="77777777" w:rsidR="00AA4779" w:rsidRDefault="00485EA5">
    <w:pPr>
      <w:pBdr>
        <w:top w:val="nil"/>
        <w:left w:val="nil"/>
        <w:bottom w:val="nil"/>
        <w:right w:val="nil"/>
        <w:between w:val="nil"/>
      </w:pBdr>
      <w:tabs>
        <w:tab w:val="center" w:pos="4677"/>
        <w:tab w:val="right" w:pos="9355"/>
      </w:tabs>
      <w:spacing w:after="0" w:line="240" w:lineRule="auto"/>
      <w:ind w:left="-142" w:firstLine="142"/>
      <w:rPr>
        <w:color w:val="000000"/>
      </w:rPr>
    </w:pPr>
    <w:r>
      <w:rPr>
        <w:noProof/>
      </w:rPr>
      <w:drawing>
        <wp:anchor distT="0" distB="0" distL="0" distR="0" simplePos="0" relativeHeight="251658240" behindDoc="1" locked="0" layoutInCell="1" hidden="0" allowOverlap="1" wp14:anchorId="32E55DBD" wp14:editId="2449E04C">
          <wp:simplePos x="0" y="0"/>
          <wp:positionH relativeFrom="column">
            <wp:posOffset>60960</wp:posOffset>
          </wp:positionH>
          <wp:positionV relativeFrom="paragraph">
            <wp:posOffset>-998214</wp:posOffset>
          </wp:positionV>
          <wp:extent cx="2689860" cy="9655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132" t="19369" b="12266"/>
                  <a:stretch>
                    <a:fillRect/>
                  </a:stretch>
                </pic:blipFill>
                <pic:spPr>
                  <a:xfrm>
                    <a:off x="0" y="0"/>
                    <a:ext cx="2689860" cy="9655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EC8A" w14:textId="77777777" w:rsidR="00DE2A34" w:rsidRDefault="00DE2A34">
      <w:pPr>
        <w:spacing w:after="0" w:line="240" w:lineRule="auto"/>
      </w:pPr>
      <w:r>
        <w:separator/>
      </w:r>
    </w:p>
  </w:footnote>
  <w:footnote w:type="continuationSeparator" w:id="0">
    <w:p w14:paraId="304BF371" w14:textId="77777777" w:rsidR="00DE2A34" w:rsidRDefault="00DE2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382" w14:textId="77777777" w:rsidR="00AA4779" w:rsidRDefault="00AA4779">
    <w:pPr>
      <w:pBdr>
        <w:top w:val="nil"/>
        <w:left w:val="nil"/>
        <w:bottom w:val="nil"/>
        <w:right w:val="nil"/>
        <w:between w:val="nil"/>
      </w:pBdr>
      <w:tabs>
        <w:tab w:val="center" w:pos="4677"/>
        <w:tab w:val="right" w:pos="9355"/>
      </w:tabs>
      <w:spacing w:after="0" w:line="240" w:lineRule="auto"/>
      <w:rPr>
        <w:color w:val="000000"/>
      </w:rPr>
    </w:pPr>
  </w:p>
  <w:p w14:paraId="4222B595" w14:textId="77777777" w:rsidR="00AA4779" w:rsidRDefault="00485EA5">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4D29B956" wp14:editId="54B806B0">
          <wp:extent cx="5758207" cy="831317"/>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9" t="45284" r="12597" b="4457"/>
                  <a:stretch>
                    <a:fillRect/>
                  </a:stretch>
                </pic:blipFill>
                <pic:spPr>
                  <a:xfrm>
                    <a:off x="0" y="0"/>
                    <a:ext cx="5758207" cy="831317"/>
                  </a:xfrm>
                  <a:prstGeom prst="rect">
                    <a:avLst/>
                  </a:prstGeom>
                  <a:ln/>
                </pic:spPr>
              </pic:pic>
            </a:graphicData>
          </a:graphic>
        </wp:inline>
      </w:drawing>
    </w:r>
  </w:p>
  <w:p w14:paraId="489CE96C" w14:textId="77777777" w:rsidR="00AA4779" w:rsidRDefault="00AA4779">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7A7"/>
    <w:multiLevelType w:val="multilevel"/>
    <w:tmpl w:val="CA34A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0D29E4"/>
    <w:multiLevelType w:val="multilevel"/>
    <w:tmpl w:val="95987F66"/>
    <w:lvl w:ilvl="0">
      <w:start w:val="1"/>
      <w:numFmt w:val="decimal"/>
      <w:lvlText w:val="%1."/>
      <w:lvlJc w:val="left"/>
      <w:pPr>
        <w:ind w:left="360" w:hanging="45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09A4607"/>
    <w:multiLevelType w:val="multilevel"/>
    <w:tmpl w:val="8EE42E88"/>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981E11"/>
    <w:multiLevelType w:val="multilevel"/>
    <w:tmpl w:val="55341AA6"/>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866532"/>
    <w:multiLevelType w:val="multilevel"/>
    <w:tmpl w:val="EC54D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D8373F"/>
    <w:multiLevelType w:val="multilevel"/>
    <w:tmpl w:val="318AF6C6"/>
    <w:lvl w:ilvl="0">
      <w:start w:val="1"/>
      <w:numFmt w:val="decimal"/>
      <w:lvlText w:val="%1."/>
      <w:lvlJc w:val="left"/>
      <w:pPr>
        <w:ind w:left="360" w:hanging="45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6" w15:restartNumberingAfterBreak="0">
    <w:nsid w:val="4CC85D62"/>
    <w:multiLevelType w:val="multilevel"/>
    <w:tmpl w:val="72CC56C0"/>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CC7D17"/>
    <w:multiLevelType w:val="multilevel"/>
    <w:tmpl w:val="6F84BDAA"/>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68E5EBD"/>
    <w:multiLevelType w:val="multilevel"/>
    <w:tmpl w:val="98068A76"/>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DE5FEB"/>
    <w:multiLevelType w:val="multilevel"/>
    <w:tmpl w:val="2C808B1C"/>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4F541F"/>
    <w:multiLevelType w:val="multilevel"/>
    <w:tmpl w:val="EE3AC83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2A0203"/>
    <w:multiLevelType w:val="multilevel"/>
    <w:tmpl w:val="CBF88428"/>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11"/>
  </w:num>
  <w:num w:numId="4">
    <w:abstractNumId w:val="2"/>
  </w:num>
  <w:num w:numId="5">
    <w:abstractNumId w:val="3"/>
  </w:num>
  <w:num w:numId="6">
    <w:abstractNumId w:val="8"/>
  </w:num>
  <w:num w:numId="7">
    <w:abstractNumId w:val="0"/>
  </w:num>
  <w:num w:numId="8">
    <w:abstractNumId w:val="4"/>
  </w:num>
  <w:num w:numId="9">
    <w:abstractNumId w:val="10"/>
  </w:num>
  <w:num w:numId="10">
    <w:abstractNumId w:val="6"/>
  </w:num>
  <w:num w:numId="11">
    <w:abstractNumId w:val="7"/>
  </w:num>
  <w:num w:numId="12">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79"/>
    <w:rsid w:val="00451A58"/>
    <w:rsid w:val="00485EA5"/>
    <w:rsid w:val="00612C4F"/>
    <w:rsid w:val="00692D15"/>
    <w:rsid w:val="00981408"/>
    <w:rsid w:val="00AA4779"/>
    <w:rsid w:val="00B16D07"/>
    <w:rsid w:val="00DE2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BF51"/>
  <w15:docId w15:val="{214813ED-2DBC-4F24-9147-8A8FAFCD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eastAsia="fr-FR"/>
    </w:rPr>
  </w:style>
  <w:style w:type="numbering" w:customStyle="1" w:styleId="1">
    <w:name w:val="Импортированный стиль 1"/>
    <w:rsid w:val="00977842"/>
  </w:style>
  <w:style w:type="numbering" w:customStyle="1" w:styleId="3">
    <w:name w:val="Импортированный стиль 3"/>
    <w:rsid w:val="00977842"/>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4">
    <w:name w:val="Импортированный стиль 4"/>
    <w:rsid w:val="00977842"/>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51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4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13" Type="http://schemas.openxmlformats.org/officeDocument/2006/relationships/hyperlink" Target="mailto:tarslu@um.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rslu@um.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hyperlink" Target="mailto:euaci@um.dk" TargetMode="External"/><Relationship Id="rId10" Type="http://schemas.openxmlformats.org/officeDocument/2006/relationships/hyperlink" Target="mailto:olena.ogorodnik@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rslu@um.dk" TargetMode="External"/><Relationship Id="rId14" Type="http://schemas.openxmlformats.org/officeDocument/2006/relationships/hyperlink" Target="mailto:olena.ogorodni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eqjJkIC3ptQb3BskC8BFjlSug==">CgMxLjAaHwoBMBIaChgICVIUChJ0YWJsZS5mdTM2OG8xcm92Z2kyCGguZ2pkZ3hzMg5oLjFudXM5ZmtlMWp0ZTIOaC5oc2hrbjQydzc0NTM4AGo3ChRzdWdnZXN0Lms4N3hkZmVmZDYyNhIf0JLQsNGB0LjQu9GMINCX0LDQtNCy0L7RgNC90LjQuWo3ChRzdWdnZXN0LjNrdWZjcGhmbzRsZhIf0JLQsNGB0LjQu9GMINCX0LDQtNCy0L7RgNC90LjQuXIhMUlZRzJJQ094YUNPYTFRWkkxTkdscWJoQTNBcWIyWl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Taras Viktorovych Sluchyk</cp:lastModifiedBy>
  <cp:revision>6</cp:revision>
  <dcterms:created xsi:type="dcterms:W3CDTF">2024-05-30T11:52:00Z</dcterms:created>
  <dcterms:modified xsi:type="dcterms:W3CDTF">2025-01-06T15:02:00Z</dcterms:modified>
</cp:coreProperties>
</file>