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D49D71" w:rsidR="00EA2513" w:rsidRPr="0090018E" w:rsidRDefault="00EA2513" w:rsidP="0090018E">
      <w:pPr>
        <w:spacing w:after="100" w:afterAutospacing="1"/>
        <w:rPr>
          <w:rFonts w:ascii="Verdana" w:eastAsia="Verdana" w:hAnsi="Verdana" w:cs="Verdana"/>
          <w:b/>
          <w:color w:val="000000"/>
          <w:sz w:val="20"/>
          <w:szCs w:val="20"/>
        </w:rPr>
      </w:pPr>
    </w:p>
    <w:p w14:paraId="3757776D" w14:textId="16509DDC" w:rsidR="00264BFA" w:rsidRPr="0090018E" w:rsidRDefault="007A38E5"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Terms of Reference for </w:t>
      </w:r>
    </w:p>
    <w:p w14:paraId="124A33AA" w14:textId="514E2F0D" w:rsidR="00612F28" w:rsidRPr="0090018E" w:rsidRDefault="00612F28"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Legal Expert on </w:t>
      </w:r>
      <w:r w:rsidR="00A43FAC" w:rsidRPr="0090018E">
        <w:rPr>
          <w:rFonts w:ascii="Verdana" w:eastAsia="Verdana" w:hAnsi="Verdana" w:cs="Verdana"/>
          <w:b/>
          <w:color w:val="000000"/>
          <w:sz w:val="20"/>
          <w:szCs w:val="20"/>
        </w:rPr>
        <w:t xml:space="preserve">Anti-corruption </w:t>
      </w:r>
      <w:r w:rsidR="00A8006E">
        <w:rPr>
          <w:rFonts w:ascii="Verdana" w:eastAsia="Verdana" w:hAnsi="Verdana" w:cs="Verdana"/>
          <w:b/>
          <w:color w:val="000000"/>
          <w:sz w:val="20"/>
          <w:szCs w:val="20"/>
        </w:rPr>
        <w:t>policies</w:t>
      </w:r>
      <w:r w:rsidR="002E62F7">
        <w:rPr>
          <w:rFonts w:ascii="Verdana" w:eastAsia="Verdana" w:hAnsi="Verdana" w:cs="Verdana"/>
          <w:b/>
          <w:color w:val="000000"/>
          <w:sz w:val="20"/>
          <w:szCs w:val="20"/>
        </w:rPr>
        <w:t xml:space="preserve"> </w:t>
      </w:r>
    </w:p>
    <w:p w14:paraId="5D2FCCD8" w14:textId="7F73DC26" w:rsidR="00612F28" w:rsidRPr="0090018E" w:rsidRDefault="00612F28"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to</w:t>
      </w:r>
      <w:r w:rsidR="00264BFA" w:rsidRPr="0090018E">
        <w:rPr>
          <w:rFonts w:ascii="Verdana" w:eastAsia="Verdana" w:hAnsi="Verdana" w:cs="Verdana"/>
          <w:b/>
          <w:color w:val="000000"/>
          <w:sz w:val="20"/>
          <w:szCs w:val="20"/>
        </w:rPr>
        <w:t xml:space="preserve"> provide </w:t>
      </w:r>
      <w:r w:rsidR="0039778E" w:rsidRPr="0090018E">
        <w:rPr>
          <w:rFonts w:ascii="Verdana" w:eastAsia="Verdana" w:hAnsi="Verdana" w:cs="Verdana"/>
          <w:b/>
          <w:color w:val="000000"/>
          <w:sz w:val="20"/>
          <w:szCs w:val="20"/>
        </w:rPr>
        <w:t xml:space="preserve">expertise to the </w:t>
      </w:r>
      <w:r w:rsidRPr="0090018E">
        <w:rPr>
          <w:rFonts w:ascii="Verdana" w:eastAsia="Verdana" w:hAnsi="Verdana" w:cs="Verdana"/>
          <w:b/>
          <w:color w:val="000000"/>
          <w:sz w:val="20"/>
          <w:szCs w:val="20"/>
        </w:rPr>
        <w:t>State Agency for Restoration</w:t>
      </w:r>
      <w:r w:rsidR="0039778E" w:rsidRPr="0090018E">
        <w:rPr>
          <w:rFonts w:ascii="Verdana" w:eastAsia="Verdana" w:hAnsi="Verdana" w:cs="Verdana"/>
          <w:b/>
          <w:color w:val="000000"/>
          <w:sz w:val="20"/>
          <w:szCs w:val="20"/>
        </w:rPr>
        <w:t xml:space="preserve"> </w:t>
      </w:r>
    </w:p>
    <w:p w14:paraId="72A0B5C5" w14:textId="77777777" w:rsidR="0090018E" w:rsidRPr="0090018E" w:rsidRDefault="0039778E"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and Infrastructure Development </w:t>
      </w:r>
      <w:r w:rsidR="000535C8" w:rsidRPr="0090018E">
        <w:rPr>
          <w:rFonts w:ascii="Verdana" w:eastAsia="Verdana" w:hAnsi="Verdana" w:cs="Verdana"/>
          <w:b/>
          <w:color w:val="000000"/>
          <w:sz w:val="20"/>
          <w:szCs w:val="20"/>
        </w:rPr>
        <w:t xml:space="preserve">of Ukraine </w:t>
      </w:r>
    </w:p>
    <w:p w14:paraId="00000004" w14:textId="2EB50C2C" w:rsidR="00EA2513" w:rsidRPr="0090018E" w:rsidRDefault="00EA2513" w:rsidP="0090018E">
      <w:pPr>
        <w:spacing w:after="100" w:afterAutospacing="1"/>
        <w:jc w:val="center"/>
        <w:rPr>
          <w:rFonts w:ascii="Verdana" w:eastAsia="Verdana" w:hAnsi="Verdana" w:cs="Verdana"/>
          <w:b/>
          <w:color w:val="000000"/>
          <w:sz w:val="20"/>
          <w:szCs w:val="20"/>
        </w:rPr>
      </w:pPr>
    </w:p>
    <w:p w14:paraId="48FD77CA" w14:textId="77777777" w:rsidR="0090018E" w:rsidRPr="0090018E" w:rsidRDefault="007A38E5" w:rsidP="0090018E">
      <w:pPr>
        <w:spacing w:after="100" w:afterAutospacing="1"/>
        <w:jc w:val="both"/>
        <w:rPr>
          <w:rFonts w:ascii="Verdana" w:eastAsia="Verdana" w:hAnsi="Verdana" w:cs="Verdana"/>
          <w:color w:val="000000"/>
          <w:sz w:val="20"/>
          <w:szCs w:val="20"/>
        </w:rPr>
      </w:pPr>
      <w:r w:rsidRPr="0090018E">
        <w:rPr>
          <w:rFonts w:ascii="Verdana" w:eastAsia="Verdana" w:hAnsi="Verdana" w:cs="Verdana"/>
          <w:b/>
          <w:color w:val="000000"/>
          <w:sz w:val="20"/>
          <w:szCs w:val="20"/>
        </w:rPr>
        <w:t>Background and context</w:t>
      </w:r>
      <w:r w:rsidRPr="0090018E">
        <w:rPr>
          <w:rFonts w:ascii="Verdana" w:eastAsia="Verdana" w:hAnsi="Verdana" w:cs="Verdana"/>
          <w:color w:val="000000"/>
          <w:sz w:val="20"/>
          <w:szCs w:val="20"/>
        </w:rPr>
        <w:t xml:space="preserve"> </w:t>
      </w:r>
    </w:p>
    <w:p w14:paraId="1C649F6F" w14:textId="77777777" w:rsidR="0049505C" w:rsidRPr="0090018E" w:rsidRDefault="0049505C" w:rsidP="0049505C">
      <w:pPr>
        <w:spacing w:after="100" w:afterAutospacing="1"/>
        <w:ind w:firstLine="567"/>
        <w:jc w:val="both"/>
        <w:rPr>
          <w:rFonts w:ascii="Verdana" w:hAnsi="Verdana" w:cs="Arial"/>
          <w:color w:val="000000"/>
          <w:sz w:val="20"/>
          <w:szCs w:val="20"/>
        </w:rPr>
      </w:pPr>
      <w:r w:rsidRPr="0090018E">
        <w:rPr>
          <w:rFonts w:ascii="Verdana" w:hAnsi="Verdana"/>
          <w:sz w:val="20"/>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A </w:t>
      </w:r>
      <w:r>
        <w:rPr>
          <w:rFonts w:ascii="Verdana" w:hAnsi="Verdana"/>
          <w:sz w:val="20"/>
          <w:szCs w:val="20"/>
          <w:lang w:val="en-GB"/>
        </w:rPr>
        <w:t>3</w:t>
      </w:r>
      <w:r w:rsidRPr="00D41B54">
        <w:rPr>
          <w:rFonts w:ascii="Verdana" w:hAnsi="Verdana"/>
          <w:sz w:val="20"/>
          <w:szCs w:val="20"/>
          <w:vertAlign w:val="superscript"/>
          <w:lang w:val="en-GB"/>
        </w:rPr>
        <w:t>rd</w:t>
      </w:r>
      <w:r>
        <w:rPr>
          <w:rFonts w:ascii="Verdana" w:hAnsi="Verdana"/>
          <w:sz w:val="20"/>
          <w:szCs w:val="20"/>
          <w:lang w:val="en-GB"/>
        </w:rPr>
        <w:t xml:space="preserve"> Phase of the Programme has been </w:t>
      </w:r>
      <w:r w:rsidRPr="0090018E">
        <w:rPr>
          <w:rFonts w:ascii="Verdana" w:hAnsi="Verdana"/>
          <w:sz w:val="20"/>
          <w:szCs w:val="20"/>
          <w:lang w:val="en-GB"/>
        </w:rPr>
        <w:t xml:space="preserve">launched in </w:t>
      </w:r>
      <w:r w:rsidRPr="0090018E">
        <w:rPr>
          <w:rFonts w:ascii="Verdana" w:hAnsi="Verdana"/>
          <w:sz w:val="20"/>
          <w:szCs w:val="20"/>
          <w:lang w:val="uk-UA"/>
        </w:rPr>
        <w:t>2024.</w:t>
      </w:r>
      <w:r w:rsidRPr="0090018E">
        <w:rPr>
          <w:rFonts w:ascii="Verdana" w:hAnsi="Verdana" w:cs="Arial"/>
          <w:color w:val="000000"/>
          <w:sz w:val="20"/>
          <w:szCs w:val="20"/>
        </w:rPr>
        <w:t> </w:t>
      </w:r>
    </w:p>
    <w:p w14:paraId="5B451786" w14:textId="77777777" w:rsidR="0049505C" w:rsidRPr="0090018E" w:rsidRDefault="0049505C" w:rsidP="0049505C">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04A46459" w14:textId="77777777" w:rsidR="0049505C" w:rsidRPr="0090018E" w:rsidRDefault="0049505C" w:rsidP="0049505C">
      <w:pPr>
        <w:spacing w:after="100" w:afterAutospacing="1"/>
        <w:ind w:firstLine="567"/>
        <w:jc w:val="both"/>
        <w:rPr>
          <w:rFonts w:ascii="Verdana" w:eastAsia="Verdana" w:hAnsi="Verdana" w:cs="Verdana"/>
          <w:color w:val="000000"/>
          <w:sz w:val="20"/>
          <w:szCs w:val="20"/>
        </w:rPr>
      </w:pPr>
      <w:r w:rsidRPr="0090018E">
        <w:rPr>
          <w:rFonts w:ascii="Verdana" w:hAnsi="Verdana"/>
          <w:sz w:val="20"/>
          <w:szCs w:val="20"/>
          <w:lang w:val="en-GB"/>
        </w:rPr>
        <w:t xml:space="preserve">The </w:t>
      </w:r>
      <w:r w:rsidRPr="0090018E">
        <w:rPr>
          <w:rFonts w:ascii="Verdana" w:hAnsi="Verdana"/>
          <w:sz w:val="20"/>
          <w:szCs w:val="20"/>
        </w:rPr>
        <w:t>transparency, integrity and accountability</w:t>
      </w:r>
      <w:r w:rsidRPr="0090018E">
        <w:rPr>
          <w:rFonts w:ascii="Verdana" w:hAnsi="Verdana"/>
          <w:sz w:val="20"/>
          <w:szCs w:val="20"/>
          <w:lang w:val="uk-UA"/>
        </w:rPr>
        <w:t xml:space="preserve"> </w:t>
      </w:r>
      <w:r w:rsidRPr="0090018E">
        <w:rPr>
          <w:rFonts w:ascii="Verdana" w:hAnsi="Verdana"/>
          <w:sz w:val="20"/>
          <w:szCs w:val="20"/>
        </w:rPr>
        <w:t xml:space="preserve">of </w:t>
      </w:r>
      <w:r>
        <w:rPr>
          <w:rFonts w:ascii="Verdana" w:hAnsi="Verdana"/>
          <w:sz w:val="20"/>
          <w:szCs w:val="20"/>
        </w:rPr>
        <w:t xml:space="preserve">Ukraine’s </w:t>
      </w:r>
      <w:r w:rsidRPr="0090018E">
        <w:rPr>
          <w:rFonts w:ascii="Verdana" w:hAnsi="Verdana"/>
          <w:sz w:val="20"/>
          <w:szCs w:val="20"/>
        </w:rPr>
        <w:t>recovery</w:t>
      </w:r>
      <w:r w:rsidRPr="0090018E">
        <w:rPr>
          <w:rFonts w:ascii="Verdana" w:hAnsi="Verdana"/>
          <w:sz w:val="20"/>
          <w:szCs w:val="20"/>
          <w:lang w:val="en-GB"/>
        </w:rPr>
        <w:t xml:space="preserve"> </w:t>
      </w:r>
      <w:r w:rsidRPr="0090018E">
        <w:rPr>
          <w:rFonts w:ascii="Verdana" w:hAnsi="Verdana"/>
          <w:sz w:val="20"/>
          <w:szCs w:val="20"/>
        </w:rPr>
        <w:t>is</w:t>
      </w:r>
      <w:r w:rsidRPr="0090018E">
        <w:rPr>
          <w:rFonts w:ascii="Verdana" w:hAnsi="Verdana"/>
          <w:sz w:val="20"/>
          <w:szCs w:val="20"/>
          <w:lang w:val="en-GB"/>
        </w:rPr>
        <w:t xml:space="preserve"> one of the key topics of the EUACI. The Government of Ukraine</w:t>
      </w:r>
      <w:r w:rsidRPr="0090018E">
        <w:rPr>
          <w:rFonts w:ascii="Verdana" w:hAnsi="Verdana"/>
          <w:sz w:val="20"/>
          <w:szCs w:val="20"/>
          <w:lang w:val="uk-UA"/>
        </w:rPr>
        <w:t xml:space="preserve">, </w:t>
      </w:r>
      <w:r w:rsidRPr="0090018E">
        <w:rPr>
          <w:rFonts w:ascii="Verdana" w:hAnsi="Verdana"/>
          <w:sz w:val="20"/>
          <w:szCs w:val="20"/>
        </w:rPr>
        <w:t>the</w:t>
      </w:r>
      <w:r w:rsidRPr="0090018E">
        <w:rPr>
          <w:rFonts w:ascii="Verdana" w:hAnsi="Verdana"/>
          <w:sz w:val="20"/>
          <w:szCs w:val="20"/>
          <w:lang w:val="en-GB"/>
        </w:rPr>
        <w:t xml:space="preserve"> Ministry of Communities</w:t>
      </w:r>
      <w:r>
        <w:rPr>
          <w:rFonts w:ascii="Verdana" w:hAnsi="Verdana"/>
          <w:sz w:val="20"/>
          <w:szCs w:val="20"/>
          <w:lang w:val="en-GB"/>
        </w:rPr>
        <w:t xml:space="preserve"> and</w:t>
      </w:r>
      <w:r w:rsidRPr="0090018E">
        <w:rPr>
          <w:rFonts w:ascii="Verdana" w:hAnsi="Verdana"/>
          <w:sz w:val="20"/>
          <w:szCs w:val="20"/>
          <w:lang w:val="en-GB"/>
        </w:rPr>
        <w:t xml:space="preserve"> Territories Development of Ukraine (the Ministry) and the State Agency for </w:t>
      </w:r>
      <w:r>
        <w:rPr>
          <w:rFonts w:ascii="Verdana" w:hAnsi="Verdana"/>
          <w:sz w:val="20"/>
          <w:szCs w:val="20"/>
          <w:lang w:val="en-GB"/>
        </w:rPr>
        <w:t>Restoration</w:t>
      </w:r>
      <w:r w:rsidRPr="0090018E">
        <w:rPr>
          <w:rFonts w:ascii="Verdana" w:hAnsi="Verdana"/>
          <w:sz w:val="20"/>
          <w:szCs w:val="20"/>
          <w:lang w:val="en-GB"/>
        </w:rPr>
        <w:t xml:space="preserve"> and Infrastructure Development of Ukraine (the Agency) are the key counterpart of the EUACI in this area.</w:t>
      </w:r>
    </w:p>
    <w:p w14:paraId="7E4ABD60" w14:textId="77777777" w:rsidR="00A8006E" w:rsidRDefault="00A8006E" w:rsidP="00A8006E">
      <w:pPr>
        <w:spacing w:after="100" w:afterAutospacing="1"/>
        <w:ind w:firstLine="567"/>
        <w:jc w:val="both"/>
        <w:rPr>
          <w:rFonts w:ascii="Verdana" w:hAnsi="Verdana"/>
          <w:color w:val="000000"/>
          <w:sz w:val="20"/>
          <w:szCs w:val="20"/>
        </w:rPr>
      </w:pPr>
      <w:r w:rsidRPr="009232FD">
        <w:rPr>
          <w:rFonts w:ascii="Verdana" w:hAnsi="Verdana"/>
          <w:sz w:val="20"/>
          <w:szCs w:val="20"/>
          <w:lang w:val="en-GB"/>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p>
    <w:p w14:paraId="5621C015" w14:textId="6CA05F45" w:rsidR="003759D9" w:rsidRDefault="0049505C" w:rsidP="00A8006E">
      <w:pPr>
        <w:spacing w:after="100" w:afterAutospacing="1"/>
        <w:ind w:firstLine="567"/>
        <w:jc w:val="both"/>
        <w:rPr>
          <w:rFonts w:ascii="Verdana" w:hAnsi="Verdana"/>
          <w:sz w:val="20"/>
          <w:szCs w:val="20"/>
          <w:lang w:val="en-GB"/>
        </w:rPr>
      </w:pPr>
      <w:r w:rsidRPr="0090018E">
        <w:rPr>
          <w:rFonts w:ascii="Verdana" w:eastAsia="Verdana" w:hAnsi="Verdana" w:cs="Verdana"/>
          <w:color w:val="000000"/>
          <w:sz w:val="20"/>
          <w:szCs w:val="20"/>
        </w:rPr>
        <w:t>To</w:t>
      </w:r>
      <w:r>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support Ukrainian government’s efforts to effectively manage the process of the war-time reconstruction and post-war recovery and to ensure that transparency and integrity considerations are taken into account, the EUACI established the compact Integrity Support Group (ISG)</w:t>
      </w:r>
      <w:r>
        <w:rPr>
          <w:rFonts w:ascii="Verdana" w:eastAsia="Verdana" w:hAnsi="Verdana" w:cs="Verdana"/>
          <w:color w:val="000000"/>
          <w:sz w:val="20"/>
          <w:szCs w:val="20"/>
        </w:rPr>
        <w:t xml:space="preserve"> it</w:t>
      </w:r>
      <w:r>
        <w:rPr>
          <w:rFonts w:ascii="Verdana" w:hAnsi="Verdana"/>
          <w:sz w:val="20"/>
          <w:szCs w:val="20"/>
          <w:lang w:val="en-GB"/>
        </w:rPr>
        <w:t xml:space="preserve"> consists of </w:t>
      </w:r>
      <w:r w:rsidRPr="0090018E">
        <w:rPr>
          <w:rFonts w:ascii="Verdana" w:hAnsi="Verdana"/>
          <w:sz w:val="20"/>
          <w:szCs w:val="20"/>
          <w:lang w:val="en-GB"/>
        </w:rPr>
        <w:t>long-term high-level consultants and several short-term sectoral experts</w:t>
      </w:r>
      <w:r w:rsidR="00A8006E">
        <w:rPr>
          <w:rFonts w:ascii="Verdana" w:hAnsi="Verdana"/>
          <w:sz w:val="20"/>
          <w:szCs w:val="20"/>
          <w:lang w:val="en-GB"/>
        </w:rPr>
        <w:t>.</w:t>
      </w:r>
      <w:r>
        <w:rPr>
          <w:rFonts w:ascii="Verdana" w:hAnsi="Verdana"/>
          <w:sz w:val="20"/>
          <w:szCs w:val="20"/>
          <w:lang w:val="en-GB"/>
        </w:rPr>
        <w:t xml:space="preserve"> The Agency has created </w:t>
      </w:r>
      <w:r w:rsidR="00A8006E">
        <w:rPr>
          <w:rFonts w:ascii="Verdana" w:hAnsi="Verdana"/>
          <w:sz w:val="20"/>
          <w:szCs w:val="20"/>
          <w:lang w:val="en-GB"/>
        </w:rPr>
        <w:t xml:space="preserve">similar </w:t>
      </w:r>
      <w:r>
        <w:rPr>
          <w:rFonts w:ascii="Verdana" w:hAnsi="Verdana"/>
          <w:sz w:val="20"/>
          <w:szCs w:val="20"/>
          <w:lang w:val="en-GB"/>
        </w:rPr>
        <w:t>Capacity Building Office supported by international organisations and partners to support the Agency in projects implementation and strategic planning and capacity development.</w:t>
      </w:r>
      <w:r w:rsidR="003759D9">
        <w:rPr>
          <w:rFonts w:ascii="Verdana" w:hAnsi="Verdana"/>
          <w:sz w:val="20"/>
          <w:szCs w:val="20"/>
          <w:lang w:val="en-GB"/>
        </w:rPr>
        <w:t xml:space="preserve"> </w:t>
      </w:r>
    </w:p>
    <w:p w14:paraId="0D35E9B1" w14:textId="334E18FF" w:rsidR="009232FD" w:rsidRPr="009232FD" w:rsidRDefault="00CF4805" w:rsidP="00A8006E">
      <w:pPr>
        <w:spacing w:after="100" w:afterAutospacing="1"/>
        <w:ind w:firstLine="567"/>
        <w:jc w:val="both"/>
        <w:rPr>
          <w:rFonts w:ascii="Verdana" w:hAnsi="Verdana"/>
          <w:sz w:val="20"/>
          <w:szCs w:val="20"/>
          <w:lang w:val="en-GB"/>
        </w:rPr>
      </w:pPr>
      <w:r>
        <w:rPr>
          <w:rFonts w:ascii="Verdana" w:hAnsi="Verdana"/>
          <w:color w:val="000000"/>
          <w:sz w:val="20"/>
          <w:szCs w:val="20"/>
          <w:lang w:val="en-GB"/>
        </w:rPr>
        <w:t xml:space="preserve">One of the priorities for the EUACI and the </w:t>
      </w:r>
      <w:r w:rsidR="00A8006E">
        <w:rPr>
          <w:rFonts w:ascii="Verdana" w:hAnsi="Verdana"/>
          <w:color w:val="000000"/>
          <w:sz w:val="20"/>
          <w:szCs w:val="20"/>
          <w:lang w:val="en-GB"/>
        </w:rPr>
        <w:t xml:space="preserve">Agency </w:t>
      </w:r>
      <w:r>
        <w:rPr>
          <w:rFonts w:ascii="Verdana" w:hAnsi="Verdana"/>
          <w:color w:val="000000"/>
          <w:sz w:val="20"/>
          <w:szCs w:val="20"/>
          <w:lang w:val="en-GB"/>
        </w:rPr>
        <w:t>is m</w:t>
      </w:r>
      <w:proofErr w:type="spellStart"/>
      <w:r>
        <w:rPr>
          <w:rFonts w:ascii="Verdana" w:hAnsi="Verdana"/>
          <w:color w:val="000000"/>
          <w:sz w:val="20"/>
          <w:szCs w:val="20"/>
        </w:rPr>
        <w:t>inimizing</w:t>
      </w:r>
      <w:proofErr w:type="spellEnd"/>
      <w:r>
        <w:rPr>
          <w:rFonts w:ascii="Verdana" w:hAnsi="Verdana"/>
          <w:color w:val="000000"/>
          <w:sz w:val="20"/>
          <w:szCs w:val="20"/>
        </w:rPr>
        <w:t xml:space="preserve"> corruption and managerial risks at </w:t>
      </w:r>
      <w:r w:rsidR="002D27C5">
        <w:rPr>
          <w:rFonts w:ascii="Verdana" w:hAnsi="Verdana"/>
          <w:sz w:val="20"/>
          <w:szCs w:val="20"/>
          <w:lang w:val="en-GB"/>
        </w:rPr>
        <w:t>RORs.</w:t>
      </w:r>
      <w:r w:rsidR="009232FD" w:rsidRPr="009232FD">
        <w:t xml:space="preserve"> </w:t>
      </w:r>
      <w:r w:rsidR="009232FD" w:rsidRPr="009232FD">
        <w:rPr>
          <w:rFonts w:ascii="Verdana" w:hAnsi="Verdana"/>
          <w:sz w:val="20"/>
          <w:szCs w:val="20"/>
          <w:lang w:val="en-GB"/>
        </w:rPr>
        <w:t>Currently, efforts are ongoing to support the implementation of the Anti-Corruption Program (including the Risk Register) and to develop and enforce anti-corruption policies for the RORs. Establishing a strong anti-corruption internal policy in Ukrainian recovery agencies is key to supporting transparency, accountability and public trust throughout the recovery and reconstruction process.</w:t>
      </w:r>
    </w:p>
    <w:p w14:paraId="7A11E8D3" w14:textId="16D20E1F" w:rsidR="00A27D26" w:rsidRDefault="00A27D26" w:rsidP="00315F52">
      <w:pPr>
        <w:spacing w:after="100" w:afterAutospacing="1"/>
        <w:jc w:val="both"/>
        <w:rPr>
          <w:rFonts w:ascii="Verdana" w:hAnsi="Verdana"/>
          <w:color w:val="000000"/>
          <w:sz w:val="20"/>
          <w:szCs w:val="20"/>
          <w:lang w:val="en-GB"/>
        </w:rPr>
      </w:pPr>
      <w:r w:rsidRPr="00A27D26">
        <w:rPr>
          <w:rFonts w:ascii="Verdana" w:hAnsi="Verdana"/>
          <w:b/>
          <w:color w:val="000000"/>
          <w:sz w:val="20"/>
          <w:szCs w:val="20"/>
          <w:lang w:val="en-GB"/>
        </w:rPr>
        <w:t>Objective</w:t>
      </w:r>
    </w:p>
    <w:p w14:paraId="0B785ECA" w14:textId="799F3F28" w:rsidR="0090018E" w:rsidRDefault="00630BDB" w:rsidP="00F34891">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The main objective of the assignment is to support </w:t>
      </w:r>
      <w:r w:rsidR="00603EC1">
        <w:rPr>
          <w:rFonts w:ascii="Verdana" w:eastAsia="Verdana" w:hAnsi="Verdana" w:cs="Verdana"/>
          <w:color w:val="000000"/>
          <w:sz w:val="20"/>
          <w:szCs w:val="20"/>
        </w:rPr>
        <w:t xml:space="preserve">drafting </w:t>
      </w:r>
      <w:r w:rsidRPr="0090018E">
        <w:rPr>
          <w:rFonts w:ascii="Verdana" w:eastAsia="Verdana" w:hAnsi="Verdana" w:cs="Verdana"/>
          <w:color w:val="000000"/>
          <w:sz w:val="20"/>
          <w:szCs w:val="20"/>
        </w:rPr>
        <w:t xml:space="preserve">and </w:t>
      </w:r>
      <w:r w:rsidR="00603EC1">
        <w:rPr>
          <w:rFonts w:ascii="Verdana" w:eastAsia="Verdana" w:hAnsi="Verdana" w:cs="Verdana"/>
          <w:color w:val="000000"/>
          <w:sz w:val="20"/>
          <w:szCs w:val="20"/>
        </w:rPr>
        <w:t>provide</w:t>
      </w:r>
      <w:r w:rsidR="00603EC1" w:rsidRPr="0090018E">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 xml:space="preserve">the implementation of the Anti-corruption </w:t>
      </w:r>
      <w:r w:rsidR="001D19B9" w:rsidRPr="0090018E">
        <w:rPr>
          <w:rFonts w:ascii="Verdana" w:eastAsia="Verdana" w:hAnsi="Verdana" w:cs="Verdana"/>
          <w:color w:val="000000"/>
          <w:sz w:val="20"/>
          <w:szCs w:val="20"/>
        </w:rPr>
        <w:t>policies at the Agency and</w:t>
      </w:r>
      <w:r w:rsidRPr="0090018E">
        <w:rPr>
          <w:rFonts w:ascii="Verdana" w:eastAsia="Verdana" w:hAnsi="Verdana" w:cs="Verdana"/>
          <w:color w:val="000000"/>
          <w:sz w:val="20"/>
          <w:szCs w:val="20"/>
        </w:rPr>
        <w:t xml:space="preserve"> R</w:t>
      </w:r>
      <w:r w:rsidR="00CF4805">
        <w:rPr>
          <w:rFonts w:ascii="Verdana" w:eastAsia="Verdana" w:hAnsi="Verdana" w:cs="Verdana"/>
          <w:color w:val="000000"/>
          <w:sz w:val="20"/>
          <w:szCs w:val="20"/>
        </w:rPr>
        <w:t>egional Offices for Restoration</w:t>
      </w:r>
      <w:r w:rsidR="00603EC1">
        <w:rPr>
          <w:rFonts w:ascii="Verdana" w:eastAsia="Verdana" w:hAnsi="Verdana" w:cs="Verdana"/>
          <w:color w:val="000000"/>
          <w:sz w:val="20"/>
          <w:szCs w:val="20"/>
        </w:rPr>
        <w:t xml:space="preserve"> and support the Agency in drafting other documents and anti-corruption policies</w:t>
      </w:r>
      <w:r w:rsidR="00CF4805">
        <w:rPr>
          <w:rFonts w:ascii="Verdana" w:eastAsia="Verdana" w:hAnsi="Verdana" w:cs="Verdana"/>
          <w:color w:val="000000"/>
          <w:sz w:val="20"/>
          <w:szCs w:val="20"/>
        </w:rPr>
        <w:t>.</w:t>
      </w:r>
    </w:p>
    <w:p w14:paraId="78CC457C" w14:textId="4BB26751" w:rsidR="0090018E" w:rsidRDefault="007A38E5" w:rsidP="0090018E">
      <w:pPr>
        <w:spacing w:after="100" w:afterAutospacing="1"/>
        <w:rPr>
          <w:rFonts w:ascii="Verdana" w:eastAsia="Verdana" w:hAnsi="Verdana" w:cs="Verdana"/>
          <w:b/>
          <w:color w:val="000000"/>
          <w:sz w:val="20"/>
          <w:szCs w:val="20"/>
          <w:lang w:val="uk-UA"/>
        </w:rPr>
      </w:pPr>
      <w:r w:rsidRPr="0090018E">
        <w:rPr>
          <w:rFonts w:ascii="Verdana" w:eastAsia="Verdana" w:hAnsi="Verdana" w:cs="Verdana"/>
          <w:b/>
          <w:color w:val="000000"/>
          <w:sz w:val="20"/>
          <w:szCs w:val="20"/>
        </w:rPr>
        <w:lastRenderedPageBreak/>
        <w:t xml:space="preserve">Scope of work: </w:t>
      </w:r>
    </w:p>
    <w:p w14:paraId="011E1C64" w14:textId="4C4471BD" w:rsidR="00D360D2" w:rsidRPr="0090018E" w:rsidRDefault="00190658" w:rsidP="00766550">
      <w:pPr>
        <w:spacing w:after="100" w:afterAutospacing="1"/>
        <w:ind w:firstLine="567"/>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The scope of work of the assignment includes different </w:t>
      </w:r>
      <w:r w:rsidR="00035918" w:rsidRPr="0090018E">
        <w:rPr>
          <w:rFonts w:ascii="Verdana" w:eastAsia="Verdana" w:hAnsi="Verdana" w:cs="Verdana"/>
          <w:bCs/>
          <w:color w:val="000000"/>
          <w:sz w:val="20"/>
          <w:szCs w:val="20"/>
          <w:lang w:val="en-GB"/>
        </w:rPr>
        <w:t>tasks</w:t>
      </w:r>
      <w:r w:rsidRPr="0090018E">
        <w:rPr>
          <w:rFonts w:ascii="Verdana" w:eastAsia="Verdana" w:hAnsi="Verdana" w:cs="Verdana"/>
          <w:bCs/>
          <w:color w:val="000000"/>
          <w:sz w:val="20"/>
          <w:szCs w:val="20"/>
          <w:lang w:val="en-GB"/>
        </w:rPr>
        <w:t>, including, but not necessarily limited to:</w:t>
      </w:r>
    </w:p>
    <w:p w14:paraId="44411EBA" w14:textId="77777777" w:rsidR="00686DEC" w:rsidRPr="0090018E" w:rsidRDefault="00686DEC"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Providing support in development and implementing anti-corruption policies aimed to risks mitigation measures at RORs’ and the Agency;</w:t>
      </w:r>
    </w:p>
    <w:p w14:paraId="6868A472" w14:textId="04E0F470" w:rsidR="00630BDB"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w:t>
      </w:r>
      <w:r w:rsidR="00686DEC" w:rsidRPr="0090018E">
        <w:rPr>
          <w:rFonts w:ascii="Verdana" w:eastAsia="Verdana" w:hAnsi="Verdana" w:cs="Verdana"/>
          <w:bCs/>
          <w:color w:val="000000"/>
          <w:sz w:val="20"/>
          <w:szCs w:val="20"/>
          <w:lang w:val="en-GB"/>
        </w:rPr>
        <w:t>Providing s</w:t>
      </w:r>
      <w:r w:rsidRPr="0090018E">
        <w:rPr>
          <w:rFonts w:ascii="Verdana" w:eastAsia="Verdana" w:hAnsi="Verdana" w:cs="Verdana"/>
          <w:bCs/>
          <w:color w:val="000000"/>
          <w:sz w:val="20"/>
          <w:szCs w:val="20"/>
          <w:lang w:val="en-GB"/>
        </w:rPr>
        <w:t>upport</w:t>
      </w:r>
      <w:r w:rsidR="00686DEC" w:rsidRPr="0090018E">
        <w:rPr>
          <w:rFonts w:ascii="Verdana" w:eastAsia="Verdana" w:hAnsi="Verdana" w:cs="Verdana"/>
          <w:bCs/>
          <w:color w:val="000000"/>
          <w:sz w:val="20"/>
          <w:szCs w:val="20"/>
          <w:lang w:val="en-GB"/>
        </w:rPr>
        <w:t xml:space="preserve"> for </w:t>
      </w:r>
      <w:r w:rsidRPr="0090018E">
        <w:rPr>
          <w:rFonts w:ascii="Verdana" w:eastAsia="Verdana" w:hAnsi="Verdana" w:cs="Verdana"/>
          <w:bCs/>
          <w:color w:val="000000"/>
          <w:sz w:val="20"/>
          <w:szCs w:val="20"/>
          <w:lang w:val="en-GB"/>
        </w:rPr>
        <w:t xml:space="preserve">the </w:t>
      </w:r>
      <w:r w:rsidR="00686DEC" w:rsidRPr="0090018E">
        <w:rPr>
          <w:rFonts w:ascii="Verdana" w:eastAsia="Verdana" w:hAnsi="Verdana" w:cs="Verdana"/>
          <w:bCs/>
          <w:color w:val="000000"/>
          <w:sz w:val="20"/>
          <w:szCs w:val="20"/>
          <w:lang w:val="en-GB"/>
        </w:rPr>
        <w:t xml:space="preserve">implementation of the </w:t>
      </w:r>
      <w:r w:rsidR="00DE22C4" w:rsidRPr="0090018E">
        <w:rPr>
          <w:rFonts w:ascii="Verdana" w:eastAsia="Verdana" w:hAnsi="Verdana" w:cs="Verdana"/>
          <w:bCs/>
          <w:color w:val="000000"/>
          <w:sz w:val="20"/>
          <w:szCs w:val="20"/>
          <w:lang w:val="en-GB"/>
        </w:rPr>
        <w:t xml:space="preserve">Anti-corruption program </w:t>
      </w:r>
      <w:r w:rsidR="00686DEC" w:rsidRPr="0090018E">
        <w:rPr>
          <w:rFonts w:ascii="Verdana" w:eastAsia="Verdana" w:hAnsi="Verdana" w:cs="Verdana"/>
          <w:bCs/>
          <w:color w:val="000000"/>
          <w:sz w:val="20"/>
          <w:szCs w:val="20"/>
          <w:lang w:val="en-GB"/>
        </w:rPr>
        <w:t xml:space="preserve">(with the Risk Register) </w:t>
      </w:r>
      <w:r w:rsidR="001D19B9" w:rsidRPr="0090018E">
        <w:rPr>
          <w:rFonts w:ascii="Verdana" w:eastAsia="Verdana" w:hAnsi="Verdana" w:cs="Verdana"/>
          <w:bCs/>
          <w:color w:val="000000"/>
          <w:sz w:val="20"/>
          <w:szCs w:val="20"/>
          <w:lang w:val="en-GB"/>
        </w:rPr>
        <w:t>at</w:t>
      </w:r>
      <w:r w:rsidRPr="0090018E">
        <w:rPr>
          <w:rFonts w:ascii="Verdana" w:eastAsia="Verdana" w:hAnsi="Verdana" w:cs="Verdana"/>
          <w:bCs/>
          <w:color w:val="000000"/>
          <w:sz w:val="20"/>
          <w:szCs w:val="20"/>
          <w:lang w:val="en-GB"/>
        </w:rPr>
        <w:t xml:space="preserve"> RORs; </w:t>
      </w:r>
    </w:p>
    <w:p w14:paraId="495C63C9" w14:textId="42B36E1E" w:rsidR="00CF4805" w:rsidRPr="0090018E" w:rsidRDefault="00CF4805" w:rsidP="00CF4805">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w:t>
      </w:r>
      <w:r>
        <w:rPr>
          <w:rFonts w:ascii="Verdana" w:eastAsia="Verdana" w:hAnsi="Verdana" w:cs="Verdana"/>
          <w:bCs/>
          <w:color w:val="000000"/>
          <w:sz w:val="20"/>
          <w:szCs w:val="20"/>
          <w:lang w:val="en-GB"/>
        </w:rPr>
        <w:t xml:space="preserve">Providing </w:t>
      </w:r>
      <w:r w:rsidRPr="00CF4805">
        <w:rPr>
          <w:rFonts w:ascii="Verdana" w:eastAsia="Verdana" w:hAnsi="Verdana" w:cs="Verdana"/>
          <w:bCs/>
          <w:color w:val="000000"/>
          <w:sz w:val="20"/>
          <w:szCs w:val="20"/>
          <w:lang w:val="en-GB"/>
        </w:rPr>
        <w:t xml:space="preserve">support for the revision of the Anti-Corruption Program (with the Risk Register) in the </w:t>
      </w:r>
      <w:r w:rsidR="009D0E0A">
        <w:rPr>
          <w:rFonts w:ascii="Verdana" w:eastAsia="Verdana" w:hAnsi="Verdana" w:cs="Verdana"/>
          <w:bCs/>
          <w:color w:val="000000"/>
          <w:sz w:val="20"/>
          <w:szCs w:val="20"/>
          <w:lang w:val="en-GB"/>
        </w:rPr>
        <w:t>ROR</w:t>
      </w:r>
      <w:r w:rsidRPr="00CF4805">
        <w:rPr>
          <w:rFonts w:ascii="Verdana" w:eastAsia="Verdana" w:hAnsi="Verdana" w:cs="Verdana"/>
          <w:bCs/>
          <w:color w:val="000000"/>
          <w:sz w:val="20"/>
          <w:szCs w:val="20"/>
          <w:lang w:val="en-GB"/>
        </w:rPr>
        <w:t xml:space="preserve"> and the Agency</w:t>
      </w:r>
      <w:r w:rsidRPr="0090018E">
        <w:rPr>
          <w:rFonts w:ascii="Verdana" w:eastAsia="Verdana" w:hAnsi="Verdana" w:cs="Verdana"/>
          <w:bCs/>
          <w:color w:val="000000"/>
          <w:sz w:val="20"/>
          <w:szCs w:val="20"/>
          <w:lang w:val="en-GB"/>
        </w:rPr>
        <w:t xml:space="preserve">; </w:t>
      </w:r>
    </w:p>
    <w:p w14:paraId="11798BA6" w14:textId="40E43A04"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Monitoring and oversight of the </w:t>
      </w:r>
      <w:r w:rsidR="00DE22C4" w:rsidRPr="0090018E">
        <w:rPr>
          <w:rFonts w:ascii="Verdana" w:eastAsia="Verdana" w:hAnsi="Verdana" w:cs="Verdana"/>
          <w:bCs/>
          <w:color w:val="000000"/>
          <w:sz w:val="20"/>
          <w:szCs w:val="20"/>
          <w:lang w:val="en-GB"/>
        </w:rPr>
        <w:t xml:space="preserve">Anti-corruption program </w:t>
      </w:r>
      <w:r w:rsidRPr="0090018E">
        <w:rPr>
          <w:rFonts w:ascii="Verdana" w:eastAsia="Verdana" w:hAnsi="Verdana" w:cs="Verdana"/>
          <w:bCs/>
          <w:color w:val="000000"/>
          <w:sz w:val="20"/>
          <w:szCs w:val="20"/>
          <w:lang w:val="en-GB"/>
        </w:rPr>
        <w:t xml:space="preserve">implementation </w:t>
      </w:r>
      <w:r w:rsidR="00686DEC" w:rsidRPr="0090018E">
        <w:rPr>
          <w:rFonts w:ascii="Verdana" w:eastAsia="Verdana" w:hAnsi="Verdana" w:cs="Verdana"/>
          <w:bCs/>
          <w:color w:val="000000"/>
          <w:sz w:val="20"/>
          <w:szCs w:val="20"/>
          <w:lang w:val="en-GB"/>
        </w:rPr>
        <w:t>at</w:t>
      </w:r>
      <w:r w:rsidRPr="0090018E">
        <w:rPr>
          <w:rFonts w:ascii="Verdana" w:eastAsia="Verdana" w:hAnsi="Verdana" w:cs="Verdana"/>
          <w:bCs/>
          <w:color w:val="000000"/>
          <w:sz w:val="20"/>
          <w:szCs w:val="20"/>
          <w:lang w:val="en-GB"/>
        </w:rPr>
        <w:t xml:space="preserve"> RORs;</w:t>
      </w:r>
    </w:p>
    <w:p w14:paraId="7AFEAAA2" w14:textId="4AAEEA2D" w:rsidR="00686DEC" w:rsidRPr="0090018E" w:rsidRDefault="00686DEC" w:rsidP="00766550">
      <w:pPr>
        <w:ind w:firstLine="567"/>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Identifying and suggesting measures to eliminate corruption risks</w:t>
      </w:r>
      <w:r w:rsidR="00D26EF3" w:rsidRPr="0090018E">
        <w:rPr>
          <w:rFonts w:ascii="Verdana" w:eastAsia="Verdana" w:hAnsi="Verdana" w:cs="Verdana"/>
          <w:bCs/>
          <w:color w:val="000000"/>
          <w:sz w:val="20"/>
          <w:szCs w:val="20"/>
          <w:lang w:val="en-GB"/>
        </w:rPr>
        <w:t xml:space="preserve"> in the ROR’s and Agency’s activities</w:t>
      </w:r>
      <w:r w:rsidRPr="0090018E">
        <w:rPr>
          <w:rFonts w:ascii="Verdana" w:eastAsia="Verdana" w:hAnsi="Verdana" w:cs="Verdana"/>
          <w:bCs/>
          <w:color w:val="000000"/>
          <w:sz w:val="20"/>
          <w:szCs w:val="20"/>
          <w:lang w:val="en-GB"/>
        </w:rPr>
        <w:t>;</w:t>
      </w:r>
    </w:p>
    <w:p w14:paraId="4F58B6F6" w14:textId="4081901F" w:rsidR="00630BDB"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Provision of methodological and consulting assistance on anti-corruption legislation to the </w:t>
      </w:r>
      <w:r w:rsidR="00D41637" w:rsidRPr="0090018E">
        <w:rPr>
          <w:rFonts w:ascii="Verdana" w:eastAsia="Verdana" w:hAnsi="Verdana" w:cs="Verdana"/>
          <w:bCs/>
          <w:color w:val="000000"/>
          <w:sz w:val="20"/>
          <w:szCs w:val="20"/>
          <w:lang w:val="en-GB"/>
        </w:rPr>
        <w:t>RORs</w:t>
      </w:r>
      <w:r w:rsidR="00D26EF3" w:rsidRPr="0090018E">
        <w:rPr>
          <w:rFonts w:ascii="Verdana" w:eastAsia="Verdana" w:hAnsi="Verdana" w:cs="Verdana"/>
          <w:bCs/>
          <w:color w:val="000000"/>
          <w:sz w:val="20"/>
          <w:szCs w:val="20"/>
          <w:lang w:val="en-GB"/>
        </w:rPr>
        <w:t xml:space="preserve"> and the Agency</w:t>
      </w:r>
      <w:r w:rsidRPr="0090018E">
        <w:rPr>
          <w:rFonts w:ascii="Verdana" w:eastAsia="Verdana" w:hAnsi="Verdana" w:cs="Verdana"/>
          <w:bCs/>
          <w:color w:val="000000"/>
          <w:sz w:val="20"/>
          <w:szCs w:val="20"/>
          <w:lang w:val="en-GB"/>
        </w:rPr>
        <w:t>;</w:t>
      </w:r>
    </w:p>
    <w:p w14:paraId="4582C3B6" w14:textId="51DF2CDF" w:rsidR="00603EC1" w:rsidRPr="0090018E" w:rsidRDefault="00603EC1" w:rsidP="00766550">
      <w:pPr>
        <w:ind w:left="142" w:firstLine="425"/>
        <w:jc w:val="both"/>
        <w:rPr>
          <w:rFonts w:ascii="Verdana" w:eastAsia="Verdana" w:hAnsi="Verdana" w:cs="Verdana"/>
          <w:bCs/>
          <w:color w:val="000000"/>
          <w:sz w:val="20"/>
          <w:szCs w:val="20"/>
          <w:lang w:val="en-GB"/>
        </w:rPr>
      </w:pPr>
      <w:r>
        <w:rPr>
          <w:rFonts w:ascii="Verdana" w:eastAsia="Verdana" w:hAnsi="Verdana" w:cs="Verdana"/>
          <w:bCs/>
          <w:color w:val="000000"/>
          <w:sz w:val="20"/>
          <w:szCs w:val="20"/>
          <w:lang w:val="en-GB"/>
        </w:rPr>
        <w:t>-</w:t>
      </w:r>
      <w:r w:rsidR="002C2E85">
        <w:rPr>
          <w:rFonts w:ascii="Verdana" w:eastAsia="Verdana" w:hAnsi="Verdana" w:cs="Verdana"/>
          <w:bCs/>
          <w:color w:val="000000"/>
          <w:sz w:val="20"/>
          <w:szCs w:val="20"/>
          <w:lang w:val="en-GB"/>
        </w:rPr>
        <w:t xml:space="preserve"> </w:t>
      </w:r>
      <w:r>
        <w:rPr>
          <w:rFonts w:ascii="Verdana" w:eastAsia="Verdana" w:hAnsi="Verdana" w:cs="Verdana"/>
          <w:bCs/>
          <w:color w:val="000000"/>
          <w:sz w:val="20"/>
          <w:szCs w:val="20"/>
          <w:lang w:val="en-GB"/>
        </w:rPr>
        <w:t>Coordination some activities of the anti-corruption officers at RORs;</w:t>
      </w:r>
    </w:p>
    <w:p w14:paraId="196FE398" w14:textId="49F5AC09"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Development and implementation of </w:t>
      </w:r>
      <w:r w:rsidR="00D41637" w:rsidRPr="0090018E">
        <w:rPr>
          <w:rFonts w:ascii="Verdana" w:eastAsia="Verdana" w:hAnsi="Verdana" w:cs="Verdana"/>
          <w:bCs/>
          <w:color w:val="000000"/>
          <w:sz w:val="20"/>
          <w:szCs w:val="20"/>
          <w:lang w:val="en-GB"/>
        </w:rPr>
        <w:t xml:space="preserve">capacity building measures </w:t>
      </w:r>
      <w:r w:rsidRPr="0090018E">
        <w:rPr>
          <w:rFonts w:ascii="Verdana" w:eastAsia="Verdana" w:hAnsi="Verdana" w:cs="Verdana"/>
          <w:bCs/>
          <w:color w:val="000000"/>
          <w:sz w:val="20"/>
          <w:szCs w:val="20"/>
          <w:lang w:val="en-GB"/>
        </w:rPr>
        <w:t xml:space="preserve">for the authorized </w:t>
      </w:r>
      <w:r w:rsidR="009D0E0A" w:rsidRPr="009D0E0A">
        <w:rPr>
          <w:rFonts w:ascii="Verdana" w:eastAsia="Verdana" w:hAnsi="Verdana" w:cs="Verdana"/>
          <w:bCs/>
          <w:color w:val="000000"/>
          <w:sz w:val="20"/>
          <w:szCs w:val="20"/>
          <w:lang w:val="en-GB"/>
        </w:rPr>
        <w:t>persons of the RORs and the Agency;</w:t>
      </w:r>
    </w:p>
    <w:p w14:paraId="6B55C913" w14:textId="7B3F89D5" w:rsidR="009D0E0A" w:rsidRDefault="00D41637"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Supporting</w:t>
      </w:r>
      <w:r w:rsidR="0033334D" w:rsidRPr="0090018E">
        <w:rPr>
          <w:rFonts w:ascii="Verdana" w:eastAsia="Verdana" w:hAnsi="Verdana" w:cs="Verdana"/>
          <w:bCs/>
          <w:color w:val="000000"/>
          <w:sz w:val="20"/>
          <w:szCs w:val="20"/>
          <w:lang w:val="en-GB"/>
        </w:rPr>
        <w:t xml:space="preserve"> in coordination of</w:t>
      </w:r>
      <w:r w:rsidRPr="0090018E">
        <w:rPr>
          <w:rFonts w:ascii="Verdana" w:eastAsia="Verdana" w:hAnsi="Verdana" w:cs="Verdana"/>
          <w:bCs/>
          <w:color w:val="000000"/>
          <w:sz w:val="20"/>
          <w:szCs w:val="20"/>
          <w:lang w:val="en-GB"/>
        </w:rPr>
        <w:t xml:space="preserve"> the </w:t>
      </w:r>
      <w:r w:rsidR="009D0E0A">
        <w:rPr>
          <w:rFonts w:ascii="Verdana" w:eastAsia="Verdana" w:hAnsi="Verdana" w:cs="Verdana"/>
          <w:bCs/>
          <w:color w:val="000000"/>
          <w:sz w:val="20"/>
          <w:szCs w:val="20"/>
          <w:lang w:val="en-GB"/>
        </w:rPr>
        <w:t>project of transformation of the RORs</w:t>
      </w:r>
      <w:r w:rsidR="00603EC1">
        <w:rPr>
          <w:rFonts w:ascii="Verdana" w:eastAsia="Verdana" w:hAnsi="Verdana" w:cs="Verdana"/>
          <w:bCs/>
          <w:color w:val="000000"/>
          <w:sz w:val="20"/>
          <w:szCs w:val="20"/>
          <w:lang w:val="en-GB"/>
        </w:rPr>
        <w:t>;</w:t>
      </w:r>
    </w:p>
    <w:p w14:paraId="747B0B18" w14:textId="036025A0" w:rsidR="00630BDB" w:rsidRPr="0090018E" w:rsidRDefault="00630BDB"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 </w:t>
      </w:r>
      <w:r w:rsidR="00D26EF3" w:rsidRPr="0090018E">
        <w:rPr>
          <w:rFonts w:ascii="Verdana" w:eastAsia="Verdana" w:hAnsi="Verdana" w:cs="Verdana"/>
          <w:bCs/>
          <w:color w:val="000000"/>
          <w:sz w:val="20"/>
          <w:szCs w:val="20"/>
          <w:lang w:val="en-GB"/>
        </w:rPr>
        <w:t>Upon separate request, c</w:t>
      </w:r>
      <w:r w:rsidRPr="0090018E">
        <w:rPr>
          <w:rFonts w:ascii="Verdana" w:eastAsia="Verdana" w:hAnsi="Verdana" w:cs="Verdana"/>
          <w:bCs/>
          <w:color w:val="000000"/>
          <w:sz w:val="20"/>
          <w:szCs w:val="20"/>
          <w:lang w:val="en-GB"/>
        </w:rPr>
        <w:t>onducting employee surveys among RORs’ employees, analyses of legislation, audit results, public appeals, and publications in social networks and mass media. Based on the information obtained from the above-mentioned sources identifying corruption risks in RORs’ activities</w:t>
      </w:r>
      <w:r w:rsidR="0033334D" w:rsidRPr="0090018E">
        <w:rPr>
          <w:rFonts w:ascii="Verdana" w:eastAsia="Verdana" w:hAnsi="Verdana" w:cs="Verdana"/>
          <w:bCs/>
          <w:color w:val="000000"/>
          <w:sz w:val="20"/>
          <w:szCs w:val="20"/>
          <w:lang w:val="en-GB"/>
        </w:rPr>
        <w:t>;</w:t>
      </w:r>
    </w:p>
    <w:p w14:paraId="40366D32" w14:textId="2AAB374A" w:rsidR="0090018E" w:rsidRDefault="0033334D" w:rsidP="00766550">
      <w:pPr>
        <w:ind w:left="142" w:firstLine="425"/>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Providing written reports on the results of the Anti-corruption program implementation monitoring</w:t>
      </w:r>
      <w:r w:rsidR="00603EC1">
        <w:rPr>
          <w:rFonts w:ascii="Verdana" w:eastAsia="Verdana" w:hAnsi="Verdana" w:cs="Verdana"/>
          <w:bCs/>
          <w:color w:val="000000"/>
          <w:sz w:val="20"/>
          <w:szCs w:val="20"/>
          <w:lang w:val="en-GB"/>
        </w:rPr>
        <w:t>;</w:t>
      </w:r>
    </w:p>
    <w:p w14:paraId="32C14BFB" w14:textId="6B44C355" w:rsidR="009D0E0A" w:rsidRDefault="009D0E0A" w:rsidP="00766550">
      <w:pPr>
        <w:ind w:left="142" w:firstLine="425"/>
        <w:jc w:val="both"/>
        <w:rPr>
          <w:rFonts w:ascii="Verdana" w:eastAsia="Verdana" w:hAnsi="Verdana" w:cs="Verdana"/>
          <w:bCs/>
          <w:color w:val="000000"/>
          <w:sz w:val="20"/>
          <w:szCs w:val="20"/>
          <w:lang w:val="en-GB"/>
        </w:rPr>
      </w:pPr>
      <w:r>
        <w:rPr>
          <w:rFonts w:ascii="Verdana" w:eastAsia="Verdana" w:hAnsi="Verdana" w:cs="Verdana"/>
          <w:bCs/>
          <w:color w:val="000000"/>
          <w:sz w:val="20"/>
          <w:szCs w:val="20"/>
          <w:lang w:val="en-GB"/>
        </w:rPr>
        <w:t>- Oher tasks that related to the scope of work.</w:t>
      </w:r>
    </w:p>
    <w:p w14:paraId="58C352BE" w14:textId="77777777" w:rsidR="005D1670" w:rsidRPr="0090018E" w:rsidRDefault="005D1670" w:rsidP="005D1670">
      <w:pPr>
        <w:ind w:left="142" w:firstLine="425"/>
        <w:rPr>
          <w:rFonts w:ascii="Verdana" w:eastAsia="Verdana" w:hAnsi="Verdana" w:cs="Verdana"/>
          <w:bCs/>
          <w:color w:val="000000"/>
          <w:sz w:val="20"/>
          <w:szCs w:val="20"/>
          <w:lang w:val="en-GB"/>
        </w:rPr>
      </w:pPr>
    </w:p>
    <w:p w14:paraId="35CFB1E6" w14:textId="0829A1F2" w:rsidR="00DC76C3" w:rsidRPr="0090018E" w:rsidRDefault="00DC76C3" w:rsidP="007451C7">
      <w:pPr>
        <w:pBdr>
          <w:top w:val="nil"/>
          <w:left w:val="nil"/>
          <w:bottom w:val="nil"/>
          <w:right w:val="nil"/>
          <w:between w:val="nil"/>
        </w:pBdr>
        <w:spacing w:after="100" w:afterAutospacing="1"/>
        <w:ind w:firstLine="142"/>
        <w:jc w:val="both"/>
        <w:rPr>
          <w:rFonts w:ascii="Verdana" w:eastAsia="Verdana" w:hAnsi="Verdana" w:cs="Verdana"/>
          <w:b/>
          <w:color w:val="000000"/>
          <w:sz w:val="20"/>
          <w:szCs w:val="20"/>
        </w:rPr>
      </w:pPr>
      <w:r w:rsidRPr="0090018E">
        <w:rPr>
          <w:rFonts w:ascii="Verdana" w:eastAsia="Verdana" w:hAnsi="Verdana" w:cs="Verdana"/>
          <w:b/>
          <w:color w:val="000000"/>
          <w:sz w:val="20"/>
          <w:szCs w:val="20"/>
        </w:rPr>
        <w:t>Expected deliverables:</w:t>
      </w:r>
    </w:p>
    <w:p w14:paraId="7BE8A4AF" w14:textId="46A050E1"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implemented activities, as defined in the </w:t>
      </w:r>
      <w:r w:rsidR="0033334D" w:rsidRPr="0090018E">
        <w:rPr>
          <w:lang w:val="en-US"/>
        </w:rPr>
        <w:t>scope of work</w:t>
      </w:r>
      <w:r w:rsidRPr="0090018E">
        <w:rPr>
          <w:lang w:val="en-US"/>
        </w:rPr>
        <w:t xml:space="preserve">, </w:t>
      </w:r>
    </w:p>
    <w:p w14:paraId="2702CF80" w14:textId="2F12BBE9"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analytical notes, presentations, memos, peer-review of the draft </w:t>
      </w:r>
      <w:r w:rsidR="0033334D" w:rsidRPr="0090018E">
        <w:rPr>
          <w:lang w:val="en-US"/>
        </w:rPr>
        <w:t>policies</w:t>
      </w:r>
      <w:r w:rsidRPr="0090018E">
        <w:rPr>
          <w:lang w:val="en-US"/>
        </w:rPr>
        <w:t xml:space="preserve"> and draft regulations as agreed with the Agency and the EUACI,</w:t>
      </w:r>
    </w:p>
    <w:p w14:paraId="31DF3A24" w14:textId="7CBFABFD"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interventions during public and working-level meetings and roundtables to present findings and analysis of the </w:t>
      </w:r>
      <w:r w:rsidR="006C4F67" w:rsidRPr="0090018E">
        <w:rPr>
          <w:lang w:val="en-US"/>
        </w:rPr>
        <w:t>anti-corruption program implementation</w:t>
      </w:r>
      <w:r w:rsidRPr="0090018E">
        <w:rPr>
          <w:lang w:val="en-US"/>
        </w:rPr>
        <w:t>,</w:t>
      </w:r>
    </w:p>
    <w:p w14:paraId="603611A7" w14:textId="575A19CB" w:rsidR="0033334D" w:rsidRPr="0090018E" w:rsidRDefault="0033334D" w:rsidP="00766550">
      <w:pPr>
        <w:pStyle w:val="ListParagraph"/>
        <w:numPr>
          <w:ilvl w:val="0"/>
          <w:numId w:val="9"/>
        </w:numPr>
        <w:spacing w:after="100" w:afterAutospacing="1" w:line="240" w:lineRule="auto"/>
        <w:contextualSpacing w:val="0"/>
        <w:jc w:val="both"/>
        <w:rPr>
          <w:lang w:val="en-US"/>
        </w:rPr>
      </w:pPr>
      <w:r w:rsidRPr="0090018E">
        <w:rPr>
          <w:lang w:val="en-US"/>
        </w:rPr>
        <w:t>participation in the thematical events</w:t>
      </w:r>
      <w:r w:rsidR="00D740F4" w:rsidRPr="0090018E">
        <w:rPr>
          <w:lang w:val="en-US"/>
        </w:rPr>
        <w:t xml:space="preserve"> with the Agency and</w:t>
      </w:r>
      <w:r w:rsidR="00AA2280" w:rsidRPr="0090018E">
        <w:rPr>
          <w:lang w:val="en-US"/>
        </w:rPr>
        <w:t xml:space="preserve"> the</w:t>
      </w:r>
      <w:r w:rsidR="00D740F4" w:rsidRPr="0090018E">
        <w:rPr>
          <w:lang w:val="en-US"/>
        </w:rPr>
        <w:t xml:space="preserve"> EUACI,</w:t>
      </w:r>
    </w:p>
    <w:p w14:paraId="728DBCE4" w14:textId="4BB0C2C2" w:rsidR="00D740F4" w:rsidRDefault="00D740F4" w:rsidP="00766550">
      <w:pPr>
        <w:pStyle w:val="ListParagraph"/>
        <w:numPr>
          <w:ilvl w:val="0"/>
          <w:numId w:val="9"/>
        </w:numPr>
        <w:spacing w:after="100" w:afterAutospacing="1" w:line="240" w:lineRule="auto"/>
        <w:contextualSpacing w:val="0"/>
        <w:jc w:val="both"/>
        <w:rPr>
          <w:lang w:val="en-US"/>
        </w:rPr>
      </w:pPr>
      <w:r w:rsidRPr="0090018E">
        <w:rPr>
          <w:rFonts w:eastAsia="Verdana" w:cs="Verdana"/>
          <w:bCs/>
          <w:color w:val="000000"/>
          <w:lang w:val="en-GB"/>
        </w:rPr>
        <w:t>written reports on the results</w:t>
      </w:r>
      <w:r w:rsidRPr="0090018E">
        <w:rPr>
          <w:lang w:val="en-US"/>
        </w:rPr>
        <w:t xml:space="preserve"> of the expert’s work and developed documents or activities held,</w:t>
      </w:r>
    </w:p>
    <w:p w14:paraId="669B6F44" w14:textId="77777777" w:rsidR="00993A82" w:rsidRDefault="00993A82" w:rsidP="00766550">
      <w:pPr>
        <w:pStyle w:val="ListParagraph"/>
        <w:numPr>
          <w:ilvl w:val="0"/>
          <w:numId w:val="9"/>
        </w:numPr>
        <w:spacing w:after="100" w:afterAutospacing="1" w:line="240" w:lineRule="auto"/>
        <w:contextualSpacing w:val="0"/>
        <w:jc w:val="both"/>
        <w:rPr>
          <w:lang w:val="en-US"/>
        </w:rPr>
      </w:pPr>
      <w:r>
        <w:rPr>
          <w:lang w:val="en-US"/>
        </w:rPr>
        <w:t>coordination and holding regularly meetings with the anti-corruption officers in the RORs,</w:t>
      </w:r>
    </w:p>
    <w:p w14:paraId="572C6BEF" w14:textId="689CB00A" w:rsidR="00993A82" w:rsidRPr="0090018E" w:rsidRDefault="00993A82" w:rsidP="00766550">
      <w:pPr>
        <w:pStyle w:val="ListParagraph"/>
        <w:numPr>
          <w:ilvl w:val="0"/>
          <w:numId w:val="9"/>
        </w:numPr>
        <w:spacing w:after="100" w:afterAutospacing="1" w:line="240" w:lineRule="auto"/>
        <w:contextualSpacing w:val="0"/>
        <w:jc w:val="both"/>
        <w:rPr>
          <w:lang w:val="en-US"/>
        </w:rPr>
      </w:pPr>
      <w:r>
        <w:rPr>
          <w:lang w:val="en-US"/>
        </w:rPr>
        <w:t xml:space="preserve">support the Agency in the capacity building for the RORs specialists; </w:t>
      </w:r>
    </w:p>
    <w:p w14:paraId="6E52939D" w14:textId="77777777" w:rsidR="0090018E" w:rsidRPr="00767B5B" w:rsidRDefault="00D740F4" w:rsidP="00766550">
      <w:pPr>
        <w:pStyle w:val="ListParagraph"/>
        <w:numPr>
          <w:ilvl w:val="0"/>
          <w:numId w:val="9"/>
        </w:numPr>
        <w:pBdr>
          <w:top w:val="nil"/>
          <w:left w:val="nil"/>
          <w:bottom w:val="nil"/>
          <w:right w:val="nil"/>
          <w:between w:val="nil"/>
        </w:pBdr>
        <w:spacing w:after="100" w:afterAutospacing="1" w:line="240" w:lineRule="auto"/>
        <w:contextualSpacing w:val="0"/>
        <w:jc w:val="both"/>
        <w:rPr>
          <w:rFonts w:eastAsia="Verdana" w:cs="Verdana"/>
          <w:color w:val="000000"/>
          <w:lang w:val="en-GB"/>
        </w:rPr>
      </w:pPr>
      <w:r w:rsidRPr="0090018E">
        <w:rPr>
          <w:lang w:val="en-US"/>
        </w:rPr>
        <w:t xml:space="preserve">other deliverables as </w:t>
      </w:r>
      <w:r w:rsidRPr="00767B5B">
        <w:rPr>
          <w:lang w:val="en-US"/>
        </w:rPr>
        <w:t xml:space="preserve">agreed upon with the Agency and </w:t>
      </w:r>
      <w:r w:rsidR="00AA2280" w:rsidRPr="00767B5B">
        <w:rPr>
          <w:lang w:val="en-US"/>
        </w:rPr>
        <w:t xml:space="preserve">the </w:t>
      </w:r>
      <w:r w:rsidRPr="00767B5B">
        <w:rPr>
          <w:lang w:val="en-US"/>
        </w:rPr>
        <w:t>EUACI.</w:t>
      </w:r>
    </w:p>
    <w:p w14:paraId="306702CB" w14:textId="3B7920BB" w:rsidR="0090018E" w:rsidRPr="00767B5B" w:rsidRDefault="00190658" w:rsidP="0090018E">
      <w:pPr>
        <w:shd w:val="clear" w:color="auto" w:fill="FFFFFF"/>
        <w:spacing w:after="100" w:afterAutospacing="1"/>
        <w:jc w:val="both"/>
        <w:rPr>
          <w:rFonts w:ascii="Verdana" w:eastAsia="Verdana" w:hAnsi="Verdana" w:cs="Verdana"/>
          <w:b/>
          <w:color w:val="000000"/>
          <w:sz w:val="20"/>
          <w:szCs w:val="20"/>
        </w:rPr>
      </w:pPr>
      <w:bookmarkStart w:id="0" w:name="_heading=h.gjdgxs" w:colFirst="0" w:colLast="0"/>
      <w:bookmarkStart w:id="1" w:name="bookmark12"/>
      <w:bookmarkEnd w:id="0"/>
      <w:r w:rsidRPr="00767B5B">
        <w:rPr>
          <w:rFonts w:ascii="Verdana" w:eastAsia="Verdana" w:hAnsi="Verdana" w:cs="Verdana"/>
          <w:b/>
          <w:color w:val="000000"/>
          <w:sz w:val="20"/>
          <w:szCs w:val="20"/>
        </w:rPr>
        <w:t>Timeline</w:t>
      </w:r>
      <w:bookmarkEnd w:id="1"/>
    </w:p>
    <w:p w14:paraId="51F73436" w14:textId="7A280888" w:rsidR="0065221E" w:rsidRPr="00767B5B" w:rsidRDefault="00190658" w:rsidP="00766550">
      <w:pPr>
        <w:pStyle w:val="Bodytext10"/>
        <w:spacing w:after="100" w:afterAutospacing="1"/>
        <w:ind w:firstLine="567"/>
        <w:jc w:val="both"/>
        <w:rPr>
          <w:rFonts w:ascii="Verdana" w:eastAsia="Verdana" w:hAnsi="Verdana" w:cs="Verdana"/>
          <w:color w:val="000000"/>
          <w:lang w:val="en-US"/>
        </w:rPr>
      </w:pPr>
      <w:r w:rsidRPr="00767B5B">
        <w:rPr>
          <w:rFonts w:ascii="Verdana" w:eastAsia="Verdana" w:hAnsi="Verdana" w:cs="Verdana"/>
          <w:color w:val="000000"/>
          <w:lang w:val="en-US"/>
        </w:rPr>
        <w:t>The intended commencement date is the date of signature of the contract</w:t>
      </w:r>
      <w:r w:rsidR="00603EC1">
        <w:rPr>
          <w:rFonts w:ascii="Verdana" w:eastAsia="Verdana" w:hAnsi="Verdana" w:cs="Verdana"/>
          <w:color w:val="000000"/>
          <w:lang w:val="en-US"/>
        </w:rPr>
        <w:t xml:space="preserve"> (tentative: December 2024)</w:t>
      </w:r>
      <w:r w:rsidRPr="00767B5B">
        <w:rPr>
          <w:rFonts w:ascii="Verdana" w:eastAsia="Verdana" w:hAnsi="Verdana" w:cs="Verdana"/>
          <w:color w:val="000000"/>
          <w:lang w:val="en-US"/>
        </w:rPr>
        <w:t xml:space="preserve"> with </w:t>
      </w:r>
      <w:r w:rsidR="00912578" w:rsidRPr="00767B5B">
        <w:rPr>
          <w:rFonts w:ascii="Verdana" w:eastAsia="Verdana" w:hAnsi="Verdana" w:cs="Verdana"/>
          <w:color w:val="000000"/>
          <w:lang w:val="en-US"/>
        </w:rPr>
        <w:t xml:space="preserve">the </w:t>
      </w:r>
      <w:r w:rsidRPr="00767B5B">
        <w:rPr>
          <w:rFonts w:ascii="Verdana" w:eastAsia="Verdana" w:hAnsi="Verdana" w:cs="Verdana"/>
          <w:color w:val="000000"/>
          <w:lang w:val="en-US"/>
        </w:rPr>
        <w:t xml:space="preserve">consultant and the period of implementation of the contract will be </w:t>
      </w:r>
      <w:r w:rsidR="0065224E">
        <w:rPr>
          <w:rFonts w:ascii="Verdana" w:eastAsia="Verdana" w:hAnsi="Verdana" w:cs="Verdana"/>
          <w:color w:val="000000"/>
          <w:lang w:val="en-US"/>
        </w:rPr>
        <w:t>10</w:t>
      </w:r>
      <w:r w:rsidRPr="00767B5B">
        <w:rPr>
          <w:rFonts w:ascii="Verdana" w:eastAsia="Verdana" w:hAnsi="Verdana" w:cs="Verdana"/>
          <w:color w:val="000000"/>
          <w:lang w:val="en-US"/>
        </w:rPr>
        <w:t xml:space="preserve"> </w:t>
      </w:r>
      <w:r w:rsidR="00B33AB5" w:rsidRPr="00767B5B">
        <w:rPr>
          <w:rFonts w:ascii="Verdana" w:eastAsia="Verdana" w:hAnsi="Verdana" w:cs="Verdana"/>
          <w:color w:val="000000"/>
          <w:lang w:val="en-US"/>
        </w:rPr>
        <w:t>months</w:t>
      </w:r>
      <w:r w:rsidRPr="00767B5B">
        <w:rPr>
          <w:rFonts w:ascii="Verdana" w:eastAsia="Verdana" w:hAnsi="Verdana" w:cs="Verdana"/>
          <w:color w:val="000000"/>
          <w:lang w:val="en-US"/>
        </w:rPr>
        <w:t xml:space="preserve">, with a duration of </w:t>
      </w:r>
      <w:r w:rsidR="004252FC">
        <w:rPr>
          <w:rFonts w:ascii="Verdana" w:eastAsia="Verdana" w:hAnsi="Verdana" w:cs="Verdana"/>
          <w:color w:val="000000"/>
          <w:lang w:val="en-US"/>
        </w:rPr>
        <w:t xml:space="preserve">up to </w:t>
      </w:r>
      <w:r w:rsidR="0065224E">
        <w:rPr>
          <w:rFonts w:ascii="Verdana" w:eastAsia="Verdana" w:hAnsi="Verdana" w:cs="Verdana"/>
          <w:color w:val="000000"/>
          <w:lang w:val="en-US"/>
        </w:rPr>
        <w:t>220</w:t>
      </w:r>
      <w:r w:rsidRPr="00767B5B">
        <w:rPr>
          <w:rFonts w:ascii="Verdana" w:eastAsia="Verdana" w:hAnsi="Verdana" w:cs="Verdana"/>
          <w:color w:val="000000"/>
          <w:lang w:val="en-US"/>
        </w:rPr>
        <w:t xml:space="preserve"> working days</w:t>
      </w:r>
      <w:r w:rsidR="00EF2900" w:rsidRPr="00767B5B">
        <w:rPr>
          <w:rFonts w:ascii="Verdana" w:eastAsia="Verdana" w:hAnsi="Verdana" w:cs="Verdana"/>
          <w:color w:val="000000"/>
          <w:lang w:val="en-US"/>
        </w:rPr>
        <w:t xml:space="preserve"> includ</w:t>
      </w:r>
      <w:r w:rsidR="006C4F67" w:rsidRPr="00767B5B">
        <w:rPr>
          <w:rFonts w:ascii="Verdana" w:eastAsia="Verdana" w:hAnsi="Verdana" w:cs="Verdana"/>
          <w:color w:val="000000"/>
          <w:lang w:val="en-US"/>
        </w:rPr>
        <w:t>ing</w:t>
      </w:r>
      <w:r w:rsidR="00EF2900" w:rsidRPr="00767B5B">
        <w:rPr>
          <w:rFonts w:ascii="Verdana" w:eastAsia="Verdana" w:hAnsi="Verdana" w:cs="Verdana"/>
          <w:color w:val="000000"/>
          <w:lang w:val="en-US"/>
        </w:rPr>
        <w:t xml:space="preserve"> up to </w:t>
      </w:r>
      <w:r w:rsidR="0065224E">
        <w:rPr>
          <w:rFonts w:ascii="Verdana" w:eastAsia="Verdana" w:hAnsi="Verdana" w:cs="Verdana"/>
          <w:color w:val="000000"/>
          <w:lang w:val="en-US"/>
        </w:rPr>
        <w:t>8</w:t>
      </w:r>
      <w:r w:rsidR="00EF2900" w:rsidRPr="00767B5B">
        <w:rPr>
          <w:rFonts w:ascii="Verdana" w:eastAsia="Verdana" w:hAnsi="Verdana" w:cs="Verdana"/>
          <w:color w:val="000000"/>
          <w:lang w:val="en-US"/>
        </w:rPr>
        <w:t xml:space="preserve"> travel days</w:t>
      </w:r>
      <w:r w:rsidR="004252FC">
        <w:rPr>
          <w:rFonts w:ascii="Verdana" w:eastAsia="Verdana" w:hAnsi="Verdana" w:cs="Verdana"/>
          <w:color w:val="000000"/>
          <w:lang w:val="en-US"/>
        </w:rPr>
        <w:t>.</w:t>
      </w:r>
    </w:p>
    <w:p w14:paraId="5F3650F2" w14:textId="31BD9B2F" w:rsidR="00190658" w:rsidRPr="00767B5B" w:rsidRDefault="00F2543D" w:rsidP="00766550">
      <w:pPr>
        <w:pStyle w:val="Bodytext10"/>
        <w:spacing w:after="100" w:afterAutospacing="1"/>
        <w:ind w:firstLine="567"/>
        <w:jc w:val="both"/>
        <w:rPr>
          <w:rFonts w:ascii="Verdana" w:eastAsia="Verdana" w:hAnsi="Verdana" w:cs="Verdana"/>
          <w:color w:val="000000"/>
          <w:lang w:val="uk-UA"/>
        </w:rPr>
      </w:pPr>
      <w:r w:rsidRPr="00767B5B">
        <w:rPr>
          <w:rFonts w:ascii="Verdana" w:eastAsia="Verdana" w:hAnsi="Verdana" w:cs="Verdana"/>
          <w:color w:val="000000"/>
          <w:lang w:val="en-US"/>
        </w:rPr>
        <w:t xml:space="preserve">Upon the </w:t>
      </w:r>
      <w:r w:rsidR="00F20C5E" w:rsidRPr="00767B5B">
        <w:rPr>
          <w:rFonts w:ascii="Verdana" w:eastAsia="Verdana" w:hAnsi="Verdana" w:cs="Verdana"/>
          <w:color w:val="000000"/>
          <w:lang w:val="en-US"/>
        </w:rPr>
        <w:t>Agency`s</w:t>
      </w:r>
      <w:r w:rsidRPr="00767B5B">
        <w:rPr>
          <w:rFonts w:ascii="Verdana" w:eastAsia="Verdana" w:hAnsi="Verdana" w:cs="Verdana"/>
          <w:color w:val="000000"/>
          <w:lang w:val="en-US"/>
        </w:rPr>
        <w:t xml:space="preserve"> request and positive assessment of the performance, the initiative could be </w:t>
      </w:r>
      <w:r w:rsidR="005C195F" w:rsidRPr="00767B5B">
        <w:rPr>
          <w:rFonts w:ascii="Verdana" w:eastAsia="Verdana" w:hAnsi="Verdana" w:cs="Verdana"/>
          <w:color w:val="000000"/>
          <w:lang w:val="en-US"/>
        </w:rPr>
        <w:t>extended.</w:t>
      </w:r>
      <w:r w:rsidRPr="00767B5B">
        <w:rPr>
          <w:rFonts w:ascii="Verdana" w:eastAsia="Verdana" w:hAnsi="Verdana" w:cs="Verdana"/>
          <w:color w:val="000000"/>
          <w:lang w:val="en-US"/>
        </w:rPr>
        <w:t xml:space="preserve"> </w:t>
      </w:r>
    </w:p>
    <w:p w14:paraId="668A7441" w14:textId="77777777" w:rsidR="0090018E" w:rsidRPr="00767B5B" w:rsidRDefault="007A38E5" w:rsidP="00766550">
      <w:pPr>
        <w:shd w:val="clear" w:color="auto" w:fill="FFFFFF"/>
        <w:spacing w:after="100" w:afterAutospacing="1"/>
        <w:jc w:val="both"/>
        <w:rPr>
          <w:rFonts w:ascii="Verdana" w:eastAsia="Verdana" w:hAnsi="Verdana" w:cs="Verdana"/>
          <w:b/>
          <w:color w:val="000000"/>
          <w:sz w:val="20"/>
          <w:szCs w:val="20"/>
        </w:rPr>
      </w:pPr>
      <w:r w:rsidRPr="00767B5B">
        <w:rPr>
          <w:rFonts w:ascii="Verdana" w:eastAsia="Verdana" w:hAnsi="Verdana" w:cs="Verdana"/>
          <w:b/>
          <w:color w:val="000000"/>
          <w:sz w:val="20"/>
          <w:szCs w:val="20"/>
        </w:rPr>
        <w:lastRenderedPageBreak/>
        <w:t>Requirements to the Service Provider</w:t>
      </w:r>
    </w:p>
    <w:p w14:paraId="00000042" w14:textId="2AA0668A" w:rsidR="00EA2513" w:rsidRPr="00767B5B" w:rsidRDefault="007A38E5" w:rsidP="00766550">
      <w:pPr>
        <w:spacing w:after="100" w:afterAutospacing="1"/>
        <w:ind w:firstLine="720"/>
        <w:jc w:val="both"/>
        <w:rPr>
          <w:rFonts w:ascii="Verdana" w:eastAsia="Verdana" w:hAnsi="Verdana" w:cs="Verdana"/>
          <w:color w:val="000000"/>
          <w:sz w:val="20"/>
          <w:szCs w:val="20"/>
        </w:rPr>
      </w:pPr>
      <w:r w:rsidRPr="00767B5B">
        <w:rPr>
          <w:rFonts w:ascii="Verdana" w:eastAsia="Verdana" w:hAnsi="Verdana" w:cs="Verdana"/>
          <w:color w:val="000000"/>
          <w:sz w:val="20"/>
          <w:szCs w:val="20"/>
        </w:rPr>
        <w:t xml:space="preserve">The contract will be awarded to the expert meeting the following criteria: </w:t>
      </w:r>
    </w:p>
    <w:p w14:paraId="625B87D7" w14:textId="77777777" w:rsidR="00F20C5E" w:rsidRPr="00767B5B" w:rsidRDefault="00F20C5E" w:rsidP="00766550">
      <w:pPr>
        <w:pStyle w:val="Heading2"/>
        <w:spacing w:before="0" w:after="100" w:afterAutospacing="1"/>
        <w:jc w:val="both"/>
        <w:rPr>
          <w:rFonts w:ascii="Verdana" w:hAnsi="Verdana"/>
          <w:b w:val="0"/>
          <w:bCs/>
          <w:sz w:val="20"/>
          <w:szCs w:val="20"/>
          <w:u w:val="single"/>
        </w:rPr>
      </w:pPr>
      <w:r w:rsidRPr="00767B5B">
        <w:rPr>
          <w:rFonts w:ascii="Verdana" w:hAnsi="Verdana"/>
          <w:b w:val="0"/>
          <w:sz w:val="20"/>
          <w:szCs w:val="20"/>
          <w:u w:val="single"/>
        </w:rPr>
        <w:t xml:space="preserve">General qualifications: </w:t>
      </w:r>
    </w:p>
    <w:p w14:paraId="6C77270F"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 xml:space="preserve">a minimum of a Master’s degree in law, economics, social sciences, public administration, or similar field is required, </w:t>
      </w:r>
    </w:p>
    <w:p w14:paraId="32225021"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experience in legal drafting, conducting corruption and/or managerial risks assessments,</w:t>
      </w:r>
    </w:p>
    <w:p w14:paraId="6968C832"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 xml:space="preserve">experience in drafting </w:t>
      </w:r>
      <w:r w:rsidRPr="00767B5B">
        <w:rPr>
          <w:rFonts w:ascii="Verdana" w:hAnsi="Verdana"/>
          <w:sz w:val="20"/>
          <w:szCs w:val="20"/>
        </w:rPr>
        <w:t>Anti-corruption programs for state and private sectors</w:t>
      </w:r>
      <w:r w:rsidRPr="00767B5B">
        <w:rPr>
          <w:rFonts w:ascii="Verdana" w:hAnsi="Verdana"/>
          <w:color w:val="000000"/>
          <w:sz w:val="20"/>
          <w:szCs w:val="20"/>
        </w:rPr>
        <w:t xml:space="preserve"> will be an asset,</w:t>
      </w:r>
    </w:p>
    <w:p w14:paraId="73D50791"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experience in monitoring / implementing of the Anti-corruption program implementation for the state and private sectors will be an asset,</w:t>
      </w:r>
    </w:p>
    <w:p w14:paraId="4E904AF9" w14:textId="2D0E7697" w:rsidR="00F20C5E" w:rsidRPr="0090018E"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excellent written and oral</w:t>
      </w:r>
      <w:r w:rsidR="00421082" w:rsidRPr="00767B5B">
        <w:rPr>
          <w:rFonts w:ascii="Verdana" w:hAnsi="Verdana"/>
          <w:sz w:val="20"/>
          <w:szCs w:val="20"/>
        </w:rPr>
        <w:t xml:space="preserve"> communication</w:t>
      </w:r>
      <w:r w:rsidR="00421082" w:rsidRPr="0090018E">
        <w:rPr>
          <w:rFonts w:ascii="Verdana" w:hAnsi="Verdana"/>
          <w:sz w:val="20"/>
          <w:szCs w:val="20"/>
        </w:rPr>
        <w:t xml:space="preserve"> skills,</w:t>
      </w:r>
    </w:p>
    <w:p w14:paraId="52F5B275" w14:textId="27C5AA4E"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90018E">
        <w:rPr>
          <w:rFonts w:ascii="Verdana" w:hAnsi="Verdana"/>
          <w:sz w:val="20"/>
          <w:szCs w:val="20"/>
        </w:rPr>
        <w:t xml:space="preserve">fluency in Ukrainian is required; </w:t>
      </w:r>
    </w:p>
    <w:p w14:paraId="36CC035A" w14:textId="38556F4C"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90018E">
        <w:rPr>
          <w:rFonts w:ascii="Verdana" w:hAnsi="Verdana"/>
          <w:sz w:val="20"/>
          <w:szCs w:val="20"/>
        </w:rPr>
        <w:t>abil</w:t>
      </w:r>
      <w:r w:rsidR="007A3AA1" w:rsidRPr="0090018E">
        <w:rPr>
          <w:rFonts w:ascii="Verdana" w:hAnsi="Verdana"/>
          <w:sz w:val="20"/>
          <w:szCs w:val="20"/>
        </w:rPr>
        <w:t xml:space="preserve">ity to speak and write in </w:t>
      </w:r>
      <w:r w:rsidRPr="0090018E">
        <w:rPr>
          <w:rFonts w:ascii="Verdana" w:hAnsi="Verdana"/>
          <w:sz w:val="20"/>
          <w:szCs w:val="20"/>
        </w:rPr>
        <w:t>English language</w:t>
      </w:r>
      <w:r w:rsidR="007A3AA1" w:rsidRPr="0090018E">
        <w:rPr>
          <w:rFonts w:ascii="Verdana" w:hAnsi="Verdana"/>
          <w:sz w:val="20"/>
          <w:szCs w:val="20"/>
        </w:rPr>
        <w:t xml:space="preserve"> would be an asset</w:t>
      </w:r>
      <w:r w:rsidRPr="0090018E">
        <w:rPr>
          <w:rFonts w:ascii="Verdana" w:hAnsi="Verdana"/>
          <w:sz w:val="20"/>
          <w:szCs w:val="20"/>
        </w:rPr>
        <w:t>.</w:t>
      </w:r>
    </w:p>
    <w:p w14:paraId="109911B2" w14:textId="77777777" w:rsidR="00F20C5E" w:rsidRPr="0090018E" w:rsidRDefault="00F20C5E" w:rsidP="00766550">
      <w:pPr>
        <w:pStyle w:val="Heading2"/>
        <w:spacing w:before="0" w:after="100" w:afterAutospacing="1"/>
        <w:jc w:val="both"/>
        <w:rPr>
          <w:rFonts w:ascii="Verdana" w:hAnsi="Verdana"/>
          <w:b w:val="0"/>
          <w:bCs/>
          <w:sz w:val="20"/>
          <w:szCs w:val="20"/>
          <w:u w:val="single"/>
        </w:rPr>
      </w:pPr>
      <w:r w:rsidRPr="0090018E">
        <w:rPr>
          <w:rFonts w:ascii="Verdana" w:hAnsi="Verdana"/>
          <w:b w:val="0"/>
          <w:sz w:val="20"/>
          <w:szCs w:val="20"/>
          <w:u w:val="single"/>
        </w:rPr>
        <w:t>Adequacy for the assignment:</w:t>
      </w:r>
    </w:p>
    <w:p w14:paraId="5B4887F8" w14:textId="5109B576"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 minimum of 3</w:t>
      </w:r>
      <w:r w:rsidR="00F20C5E" w:rsidRPr="0090018E">
        <w:rPr>
          <w:rFonts w:ascii="Verdana" w:hAnsi="Verdana"/>
          <w:color w:val="000000"/>
          <w:sz w:val="20"/>
          <w:szCs w:val="20"/>
        </w:rPr>
        <w:t xml:space="preserve"> years of professional experience working with public integrity, anti-corruption, public procurement, and local government processes;</w:t>
      </w:r>
    </w:p>
    <w:p w14:paraId="089518AD" w14:textId="667CF856"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at least 2</w:t>
      </w:r>
      <w:r w:rsidR="00F20C5E" w:rsidRPr="0090018E">
        <w:rPr>
          <w:rFonts w:ascii="Verdana" w:hAnsi="Verdana"/>
          <w:color w:val="000000"/>
          <w:sz w:val="20"/>
          <w:szCs w:val="20"/>
        </w:rPr>
        <w:t xml:space="preserve"> year</w:t>
      </w:r>
      <w:r w:rsidRPr="0090018E">
        <w:rPr>
          <w:rFonts w:ascii="Verdana" w:hAnsi="Verdana"/>
          <w:color w:val="000000"/>
          <w:sz w:val="20"/>
          <w:szCs w:val="20"/>
        </w:rPr>
        <w:t>s</w:t>
      </w:r>
      <w:r w:rsidR="00F20C5E" w:rsidRPr="0090018E">
        <w:rPr>
          <w:rFonts w:ascii="Verdana" w:hAnsi="Verdana"/>
          <w:color w:val="000000"/>
          <w:sz w:val="20"/>
          <w:szCs w:val="20"/>
        </w:rPr>
        <w:t xml:space="preserve"> of professional experience of cooperation with (working within) the public sector under capacity building projects covering good governance, urban planning, construction, anti-corruption or risk management;</w:t>
      </w:r>
    </w:p>
    <w:p w14:paraId="5AE067AF" w14:textId="421EBEC1"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 xml:space="preserve">proven experience in cooperation with stakeholders in national government, </w:t>
      </w:r>
      <w:r w:rsidR="006C4F67" w:rsidRPr="0090018E">
        <w:rPr>
          <w:rFonts w:ascii="Verdana" w:hAnsi="Verdana"/>
          <w:color w:val="000000"/>
          <w:sz w:val="20"/>
          <w:szCs w:val="20"/>
        </w:rPr>
        <w:t xml:space="preserve">local self-government, </w:t>
      </w:r>
      <w:r w:rsidRPr="0090018E">
        <w:rPr>
          <w:rFonts w:ascii="Verdana" w:hAnsi="Verdana"/>
          <w:color w:val="000000"/>
          <w:sz w:val="20"/>
          <w:szCs w:val="20"/>
        </w:rPr>
        <w:t>development partners, and civil society;</w:t>
      </w:r>
    </w:p>
    <w:p w14:paraId="6DF67F4F"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international quality management is regarded as an asset;</w:t>
      </w:r>
    </w:p>
    <w:p w14:paraId="247EF8A1"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the application of established international anti-corruption standards is regarded as an asset;</w:t>
      </w:r>
    </w:p>
    <w:p w14:paraId="4519380E" w14:textId="77777777" w:rsidR="0090018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experience in guiding partners effectively through planning and implementation processes.</w:t>
      </w:r>
    </w:p>
    <w:p w14:paraId="5D545B5C" w14:textId="0574D1A7" w:rsidR="0090018E" w:rsidRPr="0090018E" w:rsidRDefault="005D1670" w:rsidP="00766550">
      <w:pPr>
        <w:tabs>
          <w:tab w:val="left" w:pos="426"/>
        </w:tabs>
        <w:spacing w:after="100" w:afterAutospacing="1"/>
        <w:jc w:val="both"/>
        <w:rPr>
          <w:rFonts w:ascii="Verdana" w:eastAsia="Verdana" w:hAnsi="Verdana" w:cs="Verdana"/>
          <w:color w:val="000000"/>
          <w:sz w:val="20"/>
          <w:szCs w:val="20"/>
        </w:rPr>
      </w:pPr>
      <w:r>
        <w:rPr>
          <w:rFonts w:ascii="Verdana" w:eastAsia="Verdana" w:hAnsi="Verdana" w:cs="Verdana"/>
          <w:color w:val="000000"/>
          <w:sz w:val="20"/>
          <w:szCs w:val="20"/>
        </w:rPr>
        <w:tab/>
      </w:r>
      <w:r w:rsidR="005C195F" w:rsidRPr="0090018E">
        <w:rPr>
          <w:rFonts w:ascii="Verdana" w:eastAsia="Verdana" w:hAnsi="Verdana" w:cs="Verdana"/>
          <w:color w:val="000000"/>
          <w:sz w:val="20"/>
          <w:szCs w:val="20"/>
        </w:rPr>
        <w:t xml:space="preserve">The expert is expected to work from premises of the </w:t>
      </w:r>
      <w:r w:rsidR="00F20C5E" w:rsidRPr="0090018E">
        <w:rPr>
          <w:rFonts w:ascii="Verdana" w:eastAsia="Verdana" w:hAnsi="Verdana" w:cs="Verdana"/>
          <w:color w:val="000000"/>
          <w:sz w:val="20"/>
          <w:szCs w:val="20"/>
        </w:rPr>
        <w:t>Agency</w:t>
      </w:r>
      <w:r w:rsidR="007C5092" w:rsidRPr="0090018E">
        <w:rPr>
          <w:rFonts w:ascii="Verdana" w:eastAsia="Verdana" w:hAnsi="Verdana" w:cs="Verdana"/>
          <w:color w:val="000000"/>
          <w:sz w:val="20"/>
          <w:szCs w:val="20"/>
        </w:rPr>
        <w:t xml:space="preserve"> </w:t>
      </w:r>
      <w:r w:rsidR="00F20C5E" w:rsidRPr="0090018E">
        <w:rPr>
          <w:rFonts w:ascii="Verdana" w:eastAsia="Verdana" w:hAnsi="Verdana" w:cs="Verdana"/>
          <w:color w:val="000000"/>
          <w:sz w:val="20"/>
          <w:szCs w:val="20"/>
        </w:rPr>
        <w:t xml:space="preserve">with possible </w:t>
      </w:r>
      <w:r w:rsidR="00603EC1">
        <w:rPr>
          <w:rFonts w:ascii="Verdana" w:eastAsia="Verdana" w:hAnsi="Verdana" w:cs="Verdana"/>
          <w:color w:val="000000"/>
          <w:sz w:val="20"/>
          <w:szCs w:val="20"/>
        </w:rPr>
        <w:t xml:space="preserve">rare </w:t>
      </w:r>
      <w:r w:rsidR="00F20C5E" w:rsidRPr="0090018E">
        <w:rPr>
          <w:rFonts w:ascii="Verdana" w:eastAsia="Verdana" w:hAnsi="Verdana" w:cs="Verdana"/>
          <w:color w:val="000000"/>
          <w:sz w:val="20"/>
          <w:szCs w:val="20"/>
        </w:rPr>
        <w:t xml:space="preserve">duty travels in </w:t>
      </w:r>
      <w:r w:rsidR="005C195F" w:rsidRPr="0090018E">
        <w:rPr>
          <w:rFonts w:ascii="Verdana" w:eastAsia="Verdana" w:hAnsi="Verdana" w:cs="Verdana"/>
          <w:color w:val="000000"/>
          <w:sz w:val="20"/>
          <w:szCs w:val="20"/>
        </w:rPr>
        <w:t>Ukraine.</w:t>
      </w:r>
    </w:p>
    <w:p w14:paraId="00000050" w14:textId="141AA5B9" w:rsidR="00EA2513" w:rsidRPr="0090018E" w:rsidRDefault="007A38E5" w:rsidP="00766550">
      <w:pPr>
        <w:spacing w:after="100" w:afterAutospacing="1"/>
        <w:jc w:val="both"/>
        <w:rPr>
          <w:rFonts w:ascii="Verdana" w:eastAsia="Verdana" w:hAnsi="Verdana" w:cs="Verdana"/>
          <w:b/>
          <w:color w:val="000000"/>
          <w:sz w:val="20"/>
          <w:szCs w:val="20"/>
        </w:rPr>
      </w:pPr>
      <w:r w:rsidRPr="0090018E">
        <w:rPr>
          <w:rFonts w:ascii="Verdana" w:eastAsia="Verdana" w:hAnsi="Verdana" w:cs="Verdana"/>
          <w:b/>
          <w:color w:val="000000"/>
          <w:sz w:val="20"/>
          <w:szCs w:val="20"/>
        </w:rPr>
        <w:t>Monitoring and evaluation:</w:t>
      </w:r>
    </w:p>
    <w:p w14:paraId="075E74B7" w14:textId="77777777" w:rsidR="00DC76C3" w:rsidRPr="0090018E" w:rsidRDefault="00DC76C3" w:rsidP="00766550">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Definition of indicators</w:t>
      </w:r>
    </w:p>
    <w:p w14:paraId="0D9619A0" w14:textId="7152F74D" w:rsidR="0090018E" w:rsidRPr="0090018E" w:rsidRDefault="00DC76C3"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10D319EB" w:rsidR="00EA2513" w:rsidRPr="0090018E" w:rsidRDefault="007A38E5" w:rsidP="0090018E">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Special requirements</w:t>
      </w:r>
    </w:p>
    <w:p w14:paraId="00000055" w14:textId="79214CC0"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By signing the contract, the contractor</w:t>
      </w:r>
      <w:r w:rsidR="001A44F0" w:rsidRPr="0090018E">
        <w:rPr>
          <w:rFonts w:ascii="Verdana" w:eastAsia="Verdana" w:hAnsi="Verdana" w:cs="Verdana"/>
          <w:color w:val="000000"/>
          <w:sz w:val="20"/>
          <w:szCs w:val="20"/>
        </w:rPr>
        <w:t xml:space="preserve"> (and its representative</w:t>
      </w:r>
      <w:r w:rsidRPr="0090018E">
        <w:rPr>
          <w:rFonts w:ascii="Verdana" w:eastAsia="Verdana" w:hAnsi="Verdana" w:cs="Verdana"/>
          <w:color w:val="000000"/>
          <w:sz w:val="20"/>
          <w:szCs w:val="20"/>
        </w:rPr>
        <w:t>s</w:t>
      </w:r>
      <w:r w:rsidR="001A44F0" w:rsidRPr="0090018E">
        <w:rPr>
          <w:rFonts w:ascii="Verdana" w:eastAsia="Verdana" w:hAnsi="Verdana" w:cs="Verdana"/>
          <w:color w:val="000000"/>
          <w:sz w:val="20"/>
          <w:szCs w:val="20"/>
        </w:rPr>
        <w:t>)</w:t>
      </w:r>
      <w:r w:rsidRPr="0090018E">
        <w:rPr>
          <w:rFonts w:ascii="Verdana" w:eastAsia="Verdana" w:hAnsi="Verdana" w:cs="Verdana"/>
          <w:color w:val="000000"/>
          <w:sz w:val="20"/>
          <w:szCs w:val="20"/>
        </w:rPr>
        <w:t xml:space="preserve"> </w:t>
      </w:r>
      <w:proofErr w:type="gramStart"/>
      <w:r w:rsidRPr="0090018E">
        <w:rPr>
          <w:rFonts w:ascii="Verdana" w:eastAsia="Verdana" w:hAnsi="Verdana" w:cs="Verdana"/>
          <w:color w:val="000000"/>
          <w:sz w:val="20"/>
          <w:szCs w:val="20"/>
        </w:rPr>
        <w:t>agree</w:t>
      </w:r>
      <w:proofErr w:type="gramEnd"/>
      <w:r w:rsidRPr="0090018E">
        <w:rPr>
          <w:rFonts w:ascii="Verdana" w:eastAsia="Verdana" w:hAnsi="Verdana" w:cs="Verdana"/>
          <w:color w:val="000000"/>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w:t>
      </w:r>
      <w:r w:rsidRPr="0090018E">
        <w:rPr>
          <w:rFonts w:ascii="Verdana" w:eastAsia="Verdana" w:hAnsi="Verdana" w:cs="Verdana"/>
          <w:color w:val="000000"/>
          <w:sz w:val="20"/>
          <w:szCs w:val="20"/>
        </w:rPr>
        <w:lastRenderedPageBreak/>
        <w:t>contract implementation and shall not be disclosed to any third party</w:t>
      </w:r>
      <w:r w:rsidR="001A44F0" w:rsidRPr="0090018E">
        <w:rPr>
          <w:rFonts w:ascii="Verdana" w:eastAsia="Verdana" w:hAnsi="Verdana" w:cs="Verdana"/>
          <w:color w:val="000000"/>
          <w:sz w:val="20"/>
          <w:szCs w:val="20"/>
        </w:rPr>
        <w:t xml:space="preserve"> without EUACI authorization</w:t>
      </w:r>
      <w:r w:rsidRPr="0090018E">
        <w:rPr>
          <w:rFonts w:ascii="Verdana" w:eastAsia="Verdana" w:hAnsi="Verdana" w:cs="Verdana"/>
          <w:color w:val="000000"/>
          <w:sz w:val="20"/>
          <w:szCs w:val="20"/>
        </w:rPr>
        <w:t>.</w:t>
      </w:r>
    </w:p>
    <w:p w14:paraId="00000056" w14:textId="67D2D079"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The contractor reports to the</w:t>
      </w:r>
      <w:r w:rsidR="00421082" w:rsidRPr="0090018E">
        <w:rPr>
          <w:rFonts w:ascii="Verdana" w:eastAsia="Verdana" w:hAnsi="Verdana" w:cs="Verdana"/>
          <w:color w:val="000000"/>
          <w:sz w:val="20"/>
          <w:szCs w:val="20"/>
        </w:rPr>
        <w:t xml:space="preserve"> Agency</w:t>
      </w:r>
      <w:r w:rsidR="00603EC1">
        <w:rPr>
          <w:rFonts w:ascii="Verdana" w:eastAsia="Verdana" w:hAnsi="Verdana" w:cs="Verdana"/>
          <w:color w:val="000000"/>
          <w:sz w:val="20"/>
          <w:szCs w:val="20"/>
        </w:rPr>
        <w:t xml:space="preserve"> deputy head</w:t>
      </w:r>
      <w:r w:rsidR="00852DBF" w:rsidRPr="0090018E">
        <w:rPr>
          <w:rFonts w:ascii="Verdana" w:eastAsia="Verdana" w:hAnsi="Verdana" w:cs="Verdana"/>
          <w:color w:val="000000"/>
          <w:sz w:val="20"/>
          <w:szCs w:val="20"/>
        </w:rPr>
        <w:t>,</w:t>
      </w:r>
      <w:r w:rsidRPr="0090018E">
        <w:rPr>
          <w:rFonts w:ascii="Verdana" w:eastAsia="Verdana" w:hAnsi="Verdana" w:cs="Verdana"/>
          <w:color w:val="000000"/>
          <w:sz w:val="20"/>
          <w:szCs w:val="20"/>
        </w:rPr>
        <w:t xml:space="preserve"> </w:t>
      </w:r>
      <w:r w:rsidR="00603EC1">
        <w:rPr>
          <w:rFonts w:ascii="Verdana" w:eastAsia="Verdana" w:hAnsi="Verdana" w:cs="Verdana"/>
          <w:color w:val="000000"/>
          <w:sz w:val="20"/>
          <w:szCs w:val="20"/>
        </w:rPr>
        <w:t xml:space="preserve">and </w:t>
      </w:r>
      <w:r w:rsidR="00852DBF" w:rsidRPr="0090018E">
        <w:rPr>
          <w:rFonts w:ascii="Verdana" w:eastAsia="Verdana" w:hAnsi="Verdana" w:cs="Verdana"/>
          <w:color w:val="000000"/>
          <w:sz w:val="20"/>
          <w:szCs w:val="20"/>
        </w:rPr>
        <w:t xml:space="preserve">the </w:t>
      </w:r>
      <w:r w:rsidRPr="0090018E">
        <w:rPr>
          <w:rFonts w:ascii="Verdana" w:eastAsia="Verdana" w:hAnsi="Verdana" w:cs="Verdana"/>
          <w:color w:val="000000"/>
          <w:sz w:val="20"/>
          <w:szCs w:val="20"/>
        </w:rPr>
        <w:t>EUACI</w:t>
      </w:r>
      <w:r w:rsidR="00603EC1">
        <w:rPr>
          <w:rFonts w:ascii="Verdana" w:eastAsia="Verdana" w:hAnsi="Verdana" w:cs="Verdana"/>
          <w:color w:val="000000"/>
          <w:sz w:val="20"/>
          <w:szCs w:val="20"/>
        </w:rPr>
        <w:t>.</w:t>
      </w:r>
      <w:r w:rsidR="003759D9">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The contractor shall de-brief the EUACI prior to finalizing the assignment.</w:t>
      </w:r>
      <w:r w:rsidR="00791476" w:rsidRPr="0090018E">
        <w:rPr>
          <w:rFonts w:ascii="Verdana" w:eastAsia="Verdana" w:hAnsi="Verdana" w:cs="Verdana"/>
          <w:color w:val="000000"/>
          <w:sz w:val="20"/>
          <w:szCs w:val="20"/>
        </w:rPr>
        <w:t xml:space="preserve"> </w:t>
      </w:r>
      <w:r w:rsidR="00993A82">
        <w:rPr>
          <w:rFonts w:ascii="Verdana" w:eastAsia="Verdana" w:hAnsi="Verdana" w:cs="Verdana"/>
          <w:color w:val="000000"/>
          <w:sz w:val="20"/>
          <w:szCs w:val="20"/>
        </w:rPr>
        <w:t>Regularly planning and reporting sessions with the representative of the Agency and EUACI are expected.</w:t>
      </w:r>
    </w:p>
    <w:p w14:paraId="48337750" w14:textId="4A97FA8C"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Bidding details</w:t>
      </w:r>
    </w:p>
    <w:p w14:paraId="79750157" w14:textId="77777777" w:rsidR="00264EFB" w:rsidRPr="0090018E" w:rsidRDefault="00264EFB" w:rsidP="0090018E">
      <w:pPr>
        <w:spacing w:after="100" w:afterAutospacing="1"/>
        <w:jc w:val="both"/>
        <w:rPr>
          <w:rFonts w:ascii="Verdana" w:hAnsi="Verdana"/>
          <w:color w:val="000000" w:themeColor="text1"/>
          <w:sz w:val="20"/>
          <w:szCs w:val="20"/>
        </w:rPr>
      </w:pPr>
      <w:r w:rsidRPr="0090018E">
        <w:rPr>
          <w:rFonts w:ascii="Verdana" w:hAnsi="Verdana"/>
          <w:color w:val="000000" w:themeColor="text1"/>
          <w:sz w:val="20"/>
          <w:szCs w:val="20"/>
        </w:rPr>
        <w:t>The bidder must submit the following information to be considered:</w:t>
      </w:r>
    </w:p>
    <w:p w14:paraId="4FB5F3EF" w14:textId="77777777" w:rsidR="004E60E6" w:rsidRPr="0090018E"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 xml:space="preserve">The CV (no more than three pages </w:t>
      </w:r>
      <w:r w:rsidR="00103168" w:rsidRPr="0090018E">
        <w:rPr>
          <w:color w:val="000000" w:themeColor="text1"/>
          <w:lang w:val="en-US"/>
        </w:rPr>
        <w:t>long</w:t>
      </w:r>
      <w:r w:rsidRPr="0090018E">
        <w:rPr>
          <w:color w:val="000000" w:themeColor="text1"/>
          <w:lang w:val="en-US"/>
        </w:rPr>
        <w:t>)</w:t>
      </w:r>
      <w:r w:rsidR="00103168" w:rsidRPr="0090018E">
        <w:rPr>
          <w:color w:val="000000" w:themeColor="text1"/>
          <w:lang w:val="en-US"/>
        </w:rPr>
        <w:t xml:space="preserve"> that should include description of the previous relevant assignments, </w:t>
      </w:r>
      <w:r w:rsidRPr="0090018E">
        <w:rPr>
          <w:color w:val="000000" w:themeColor="text1"/>
          <w:lang w:val="en-US"/>
        </w:rPr>
        <w:t>key duties on this assignment.</w:t>
      </w:r>
    </w:p>
    <w:p w14:paraId="0E216D92" w14:textId="77777777" w:rsidR="004E60E6" w:rsidRPr="0090018E"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A</w:t>
      </w:r>
      <w:r w:rsidR="00103168" w:rsidRPr="0090018E">
        <w:rPr>
          <w:color w:val="000000" w:themeColor="text1"/>
          <w:lang w:val="en-US"/>
        </w:rPr>
        <w:t xml:space="preserve"> portfolio that includes</w:t>
      </w:r>
      <w:r w:rsidRPr="0090018E">
        <w:rPr>
          <w:color w:val="000000" w:themeColor="text1"/>
          <w:lang w:val="en-US"/>
        </w:rPr>
        <w:t xml:space="preserve"> list of assignments similar to this project executed in the last five years</w:t>
      </w:r>
      <w:r w:rsidR="00BC590F" w:rsidRPr="0090018E">
        <w:rPr>
          <w:color w:val="000000" w:themeColor="text1"/>
          <w:lang w:val="en-US"/>
        </w:rPr>
        <w:t>.</w:t>
      </w:r>
    </w:p>
    <w:p w14:paraId="5C39ECD3" w14:textId="79B5E47F" w:rsidR="0090018E" w:rsidRPr="005C6268"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A budget for the services in EUR, inclusive of a</w:t>
      </w:r>
      <w:r w:rsidR="00BC590F" w:rsidRPr="0090018E">
        <w:rPr>
          <w:color w:val="000000" w:themeColor="text1"/>
          <w:lang w:val="en-US"/>
        </w:rPr>
        <w:t>ll taxes or other such</w:t>
      </w:r>
      <w:r w:rsidR="00EF2900" w:rsidRPr="0090018E">
        <w:rPr>
          <w:color w:val="000000" w:themeColor="text1"/>
          <w:lang w:val="en-US"/>
        </w:rPr>
        <w:t xml:space="preserve"> charges with </w:t>
      </w:r>
      <w:r w:rsidR="00EF2900" w:rsidRPr="005C6268">
        <w:rPr>
          <w:color w:val="000000" w:themeColor="text1"/>
          <w:lang w:val="en-US"/>
        </w:rPr>
        <w:t xml:space="preserve">calculation of </w:t>
      </w:r>
      <w:r w:rsidR="00603EC1">
        <w:rPr>
          <w:color w:val="000000" w:themeColor="text1"/>
          <w:lang w:val="en-US"/>
        </w:rPr>
        <w:t>220</w:t>
      </w:r>
      <w:r w:rsidR="00603EC1" w:rsidRPr="005C6268">
        <w:rPr>
          <w:color w:val="000000" w:themeColor="text1"/>
          <w:lang w:val="en-US"/>
        </w:rPr>
        <w:t xml:space="preserve"> </w:t>
      </w:r>
      <w:r w:rsidR="00BC590F" w:rsidRPr="005C6268">
        <w:rPr>
          <w:color w:val="000000" w:themeColor="text1"/>
          <w:lang w:val="en-US"/>
        </w:rPr>
        <w:t>working days</w:t>
      </w:r>
      <w:r w:rsidR="00F615A5" w:rsidRPr="005C6268">
        <w:rPr>
          <w:color w:val="000000" w:themeColor="text1"/>
          <w:lang w:val="en-US"/>
        </w:rPr>
        <w:t xml:space="preserve"> </w:t>
      </w:r>
    </w:p>
    <w:p w14:paraId="3D725BF1" w14:textId="6BCB0255" w:rsidR="00904031" w:rsidRPr="000C7054" w:rsidRDefault="00904031" w:rsidP="005C6268">
      <w:pPr>
        <w:autoSpaceDE w:val="0"/>
        <w:autoSpaceDN w:val="0"/>
        <w:adjustRightInd w:val="0"/>
        <w:ind w:firstLine="360"/>
        <w:contextualSpacing/>
        <w:jc w:val="both"/>
        <w:rPr>
          <w:rFonts w:ascii="Verdana" w:hAnsi="Verdana" w:cs="Calibri"/>
          <w:color w:val="000000"/>
          <w:sz w:val="20"/>
          <w:szCs w:val="20"/>
          <w:lang w:val="en-GB"/>
        </w:rPr>
      </w:pPr>
      <w:r w:rsidRPr="005C6268">
        <w:rPr>
          <w:rFonts w:ascii="Verdana" w:hAnsi="Verdana" w:cs="Calibri"/>
          <w:color w:val="000000"/>
          <w:sz w:val="20"/>
          <w:szCs w:val="20"/>
          <w:lang w:val="en-GB"/>
        </w:rPr>
        <w:t xml:space="preserve">The maximum budget available for this assignment is </w:t>
      </w:r>
      <w:r w:rsidR="005C6268">
        <w:rPr>
          <w:rFonts w:ascii="Verdana" w:hAnsi="Verdana" w:cs="Calibri"/>
          <w:color w:val="000000"/>
          <w:sz w:val="20"/>
          <w:szCs w:val="20"/>
          <w:lang w:val="en-GB"/>
        </w:rPr>
        <w:t xml:space="preserve">up to </w:t>
      </w:r>
      <w:r w:rsidRPr="005C6268">
        <w:rPr>
          <w:rFonts w:ascii="Verdana" w:hAnsi="Verdana" w:cs="Calibri"/>
          <w:b/>
          <w:bCs/>
          <w:color w:val="000000"/>
          <w:sz w:val="20"/>
          <w:szCs w:val="20"/>
          <w:lang w:val="en-GB"/>
        </w:rPr>
        <w:t>3</w:t>
      </w:r>
      <w:r w:rsidR="0065224E">
        <w:rPr>
          <w:rFonts w:ascii="Verdana" w:hAnsi="Verdana" w:cs="Calibri"/>
          <w:b/>
          <w:bCs/>
          <w:color w:val="000000"/>
          <w:sz w:val="20"/>
          <w:szCs w:val="20"/>
          <w:lang w:val="en-GB"/>
        </w:rPr>
        <w:t>1 5</w:t>
      </w:r>
      <w:r w:rsidRPr="005C6268">
        <w:rPr>
          <w:rFonts w:ascii="Verdana" w:hAnsi="Verdana" w:cs="Calibri"/>
          <w:b/>
          <w:bCs/>
          <w:color w:val="000000"/>
          <w:sz w:val="20"/>
          <w:szCs w:val="20"/>
          <w:lang w:val="en-GB"/>
        </w:rPr>
        <w:t xml:space="preserve">00 EUR </w:t>
      </w:r>
      <w:r w:rsidRPr="005C6268">
        <w:rPr>
          <w:rFonts w:ascii="Verdana" w:hAnsi="Verdana" w:cs="Calibri"/>
          <w:bCs/>
          <w:color w:val="000000"/>
          <w:sz w:val="20"/>
          <w:szCs w:val="20"/>
          <w:lang w:val="en-GB"/>
        </w:rPr>
        <w:t>(that includes</w:t>
      </w:r>
      <w:r w:rsidRPr="005C6268">
        <w:rPr>
          <w:rFonts w:ascii="Verdana" w:hAnsi="Verdana" w:cs="Calibri"/>
          <w:b/>
          <w:bCs/>
          <w:color w:val="000000"/>
          <w:sz w:val="20"/>
          <w:szCs w:val="20"/>
          <w:lang w:val="en-GB"/>
        </w:rPr>
        <w:t xml:space="preserve"> </w:t>
      </w:r>
      <w:r w:rsidR="0071413D">
        <w:rPr>
          <w:rFonts w:ascii="Verdana" w:hAnsi="Verdana" w:cs="Calibri"/>
          <w:b/>
          <w:color w:val="000000"/>
          <w:sz w:val="20"/>
          <w:szCs w:val="20"/>
          <w:lang w:val="en-GB"/>
        </w:rPr>
        <w:t>220</w:t>
      </w:r>
      <w:r w:rsidR="00006AFA" w:rsidRPr="00006AFA">
        <w:rPr>
          <w:rFonts w:ascii="Verdana" w:hAnsi="Verdana" w:cs="Calibri"/>
          <w:b/>
          <w:color w:val="000000"/>
          <w:sz w:val="20"/>
          <w:szCs w:val="20"/>
          <w:lang w:val="en-GB"/>
        </w:rPr>
        <w:t> </w:t>
      </w:r>
      <w:r w:rsidRPr="00006AFA">
        <w:rPr>
          <w:rFonts w:ascii="Verdana" w:hAnsi="Verdana" w:cs="Calibri"/>
          <w:b/>
          <w:color w:val="000000"/>
          <w:sz w:val="20"/>
          <w:szCs w:val="20"/>
          <w:lang w:val="en-GB"/>
        </w:rPr>
        <w:t>working days</w:t>
      </w:r>
      <w:r w:rsidR="0071413D">
        <w:rPr>
          <w:rFonts w:ascii="Verdana" w:hAnsi="Verdana" w:cs="Calibri"/>
          <w:b/>
          <w:color w:val="000000"/>
          <w:sz w:val="20"/>
          <w:szCs w:val="20"/>
          <w:lang w:val="en-GB"/>
        </w:rPr>
        <w:t xml:space="preserve"> with daily rate up to 136 EUR</w:t>
      </w:r>
      <w:r w:rsidR="00460148" w:rsidRPr="00006AFA">
        <w:rPr>
          <w:rFonts w:ascii="Verdana" w:hAnsi="Verdana" w:cs="Calibri"/>
          <w:b/>
          <w:color w:val="000000"/>
          <w:sz w:val="20"/>
          <w:szCs w:val="20"/>
          <w:lang w:val="en-GB"/>
        </w:rPr>
        <w:t xml:space="preserve"> </w:t>
      </w:r>
      <w:r w:rsidR="00460148" w:rsidRPr="00006AFA">
        <w:rPr>
          <w:rFonts w:ascii="Verdana" w:hAnsi="Verdana" w:cs="Calibri"/>
          <w:color w:val="000000"/>
          <w:sz w:val="20"/>
          <w:szCs w:val="20"/>
          <w:lang w:val="en-GB"/>
        </w:rPr>
        <w:t>and</w:t>
      </w:r>
      <w:r w:rsidR="00460148" w:rsidRPr="00006AFA">
        <w:rPr>
          <w:rFonts w:ascii="Verdana" w:hAnsi="Verdana" w:cs="Calibri"/>
          <w:b/>
          <w:color w:val="000000"/>
          <w:sz w:val="20"/>
          <w:szCs w:val="20"/>
          <w:lang w:val="en-GB"/>
        </w:rPr>
        <w:t xml:space="preserve"> </w:t>
      </w:r>
      <w:r w:rsidR="005C6268" w:rsidRPr="00006AFA">
        <w:rPr>
          <w:rFonts w:ascii="Verdana" w:hAnsi="Verdana" w:cs="Calibri"/>
          <w:b/>
          <w:color w:val="000000"/>
          <w:sz w:val="20"/>
          <w:szCs w:val="20"/>
          <w:lang w:val="en-GB"/>
        </w:rPr>
        <w:t>8 days of business trips</w:t>
      </w:r>
      <w:r w:rsidR="005C6268">
        <w:rPr>
          <w:rFonts w:ascii="Verdana" w:hAnsi="Verdana" w:cs="Calibri"/>
          <w:color w:val="000000"/>
          <w:sz w:val="20"/>
          <w:szCs w:val="20"/>
          <w:lang w:val="en-GB"/>
        </w:rPr>
        <w:t xml:space="preserve"> expenses</w:t>
      </w:r>
      <w:r w:rsidR="0071413D">
        <w:rPr>
          <w:rFonts w:ascii="Verdana" w:hAnsi="Verdana" w:cs="Calibri"/>
          <w:color w:val="000000"/>
          <w:sz w:val="20"/>
          <w:szCs w:val="20"/>
          <w:lang w:val="en-GB"/>
        </w:rPr>
        <w:t>.</w:t>
      </w:r>
      <w:r w:rsidR="005C6268">
        <w:rPr>
          <w:rFonts w:ascii="Verdana" w:hAnsi="Verdana" w:cs="Calibri"/>
          <w:color w:val="000000"/>
          <w:sz w:val="20"/>
          <w:szCs w:val="20"/>
          <w:lang w:val="en-GB"/>
        </w:rPr>
        <w:t>).</w:t>
      </w:r>
    </w:p>
    <w:p w14:paraId="3EDCED07" w14:textId="77777777" w:rsidR="00904031" w:rsidRPr="00904031" w:rsidRDefault="00904031" w:rsidP="0090018E">
      <w:pPr>
        <w:pStyle w:val="ListParagraph"/>
        <w:spacing w:after="100" w:afterAutospacing="1" w:line="240" w:lineRule="auto"/>
        <w:ind w:left="0"/>
        <w:contextualSpacing w:val="0"/>
        <w:jc w:val="both"/>
        <w:rPr>
          <w:color w:val="000000" w:themeColor="text1"/>
          <w:lang w:val="en-GB"/>
        </w:rPr>
      </w:pPr>
    </w:p>
    <w:p w14:paraId="5F74A8FF" w14:textId="4155C4DD" w:rsidR="00264EFB" w:rsidRPr="0090018E" w:rsidRDefault="00264EFB" w:rsidP="00EE0F97">
      <w:pPr>
        <w:pStyle w:val="Heading1"/>
        <w:spacing w:before="0" w:after="100" w:afterAutospacing="1"/>
        <w:jc w:val="both"/>
        <w:rPr>
          <w:rFonts w:ascii="Verdana" w:eastAsia="Calibri" w:hAnsi="Verdana"/>
          <w:color w:val="000000" w:themeColor="text1"/>
          <w:sz w:val="20"/>
          <w:szCs w:val="20"/>
        </w:rPr>
      </w:pPr>
      <w:r w:rsidRPr="0090018E">
        <w:rPr>
          <w:rFonts w:ascii="Verdana" w:eastAsia="Calibri" w:hAnsi="Verdana"/>
          <w:color w:val="000000" w:themeColor="text1"/>
          <w:sz w:val="20"/>
          <w:szCs w:val="20"/>
        </w:rPr>
        <w:t>How to apply</w:t>
      </w:r>
    </w:p>
    <w:p w14:paraId="19842152" w14:textId="24197390" w:rsidR="00264EFB" w:rsidRPr="0090018E" w:rsidRDefault="00264EFB" w:rsidP="00EE0F97">
      <w:pPr>
        <w:widowControl w:val="0"/>
        <w:pBdr>
          <w:top w:val="nil"/>
          <w:left w:val="nil"/>
          <w:bottom w:val="nil"/>
          <w:right w:val="nil"/>
          <w:between w:val="nil"/>
        </w:pBdr>
        <w:spacing w:after="100" w:afterAutospacing="1"/>
        <w:jc w:val="both"/>
        <w:rPr>
          <w:rFonts w:ascii="Verdana" w:eastAsia="Verdana" w:hAnsi="Verdana" w:cs="Verdana"/>
          <w:bCs/>
          <w:color w:val="000000" w:themeColor="text1"/>
          <w:sz w:val="20"/>
          <w:szCs w:val="20"/>
        </w:rPr>
      </w:pPr>
      <w:bookmarkStart w:id="2" w:name="_Hlk61616088"/>
      <w:r w:rsidRPr="0090018E">
        <w:rPr>
          <w:rFonts w:ascii="Verdana" w:eastAsia="Verdana" w:hAnsi="Verdana" w:cs="Verdana"/>
          <w:bCs/>
          <w:color w:val="000000" w:themeColor="text1"/>
          <w:sz w:val="20"/>
          <w:szCs w:val="20"/>
        </w:rPr>
        <w:t xml:space="preserve">The deadline for submitting the proposals </w:t>
      </w:r>
      <w:r w:rsidRPr="00006AFA">
        <w:rPr>
          <w:rFonts w:ascii="Verdana" w:eastAsia="Verdana" w:hAnsi="Verdana" w:cs="Verdana"/>
          <w:bCs/>
          <w:color w:val="000000" w:themeColor="text1"/>
          <w:sz w:val="20"/>
          <w:szCs w:val="20"/>
        </w:rPr>
        <w:t xml:space="preserve">is </w:t>
      </w:r>
      <w:r w:rsidR="002D27C5">
        <w:rPr>
          <w:rFonts w:ascii="Verdana" w:eastAsia="Verdana" w:hAnsi="Verdana" w:cs="Verdana"/>
          <w:bCs/>
          <w:color w:val="000000" w:themeColor="text1"/>
          <w:sz w:val="20"/>
          <w:szCs w:val="20"/>
        </w:rPr>
        <w:t>2</w:t>
      </w:r>
      <w:r w:rsidR="00EE0F97">
        <w:rPr>
          <w:rFonts w:ascii="Verdana" w:eastAsia="Verdana" w:hAnsi="Verdana" w:cs="Verdana"/>
          <w:bCs/>
          <w:color w:val="000000" w:themeColor="text1"/>
          <w:sz w:val="20"/>
          <w:szCs w:val="20"/>
        </w:rPr>
        <w:t>6</w:t>
      </w:r>
      <w:r w:rsidR="002D27C5">
        <w:rPr>
          <w:rFonts w:ascii="Verdana" w:eastAsia="Verdana" w:hAnsi="Verdana" w:cs="Verdana"/>
          <w:bCs/>
          <w:color w:val="000000" w:themeColor="text1"/>
          <w:sz w:val="20"/>
          <w:szCs w:val="20"/>
        </w:rPr>
        <w:t xml:space="preserve"> </w:t>
      </w:r>
      <w:r w:rsidR="0071413D">
        <w:rPr>
          <w:rFonts w:ascii="Verdana" w:eastAsia="Verdana" w:hAnsi="Verdana" w:cs="Verdana"/>
          <w:bCs/>
          <w:color w:val="000000" w:themeColor="text1"/>
          <w:sz w:val="20"/>
          <w:szCs w:val="20"/>
        </w:rPr>
        <w:t>November</w:t>
      </w:r>
      <w:r w:rsidR="008E4333" w:rsidRPr="00006AFA">
        <w:rPr>
          <w:rFonts w:ascii="Verdana" w:eastAsia="Verdana" w:hAnsi="Verdana" w:cs="Verdana"/>
          <w:bCs/>
          <w:color w:val="000000" w:themeColor="text1"/>
          <w:sz w:val="20"/>
          <w:szCs w:val="20"/>
        </w:rPr>
        <w:t xml:space="preserve"> 2024</w:t>
      </w:r>
      <w:r w:rsidRPr="00006AFA">
        <w:rPr>
          <w:rFonts w:ascii="Verdana" w:eastAsia="Verdana" w:hAnsi="Verdana" w:cs="Verdana"/>
          <w:bCs/>
          <w:color w:val="000000" w:themeColor="text1"/>
          <w:sz w:val="20"/>
          <w:szCs w:val="20"/>
        </w:rPr>
        <w:t>, 18:00 Kyiv</w:t>
      </w:r>
      <w:r w:rsidRPr="0090018E">
        <w:rPr>
          <w:rFonts w:ascii="Verdana" w:eastAsia="Verdana" w:hAnsi="Verdana" w:cs="Verdana"/>
          <w:bCs/>
          <w:color w:val="000000" w:themeColor="text1"/>
          <w:sz w:val="20"/>
          <w:szCs w:val="20"/>
        </w:rPr>
        <w:t xml:space="preserve"> time. </w:t>
      </w:r>
    </w:p>
    <w:p w14:paraId="7CFF02BA" w14:textId="41BE5929" w:rsidR="00264EFB" w:rsidRDefault="00264EFB" w:rsidP="00EE0F97">
      <w:pPr>
        <w:widowControl w:val="0"/>
        <w:pBdr>
          <w:top w:val="nil"/>
          <w:left w:val="nil"/>
          <w:bottom w:val="nil"/>
          <w:right w:val="nil"/>
          <w:between w:val="nil"/>
        </w:pBdr>
        <w:spacing w:after="100" w:afterAutospacing="1"/>
        <w:jc w:val="both"/>
        <w:rPr>
          <w:rFonts w:ascii="Verdana" w:hAnsi="Verdana"/>
          <w:bCs/>
          <w:sz w:val="20"/>
          <w:szCs w:val="20"/>
        </w:rPr>
      </w:pPr>
      <w:r w:rsidRPr="0090018E">
        <w:rPr>
          <w:rFonts w:ascii="Verdana" w:eastAsia="Verdana" w:hAnsi="Verdana" w:cs="Verdana"/>
          <w:bCs/>
          <w:color w:val="000000" w:themeColor="text1"/>
          <w:sz w:val="20"/>
          <w:szCs w:val="20"/>
        </w:rPr>
        <w:t xml:space="preserve">The proposals shall be submitted within the above </w:t>
      </w:r>
      <w:r w:rsidRPr="00EE0F97">
        <w:rPr>
          <w:rFonts w:ascii="Verdana" w:eastAsia="Verdana" w:hAnsi="Verdana" w:cs="Verdana"/>
          <w:bCs/>
          <w:sz w:val="20"/>
          <w:szCs w:val="20"/>
        </w:rPr>
        <w:t xml:space="preserve">deadline to </w:t>
      </w:r>
      <w:hyperlink r:id="rId9" w:history="1">
        <w:r w:rsidR="00EE0F97" w:rsidRPr="00EE0F97">
          <w:rPr>
            <w:rStyle w:val="Hyperlink"/>
            <w:rFonts w:ascii="Verdana" w:eastAsia="Verdana" w:hAnsi="Verdana" w:cs="Verdana"/>
            <w:bCs/>
            <w:color w:val="auto"/>
            <w:sz w:val="20"/>
            <w:szCs w:val="20"/>
            <w:u w:val="none"/>
          </w:rPr>
          <w:t>euaci</w:t>
        </w:r>
        <w:r w:rsidR="00EE0F97" w:rsidRPr="00EE0F97">
          <w:rPr>
            <w:rStyle w:val="Hyperlink"/>
            <w:rFonts w:ascii="Verdana" w:eastAsia="Verdana" w:hAnsi="Verdana" w:cs="Verdana"/>
            <w:bCs/>
            <w:color w:val="auto"/>
            <w:sz w:val="20"/>
            <w:szCs w:val="20"/>
            <w:u w:val="none"/>
            <w:lang w:val="en-GB"/>
          </w:rPr>
          <w:t>@um.dk</w:t>
        </w:r>
      </w:hyperlink>
      <w:r w:rsidR="00EE0F97" w:rsidRPr="00EE0F97">
        <w:rPr>
          <w:rFonts w:ascii="Verdana" w:eastAsia="Verdana" w:hAnsi="Verdana" w:cs="Verdana"/>
          <w:bCs/>
          <w:sz w:val="20"/>
          <w:szCs w:val="20"/>
          <w:lang w:val="en-GB"/>
        </w:rPr>
        <w:t xml:space="preserve"> and </w:t>
      </w:r>
      <w:hyperlink r:id="rId10" w:history="1">
        <w:r w:rsidR="00EE0F97" w:rsidRPr="00EE0F97">
          <w:rPr>
            <w:rStyle w:val="Hyperlink"/>
            <w:rFonts w:ascii="Verdana" w:eastAsia="Verdana" w:hAnsi="Verdana" w:cs="Verdana"/>
            <w:bCs/>
            <w:color w:val="auto"/>
            <w:sz w:val="20"/>
            <w:szCs w:val="20"/>
            <w:u w:val="none"/>
            <w:lang w:val="en-GB"/>
          </w:rPr>
          <w:t>olga_kolodochka@ukr.net</w:t>
        </w:r>
      </w:hyperlink>
      <w:r w:rsidRPr="00EE0F97">
        <w:rPr>
          <w:rFonts w:ascii="Verdana" w:eastAsia="Verdana" w:hAnsi="Verdana" w:cs="Verdana"/>
          <w:bCs/>
          <w:sz w:val="20"/>
          <w:szCs w:val="20"/>
        </w:rPr>
        <w:t xml:space="preserve">, </w:t>
      </w:r>
      <w:r w:rsidRPr="00EE0F97">
        <w:rPr>
          <w:rFonts w:ascii="Verdana" w:hAnsi="Verdana"/>
          <w:bCs/>
          <w:sz w:val="20"/>
          <w:szCs w:val="20"/>
        </w:rPr>
        <w:t>indicating the subject line “</w:t>
      </w:r>
      <w:r w:rsidR="00103168" w:rsidRPr="00EE0F97">
        <w:rPr>
          <w:rFonts w:ascii="Verdana" w:eastAsia="Verdana" w:hAnsi="Verdana" w:cs="Verdana"/>
          <w:bCs/>
          <w:sz w:val="20"/>
          <w:szCs w:val="20"/>
        </w:rPr>
        <w:t>Legal Expert</w:t>
      </w:r>
      <w:r w:rsidR="004E60E6" w:rsidRPr="00EE0F97">
        <w:rPr>
          <w:rFonts w:ascii="Verdana" w:eastAsia="Verdana" w:hAnsi="Verdana" w:cs="Verdana"/>
          <w:bCs/>
          <w:sz w:val="20"/>
          <w:szCs w:val="20"/>
        </w:rPr>
        <w:t xml:space="preserve"> for Agency</w:t>
      </w:r>
      <w:r w:rsidRPr="00EE0F97">
        <w:rPr>
          <w:rFonts w:ascii="Verdana" w:hAnsi="Verdana"/>
          <w:bCs/>
          <w:sz w:val="20"/>
          <w:szCs w:val="20"/>
        </w:rPr>
        <w:t xml:space="preserve">”. </w:t>
      </w:r>
    </w:p>
    <w:p w14:paraId="3E6F43B3" w14:textId="4EF44638" w:rsidR="004C53A6" w:rsidRPr="00EE0F97" w:rsidRDefault="004C53A6" w:rsidP="00EE0F97">
      <w:pPr>
        <w:widowControl w:val="0"/>
        <w:pBdr>
          <w:top w:val="nil"/>
          <w:left w:val="nil"/>
          <w:bottom w:val="nil"/>
          <w:right w:val="nil"/>
          <w:between w:val="nil"/>
        </w:pBdr>
        <w:spacing w:after="100" w:afterAutospacing="1"/>
        <w:jc w:val="both"/>
        <w:rPr>
          <w:rFonts w:ascii="Verdana" w:eastAsia="Verdana" w:hAnsi="Verdana" w:cs="Verdana"/>
          <w:bCs/>
          <w:sz w:val="20"/>
          <w:szCs w:val="20"/>
          <w:lang w:val="en-GB"/>
        </w:rPr>
      </w:pPr>
      <w:r w:rsidRPr="004C53A6">
        <w:rPr>
          <w:rFonts w:ascii="Verdana" w:eastAsia="Verdana" w:hAnsi="Verdana" w:cs="Verdana"/>
          <w:bCs/>
          <w:sz w:val="20"/>
          <w:szCs w:val="20"/>
          <w:lang w:val="en-GB"/>
        </w:rPr>
        <w:t>To ensure your documents were successfully received, please check that you receive an auto-reply from our system.</w:t>
      </w:r>
    </w:p>
    <w:p w14:paraId="5E18A5C2" w14:textId="49DCF7AD" w:rsidR="00264EFB" w:rsidRPr="00EE0F97" w:rsidRDefault="00264EFB" w:rsidP="00EE0F97">
      <w:pPr>
        <w:widowControl w:val="0"/>
        <w:pBdr>
          <w:top w:val="nil"/>
          <w:left w:val="nil"/>
          <w:bottom w:val="nil"/>
          <w:right w:val="nil"/>
          <w:between w:val="nil"/>
        </w:pBdr>
        <w:spacing w:after="100" w:afterAutospacing="1"/>
        <w:jc w:val="both"/>
        <w:rPr>
          <w:rFonts w:ascii="Verdana" w:eastAsia="Verdana" w:hAnsi="Verdana" w:cs="Verdana"/>
          <w:bCs/>
          <w:sz w:val="20"/>
          <w:szCs w:val="20"/>
        </w:rPr>
      </w:pPr>
      <w:r w:rsidRPr="00EE0F97">
        <w:rPr>
          <w:rFonts w:ascii="Verdana" w:eastAsia="Verdana" w:hAnsi="Verdana" w:cs="Verdana"/>
          <w:bCs/>
          <w:sz w:val="20"/>
          <w:szCs w:val="20"/>
        </w:rPr>
        <w:t>Bidding language: English</w:t>
      </w:r>
      <w:bookmarkEnd w:id="2"/>
      <w:r w:rsidR="00FF1742" w:rsidRPr="00EE0F97">
        <w:rPr>
          <w:rFonts w:ascii="Verdana" w:eastAsia="Verdana" w:hAnsi="Verdana" w:cs="Verdana"/>
          <w:bCs/>
          <w:sz w:val="20"/>
          <w:szCs w:val="20"/>
        </w:rPr>
        <w:t xml:space="preserve"> </w:t>
      </w:r>
    </w:p>
    <w:p w14:paraId="09FDD33E" w14:textId="7F1909E0" w:rsidR="0090018E" w:rsidRPr="00EE0F97" w:rsidRDefault="00264EFB" w:rsidP="00EE0F97">
      <w:pPr>
        <w:spacing w:after="100" w:afterAutospacing="1"/>
        <w:jc w:val="both"/>
        <w:rPr>
          <w:rFonts w:ascii="Verdana" w:eastAsia="Verdana" w:hAnsi="Verdana" w:cs="Verdana"/>
          <w:bCs/>
          <w:sz w:val="20"/>
          <w:szCs w:val="20"/>
        </w:rPr>
      </w:pPr>
      <w:bookmarkStart w:id="3" w:name="_Hlk61616122"/>
      <w:r w:rsidRPr="00EE0F97">
        <w:rPr>
          <w:rFonts w:ascii="Verdana" w:eastAsia="Verdana" w:hAnsi="Verdana" w:cs="Verdana"/>
          <w:bCs/>
          <w:sz w:val="20"/>
          <w:szCs w:val="20"/>
        </w:rPr>
        <w:t xml:space="preserve">Any clarification questions for the bid request should be addressed to </w:t>
      </w:r>
      <w:hyperlink r:id="rId11" w:history="1">
        <w:r w:rsidR="00EE0F97" w:rsidRPr="00EE0F97">
          <w:rPr>
            <w:rStyle w:val="Hyperlink"/>
            <w:rFonts w:ascii="Verdana" w:eastAsia="Verdana" w:hAnsi="Verdana" w:cs="Verdana"/>
            <w:bCs/>
            <w:color w:val="auto"/>
            <w:sz w:val="20"/>
            <w:szCs w:val="20"/>
            <w:u w:val="none"/>
          </w:rPr>
          <w:t>euaci</w:t>
        </w:r>
        <w:r w:rsidR="00EE0F97" w:rsidRPr="00EE0F97">
          <w:rPr>
            <w:rStyle w:val="Hyperlink"/>
            <w:rFonts w:ascii="Verdana" w:eastAsia="Verdana" w:hAnsi="Verdana" w:cs="Verdana"/>
            <w:bCs/>
            <w:color w:val="auto"/>
            <w:sz w:val="20"/>
            <w:szCs w:val="20"/>
            <w:u w:val="none"/>
            <w:lang w:val="en-GB"/>
          </w:rPr>
          <w:t>@um.dk</w:t>
        </w:r>
      </w:hyperlink>
      <w:r w:rsidR="00EE0F97" w:rsidRPr="00EE0F97">
        <w:rPr>
          <w:rFonts w:ascii="Verdana" w:eastAsia="Verdana" w:hAnsi="Verdana" w:cs="Verdana"/>
          <w:bCs/>
          <w:sz w:val="20"/>
          <w:szCs w:val="20"/>
          <w:lang w:val="en-GB"/>
        </w:rPr>
        <w:t xml:space="preserve"> and </w:t>
      </w:r>
      <w:hyperlink r:id="rId12" w:history="1">
        <w:r w:rsidR="00EE0F97" w:rsidRPr="00EE0F97">
          <w:rPr>
            <w:rStyle w:val="Hyperlink"/>
            <w:rFonts w:ascii="Verdana" w:eastAsia="Verdana" w:hAnsi="Verdana" w:cs="Verdana"/>
            <w:bCs/>
            <w:color w:val="auto"/>
            <w:sz w:val="20"/>
            <w:szCs w:val="20"/>
            <w:u w:val="none"/>
            <w:lang w:val="en-GB"/>
          </w:rPr>
          <w:t>olga_kolodochka@ukr.net</w:t>
        </w:r>
      </w:hyperlink>
      <w:r w:rsidRPr="00EE0F97">
        <w:rPr>
          <w:rFonts w:ascii="Verdana" w:eastAsia="Verdana" w:hAnsi="Verdana" w:cs="Verdana"/>
          <w:bCs/>
          <w:sz w:val="20"/>
          <w:szCs w:val="20"/>
        </w:rPr>
        <w:t xml:space="preserve">, no later than </w:t>
      </w:r>
      <w:r w:rsidR="002D27C5" w:rsidRPr="00EE0F97">
        <w:rPr>
          <w:rFonts w:ascii="Verdana" w:eastAsia="Verdana" w:hAnsi="Verdana" w:cs="Verdana"/>
          <w:bCs/>
          <w:sz w:val="20"/>
          <w:szCs w:val="20"/>
        </w:rPr>
        <w:t>1</w:t>
      </w:r>
      <w:r w:rsidR="00EE0F97" w:rsidRPr="00EE0F97">
        <w:rPr>
          <w:rFonts w:ascii="Verdana" w:eastAsia="Verdana" w:hAnsi="Verdana" w:cs="Verdana"/>
          <w:bCs/>
          <w:sz w:val="20"/>
          <w:szCs w:val="20"/>
        </w:rPr>
        <w:t>8</w:t>
      </w:r>
      <w:r w:rsidR="00C740FC" w:rsidRPr="00EE0F97">
        <w:rPr>
          <w:rFonts w:ascii="Verdana" w:eastAsia="Verdana" w:hAnsi="Verdana" w:cs="Verdana"/>
          <w:bCs/>
          <w:sz w:val="20"/>
          <w:szCs w:val="20"/>
        </w:rPr>
        <w:t xml:space="preserve"> </w:t>
      </w:r>
      <w:r w:rsidR="0071413D" w:rsidRPr="00EE0F97">
        <w:rPr>
          <w:rFonts w:ascii="Verdana" w:eastAsia="Verdana" w:hAnsi="Verdana" w:cs="Verdana"/>
          <w:bCs/>
          <w:sz w:val="20"/>
          <w:szCs w:val="20"/>
        </w:rPr>
        <w:t>November</w:t>
      </w:r>
      <w:r w:rsidRPr="00EE0F97">
        <w:rPr>
          <w:rFonts w:ascii="Verdana" w:eastAsia="Verdana" w:hAnsi="Verdana" w:cs="Verdana"/>
          <w:bCs/>
          <w:sz w:val="20"/>
          <w:szCs w:val="20"/>
        </w:rPr>
        <w:t xml:space="preserve"> 202</w:t>
      </w:r>
      <w:r w:rsidR="00C740FC" w:rsidRPr="00EE0F97">
        <w:rPr>
          <w:rFonts w:ascii="Verdana" w:eastAsia="Verdana" w:hAnsi="Verdana" w:cs="Verdana"/>
          <w:bCs/>
          <w:sz w:val="20"/>
          <w:szCs w:val="20"/>
        </w:rPr>
        <w:t>4</w:t>
      </w:r>
      <w:r w:rsidRPr="00EE0F97">
        <w:rPr>
          <w:rFonts w:ascii="Verdana" w:eastAsia="Verdana" w:hAnsi="Verdana" w:cs="Verdana"/>
          <w:bCs/>
          <w:sz w:val="20"/>
          <w:szCs w:val="20"/>
        </w:rPr>
        <w:t>, 18:00 Kyiv time.</w:t>
      </w:r>
      <w:bookmarkEnd w:id="3"/>
    </w:p>
    <w:p w14:paraId="35967864" w14:textId="77777777" w:rsidR="00766550" w:rsidRDefault="00766550" w:rsidP="0090018E">
      <w:pPr>
        <w:pStyle w:val="Heading1"/>
        <w:spacing w:before="0" w:after="100" w:afterAutospacing="1"/>
        <w:rPr>
          <w:rFonts w:ascii="Verdana" w:eastAsia="Calibri" w:hAnsi="Verdana"/>
          <w:color w:val="000000" w:themeColor="text1"/>
          <w:sz w:val="20"/>
          <w:szCs w:val="20"/>
        </w:rPr>
      </w:pPr>
    </w:p>
    <w:p w14:paraId="656B85B6" w14:textId="1B8E1A5F"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Evaluation</w:t>
      </w:r>
      <w:r w:rsidRPr="0090018E">
        <w:rPr>
          <w:rFonts w:ascii="Verdana" w:hAnsi="Verdana"/>
          <w:color w:val="000000" w:themeColor="text1"/>
          <w:sz w:val="20"/>
          <w:szCs w:val="20"/>
        </w:rPr>
        <w:t xml:space="preserve"> </w:t>
      </w:r>
      <w:r w:rsidRPr="0090018E">
        <w:rPr>
          <w:rFonts w:ascii="Verdana" w:eastAsia="Calibri" w:hAnsi="Verdana"/>
          <w:color w:val="000000" w:themeColor="text1"/>
          <w:sz w:val="20"/>
          <w:szCs w:val="20"/>
        </w:rPr>
        <w:t>criteria</w:t>
      </w:r>
    </w:p>
    <w:p w14:paraId="68F576F3"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2D27C5" w:rsidRPr="0090018E" w14:paraId="6C0EAB2B" w14:textId="77777777" w:rsidTr="00C83BF0">
        <w:trPr>
          <w:trHeight w:val="468"/>
        </w:trPr>
        <w:tc>
          <w:tcPr>
            <w:tcW w:w="622" w:type="dxa"/>
            <w:tcBorders>
              <w:top w:val="single" w:sz="8" w:space="0" w:color="000000"/>
              <w:left w:val="nil"/>
              <w:bottom w:val="single" w:sz="4" w:space="0" w:color="000000"/>
            </w:tcBorders>
            <w:shd w:val="clear" w:color="auto" w:fill="4F81BD" w:themeFill="accent1"/>
          </w:tcPr>
          <w:p w14:paraId="2F51E2BB" w14:textId="77777777" w:rsidR="002D27C5" w:rsidRPr="0090018E" w:rsidRDefault="002D27C5" w:rsidP="00C83BF0">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7373E96F" w14:textId="77777777" w:rsidR="002D27C5" w:rsidRPr="0090018E" w:rsidRDefault="002D27C5" w:rsidP="00C83BF0">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0CF4ECB" w14:textId="77777777" w:rsidR="002D27C5" w:rsidRPr="0090018E" w:rsidRDefault="002D27C5" w:rsidP="00C83BF0">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Weight</w:t>
            </w:r>
          </w:p>
        </w:tc>
      </w:tr>
      <w:tr w:rsidR="002D27C5" w:rsidRPr="0090018E" w14:paraId="45D67EB1" w14:textId="77777777" w:rsidTr="00C83BF0">
        <w:tc>
          <w:tcPr>
            <w:tcW w:w="622" w:type="dxa"/>
            <w:tcBorders>
              <w:top w:val="dotted" w:sz="4" w:space="0" w:color="000000"/>
              <w:left w:val="nil"/>
              <w:bottom w:val="dotted" w:sz="4" w:space="0" w:color="000000"/>
            </w:tcBorders>
          </w:tcPr>
          <w:p w14:paraId="09C98045" w14:textId="77777777" w:rsidR="002D27C5" w:rsidRPr="0090018E" w:rsidRDefault="002D27C5" w:rsidP="00C83BF0">
            <w:pPr>
              <w:spacing w:after="100" w:afterAutospacing="1"/>
              <w:rPr>
                <w:rFonts w:ascii="Verdana" w:hAnsi="Verdana"/>
                <w:color w:val="000000" w:themeColor="text1"/>
                <w:sz w:val="20"/>
                <w:szCs w:val="20"/>
              </w:rPr>
            </w:pPr>
            <w:r>
              <w:rPr>
                <w:rFonts w:ascii="Verdana" w:hAnsi="Verdana"/>
                <w:color w:val="000000" w:themeColor="text1"/>
                <w:sz w:val="20"/>
                <w:szCs w:val="20"/>
              </w:rPr>
              <w:t>1</w:t>
            </w:r>
          </w:p>
        </w:tc>
        <w:tc>
          <w:tcPr>
            <w:tcW w:w="6662" w:type="dxa"/>
            <w:tcBorders>
              <w:top w:val="dotted" w:sz="4" w:space="0" w:color="000000"/>
              <w:bottom w:val="dotted" w:sz="4" w:space="0" w:color="000000"/>
            </w:tcBorders>
          </w:tcPr>
          <w:p w14:paraId="124A7D0F" w14:textId="77777777" w:rsidR="002D27C5" w:rsidRPr="0090018E" w:rsidRDefault="002D27C5" w:rsidP="00C83BF0">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Relevant experience, skills and competencies</w:t>
            </w:r>
            <w:r>
              <w:rPr>
                <w:rFonts w:ascii="Verdana" w:hAnsi="Verdana"/>
                <w:color w:val="000000" w:themeColor="text1"/>
                <w:sz w:val="20"/>
                <w:szCs w:val="20"/>
              </w:rPr>
              <w:t>, CV</w:t>
            </w:r>
          </w:p>
        </w:tc>
        <w:tc>
          <w:tcPr>
            <w:tcW w:w="2571" w:type="dxa"/>
            <w:tcBorders>
              <w:top w:val="dotted" w:sz="4" w:space="0" w:color="000000"/>
              <w:bottom w:val="dotted" w:sz="4" w:space="0" w:color="000000"/>
              <w:right w:val="nil"/>
            </w:tcBorders>
          </w:tcPr>
          <w:p w14:paraId="4EAC5F72" w14:textId="77777777" w:rsidR="002D27C5" w:rsidRPr="0090018E" w:rsidRDefault="002D27C5" w:rsidP="00C83BF0">
            <w:pPr>
              <w:spacing w:after="100" w:afterAutospacing="1"/>
              <w:rPr>
                <w:rFonts w:ascii="Verdana" w:hAnsi="Verdana"/>
                <w:color w:val="000000" w:themeColor="text1"/>
                <w:sz w:val="20"/>
                <w:szCs w:val="20"/>
              </w:rPr>
            </w:pPr>
            <w:r>
              <w:rPr>
                <w:rFonts w:ascii="Verdana" w:hAnsi="Verdana"/>
                <w:color w:val="000000" w:themeColor="text1"/>
                <w:sz w:val="20"/>
                <w:szCs w:val="20"/>
              </w:rPr>
              <w:t>8</w:t>
            </w:r>
            <w:r w:rsidRPr="0090018E">
              <w:rPr>
                <w:rFonts w:ascii="Verdana" w:hAnsi="Verdana"/>
                <w:color w:val="000000" w:themeColor="text1"/>
                <w:sz w:val="20"/>
                <w:szCs w:val="20"/>
              </w:rPr>
              <w:t>0%</w:t>
            </w:r>
          </w:p>
        </w:tc>
      </w:tr>
      <w:tr w:rsidR="002D27C5" w:rsidRPr="0090018E" w14:paraId="394B6405" w14:textId="77777777" w:rsidTr="00C83BF0">
        <w:tc>
          <w:tcPr>
            <w:tcW w:w="622" w:type="dxa"/>
            <w:tcBorders>
              <w:top w:val="dotted" w:sz="4" w:space="0" w:color="000000"/>
              <w:left w:val="nil"/>
              <w:bottom w:val="single" w:sz="4" w:space="0" w:color="auto"/>
            </w:tcBorders>
          </w:tcPr>
          <w:p w14:paraId="50C723D1" w14:textId="77777777" w:rsidR="002D27C5" w:rsidRPr="0090018E" w:rsidRDefault="002D27C5" w:rsidP="00C83BF0">
            <w:pPr>
              <w:spacing w:after="100" w:afterAutospacing="1"/>
              <w:rPr>
                <w:rFonts w:ascii="Verdana" w:hAnsi="Verdana"/>
                <w:color w:val="000000" w:themeColor="text1"/>
                <w:sz w:val="20"/>
                <w:szCs w:val="20"/>
              </w:rPr>
            </w:pPr>
            <w:r>
              <w:rPr>
                <w:rFonts w:ascii="Verdana" w:hAnsi="Verdana"/>
                <w:color w:val="000000" w:themeColor="text1"/>
                <w:sz w:val="20"/>
                <w:szCs w:val="20"/>
              </w:rPr>
              <w:t>2</w:t>
            </w:r>
          </w:p>
        </w:tc>
        <w:tc>
          <w:tcPr>
            <w:tcW w:w="6662" w:type="dxa"/>
            <w:tcBorders>
              <w:top w:val="dotted" w:sz="4" w:space="0" w:color="000000"/>
              <w:bottom w:val="single" w:sz="4" w:space="0" w:color="auto"/>
            </w:tcBorders>
          </w:tcPr>
          <w:p w14:paraId="02B5E8C3" w14:textId="77777777" w:rsidR="002D27C5" w:rsidRPr="0090018E" w:rsidRDefault="002D27C5" w:rsidP="00C83BF0">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17AF4088" w14:textId="77777777" w:rsidR="002D27C5" w:rsidRPr="0090018E" w:rsidRDefault="002D27C5" w:rsidP="00C83BF0">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20%</w:t>
            </w:r>
          </w:p>
        </w:tc>
      </w:tr>
    </w:tbl>
    <w:p w14:paraId="00000059" w14:textId="0C96AB4C" w:rsidR="00EA2513" w:rsidRPr="0090018E" w:rsidRDefault="00EA2513" w:rsidP="0090018E">
      <w:pPr>
        <w:spacing w:after="100" w:afterAutospacing="1"/>
        <w:rPr>
          <w:rFonts w:ascii="Verdana" w:eastAsia="Verdana" w:hAnsi="Verdana" w:cs="Verdana"/>
          <w:color w:val="000000"/>
          <w:sz w:val="20"/>
          <w:szCs w:val="20"/>
          <w:lang w:val="uk-UA"/>
        </w:rPr>
      </w:pPr>
    </w:p>
    <w:sectPr w:rsidR="00EA2513" w:rsidRPr="0090018E" w:rsidSect="00EC6D06">
      <w:headerReference w:type="default" r:id="rId13"/>
      <w:footerReference w:type="default" r:id="rId14"/>
      <w:pgSz w:w="11906" w:h="16838"/>
      <w:pgMar w:top="1276"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D4C3" w14:textId="77777777" w:rsidR="00EF51B6" w:rsidRDefault="00EF51B6">
      <w:r>
        <w:separator/>
      </w:r>
    </w:p>
  </w:endnote>
  <w:endnote w:type="continuationSeparator" w:id="0">
    <w:p w14:paraId="43C3FEE0" w14:textId="77777777" w:rsidR="00EF51B6" w:rsidRDefault="00EF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1F50" w14:textId="77777777" w:rsidR="00EF51B6" w:rsidRDefault="00EF51B6">
      <w:r>
        <w:separator/>
      </w:r>
    </w:p>
  </w:footnote>
  <w:footnote w:type="continuationSeparator" w:id="0">
    <w:p w14:paraId="19AB0633" w14:textId="77777777" w:rsidR="00EF51B6" w:rsidRDefault="00EF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194ED4E1" w:rsidR="00EA2513" w:rsidRDefault="00A43FAC">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anchor distT="0" distB="0" distL="114300" distR="114300" simplePos="0" relativeHeight="251658240" behindDoc="0" locked="0" layoutInCell="1" allowOverlap="1" wp14:anchorId="289C64D9" wp14:editId="2916FB27">
          <wp:simplePos x="0" y="0"/>
          <wp:positionH relativeFrom="column">
            <wp:posOffset>3927763</wp:posOffset>
          </wp:positionH>
          <wp:positionV relativeFrom="paragraph">
            <wp:posOffset>-68637</wp:posOffset>
          </wp:positionV>
          <wp:extent cx="2001982" cy="112603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982" cy="1126037"/>
                  </a:xfrm>
                  <a:prstGeom prst="rect">
                    <a:avLst/>
                  </a:prstGeom>
                </pic:spPr>
              </pic:pic>
            </a:graphicData>
          </a:graphic>
        </wp:anchor>
      </w:drawing>
    </w:r>
    <w:r w:rsidR="007A38E5">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FA762F"/>
    <w:multiLevelType w:val="multilevel"/>
    <w:tmpl w:val="6DE6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9"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5"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4"/>
  </w:num>
  <w:num w:numId="5">
    <w:abstractNumId w:val="5"/>
  </w:num>
  <w:num w:numId="6">
    <w:abstractNumId w:val="9"/>
  </w:num>
  <w:num w:numId="7">
    <w:abstractNumId w:val="3"/>
  </w:num>
  <w:num w:numId="8">
    <w:abstractNumId w:val="10"/>
  </w:num>
  <w:num w:numId="9">
    <w:abstractNumId w:val="15"/>
  </w:num>
  <w:num w:numId="10">
    <w:abstractNumId w:val="8"/>
  </w:num>
  <w:num w:numId="11">
    <w:abstractNumId w:val="14"/>
  </w:num>
  <w:num w:numId="12">
    <w:abstractNumId w:val="13"/>
  </w:num>
  <w:num w:numId="13">
    <w:abstractNumId w:val="7"/>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02291"/>
    <w:rsid w:val="00006AFA"/>
    <w:rsid w:val="00020010"/>
    <w:rsid w:val="00035918"/>
    <w:rsid w:val="000535C8"/>
    <w:rsid w:val="00057F1F"/>
    <w:rsid w:val="000753D7"/>
    <w:rsid w:val="000A379D"/>
    <w:rsid w:val="000A7121"/>
    <w:rsid w:val="000B2CB9"/>
    <w:rsid w:val="000B6C8E"/>
    <w:rsid w:val="000C2447"/>
    <w:rsid w:val="000E1360"/>
    <w:rsid w:val="000E6754"/>
    <w:rsid w:val="000F3FE3"/>
    <w:rsid w:val="00101A8B"/>
    <w:rsid w:val="00103168"/>
    <w:rsid w:val="001419BD"/>
    <w:rsid w:val="001468FE"/>
    <w:rsid w:val="00176FAA"/>
    <w:rsid w:val="00190658"/>
    <w:rsid w:val="001912AC"/>
    <w:rsid w:val="001926B7"/>
    <w:rsid w:val="001A0A86"/>
    <w:rsid w:val="001A44F0"/>
    <w:rsid w:val="001D08FC"/>
    <w:rsid w:val="001D19B9"/>
    <w:rsid w:val="001D5902"/>
    <w:rsid w:val="001F0CF8"/>
    <w:rsid w:val="00206228"/>
    <w:rsid w:val="0021689B"/>
    <w:rsid w:val="002221EB"/>
    <w:rsid w:val="00235544"/>
    <w:rsid w:val="00264BFA"/>
    <w:rsid w:val="00264EFB"/>
    <w:rsid w:val="00297305"/>
    <w:rsid w:val="002A2DEC"/>
    <w:rsid w:val="002C17B0"/>
    <w:rsid w:val="002C2E85"/>
    <w:rsid w:val="002D27C5"/>
    <w:rsid w:val="002D2A72"/>
    <w:rsid w:val="002E236B"/>
    <w:rsid w:val="002E62F7"/>
    <w:rsid w:val="002F2032"/>
    <w:rsid w:val="002F36C1"/>
    <w:rsid w:val="00306667"/>
    <w:rsid w:val="00315F52"/>
    <w:rsid w:val="003214E7"/>
    <w:rsid w:val="0033334D"/>
    <w:rsid w:val="00335471"/>
    <w:rsid w:val="00351381"/>
    <w:rsid w:val="003759D9"/>
    <w:rsid w:val="003906A2"/>
    <w:rsid w:val="00394E87"/>
    <w:rsid w:val="0039778E"/>
    <w:rsid w:val="003A6D52"/>
    <w:rsid w:val="003A762E"/>
    <w:rsid w:val="003B08F4"/>
    <w:rsid w:val="003B1DCE"/>
    <w:rsid w:val="003B1E54"/>
    <w:rsid w:val="003C2877"/>
    <w:rsid w:val="003D679A"/>
    <w:rsid w:val="004008B5"/>
    <w:rsid w:val="00421082"/>
    <w:rsid w:val="004252FC"/>
    <w:rsid w:val="00426184"/>
    <w:rsid w:val="00460148"/>
    <w:rsid w:val="004736CC"/>
    <w:rsid w:val="0049505C"/>
    <w:rsid w:val="004A690D"/>
    <w:rsid w:val="004C53A6"/>
    <w:rsid w:val="004E478B"/>
    <w:rsid w:val="004E60E6"/>
    <w:rsid w:val="004E6570"/>
    <w:rsid w:val="004F506F"/>
    <w:rsid w:val="00525AF8"/>
    <w:rsid w:val="005629F8"/>
    <w:rsid w:val="00581AA4"/>
    <w:rsid w:val="00593BD1"/>
    <w:rsid w:val="005A61F6"/>
    <w:rsid w:val="005C195F"/>
    <w:rsid w:val="005C6268"/>
    <w:rsid w:val="005D1670"/>
    <w:rsid w:val="005F3244"/>
    <w:rsid w:val="00603EC1"/>
    <w:rsid w:val="00612419"/>
    <w:rsid w:val="00612F28"/>
    <w:rsid w:val="00614F61"/>
    <w:rsid w:val="00630BDB"/>
    <w:rsid w:val="0065221E"/>
    <w:rsid w:val="0065224E"/>
    <w:rsid w:val="00656B64"/>
    <w:rsid w:val="00666964"/>
    <w:rsid w:val="00686DEC"/>
    <w:rsid w:val="0069022C"/>
    <w:rsid w:val="00691148"/>
    <w:rsid w:val="006C4F67"/>
    <w:rsid w:val="006C51E0"/>
    <w:rsid w:val="0071403A"/>
    <w:rsid w:val="0071413D"/>
    <w:rsid w:val="007209BB"/>
    <w:rsid w:val="00722B2E"/>
    <w:rsid w:val="00727E83"/>
    <w:rsid w:val="00727FA9"/>
    <w:rsid w:val="00744F70"/>
    <w:rsid w:val="007451C7"/>
    <w:rsid w:val="0075153D"/>
    <w:rsid w:val="00753539"/>
    <w:rsid w:val="00766550"/>
    <w:rsid w:val="0076715A"/>
    <w:rsid w:val="00767B5B"/>
    <w:rsid w:val="00771B23"/>
    <w:rsid w:val="00774304"/>
    <w:rsid w:val="00777E05"/>
    <w:rsid w:val="00783313"/>
    <w:rsid w:val="00791476"/>
    <w:rsid w:val="007A38E5"/>
    <w:rsid w:val="007A39EA"/>
    <w:rsid w:val="007A3AA1"/>
    <w:rsid w:val="007A7F1A"/>
    <w:rsid w:val="007B1EF8"/>
    <w:rsid w:val="007C382F"/>
    <w:rsid w:val="007C5092"/>
    <w:rsid w:val="007C5BDD"/>
    <w:rsid w:val="007E40E9"/>
    <w:rsid w:val="007F4B2D"/>
    <w:rsid w:val="008277D4"/>
    <w:rsid w:val="00840025"/>
    <w:rsid w:val="00852DBF"/>
    <w:rsid w:val="00872167"/>
    <w:rsid w:val="0087405A"/>
    <w:rsid w:val="008925A2"/>
    <w:rsid w:val="008C36F6"/>
    <w:rsid w:val="008E4333"/>
    <w:rsid w:val="008F2357"/>
    <w:rsid w:val="0090018E"/>
    <w:rsid w:val="00904031"/>
    <w:rsid w:val="00906FCB"/>
    <w:rsid w:val="00911748"/>
    <w:rsid w:val="00912578"/>
    <w:rsid w:val="00917940"/>
    <w:rsid w:val="009232FD"/>
    <w:rsid w:val="0098083A"/>
    <w:rsid w:val="00990998"/>
    <w:rsid w:val="00993A82"/>
    <w:rsid w:val="009B6627"/>
    <w:rsid w:val="009D0E0A"/>
    <w:rsid w:val="009F0AB3"/>
    <w:rsid w:val="009F3B02"/>
    <w:rsid w:val="00A22188"/>
    <w:rsid w:val="00A27D26"/>
    <w:rsid w:val="00A32E2D"/>
    <w:rsid w:val="00A41965"/>
    <w:rsid w:val="00A43FAC"/>
    <w:rsid w:val="00A52196"/>
    <w:rsid w:val="00A7025C"/>
    <w:rsid w:val="00A8006E"/>
    <w:rsid w:val="00A81F58"/>
    <w:rsid w:val="00A8541A"/>
    <w:rsid w:val="00AA2280"/>
    <w:rsid w:val="00AA2D3B"/>
    <w:rsid w:val="00AC3986"/>
    <w:rsid w:val="00AE26AD"/>
    <w:rsid w:val="00AE2BEA"/>
    <w:rsid w:val="00AE3542"/>
    <w:rsid w:val="00AF0601"/>
    <w:rsid w:val="00AF4CB0"/>
    <w:rsid w:val="00AF6F1D"/>
    <w:rsid w:val="00B00D3B"/>
    <w:rsid w:val="00B25329"/>
    <w:rsid w:val="00B33AB5"/>
    <w:rsid w:val="00B52878"/>
    <w:rsid w:val="00B52C3B"/>
    <w:rsid w:val="00B87E5D"/>
    <w:rsid w:val="00BC0EE1"/>
    <w:rsid w:val="00BC590F"/>
    <w:rsid w:val="00BD17A4"/>
    <w:rsid w:val="00BE14E1"/>
    <w:rsid w:val="00C06B54"/>
    <w:rsid w:val="00C21E2D"/>
    <w:rsid w:val="00C244C3"/>
    <w:rsid w:val="00C26102"/>
    <w:rsid w:val="00C46A8F"/>
    <w:rsid w:val="00C6110B"/>
    <w:rsid w:val="00C740FC"/>
    <w:rsid w:val="00CF2D81"/>
    <w:rsid w:val="00CF4805"/>
    <w:rsid w:val="00D26EF3"/>
    <w:rsid w:val="00D360D2"/>
    <w:rsid w:val="00D41637"/>
    <w:rsid w:val="00D41B54"/>
    <w:rsid w:val="00D740F4"/>
    <w:rsid w:val="00D80A5F"/>
    <w:rsid w:val="00DA5B98"/>
    <w:rsid w:val="00DC76C3"/>
    <w:rsid w:val="00DD2E25"/>
    <w:rsid w:val="00DE22C4"/>
    <w:rsid w:val="00DE6614"/>
    <w:rsid w:val="00E056ED"/>
    <w:rsid w:val="00E600BF"/>
    <w:rsid w:val="00E80B3B"/>
    <w:rsid w:val="00E866BD"/>
    <w:rsid w:val="00E90BC4"/>
    <w:rsid w:val="00EA2513"/>
    <w:rsid w:val="00EC6D06"/>
    <w:rsid w:val="00ED76F5"/>
    <w:rsid w:val="00EE0F97"/>
    <w:rsid w:val="00EF2900"/>
    <w:rsid w:val="00EF51B6"/>
    <w:rsid w:val="00EF7128"/>
    <w:rsid w:val="00F11D27"/>
    <w:rsid w:val="00F20C5E"/>
    <w:rsid w:val="00F2543D"/>
    <w:rsid w:val="00F31E29"/>
    <w:rsid w:val="00F31E81"/>
    <w:rsid w:val="00F34891"/>
    <w:rsid w:val="00F5248D"/>
    <w:rsid w:val="00F55D10"/>
    <w:rsid w:val="00F615A5"/>
    <w:rsid w:val="00F90F39"/>
    <w:rsid w:val="00FA633F"/>
    <w:rsid w:val="00FB46F6"/>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styleId="NormalWeb">
    <w:name w:val="Normal (Web)"/>
    <w:basedOn w:val="Normal"/>
    <w:uiPriority w:val="99"/>
    <w:unhideWhenUsed/>
    <w:rsid w:val="001912AC"/>
    <w:pPr>
      <w:spacing w:before="100" w:beforeAutospacing="1" w:after="100" w:afterAutospacing="1"/>
    </w:pPr>
    <w:rPr>
      <w:lang w:val="uk-UA"/>
    </w:rPr>
  </w:style>
  <w:style w:type="character" w:styleId="UnresolvedMention">
    <w:name w:val="Unresolved Mention"/>
    <w:basedOn w:val="DefaultParagraphFont"/>
    <w:uiPriority w:val="99"/>
    <w:semiHidden/>
    <w:unhideWhenUsed/>
    <w:rsid w:val="00EE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lga_kolodochka@ukr.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lga_kolodochka@ukr.net"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Props1.xml><?xml version="1.0" encoding="utf-8"?>
<ds:datastoreItem xmlns:ds="http://schemas.openxmlformats.org/officeDocument/2006/customXml" ds:itemID="{E31D7494-6787-4AC3-B7A4-762FB532B3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8191</Characters>
  <Application>Microsoft Office Word</Application>
  <DocSecurity>4</DocSecurity>
  <Lines>68</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Olha Kolodochka</cp:lastModifiedBy>
  <cp:revision>2</cp:revision>
  <dcterms:created xsi:type="dcterms:W3CDTF">2024-11-05T11:59:00Z</dcterms:created>
  <dcterms:modified xsi:type="dcterms:W3CDTF">2024-11-05T11:59:00Z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9a0fc17a574f0918ca8ffa7b7bdd237ae9b10bcce8b23c3271e9f216ad09cf8a</vt:lpwstr>
  </property>
  <property fmtid="{D5CDD505-2E9C-101B-9397-08002B2CF9AE}" pid="3" name="sipTrackRevision">
    <vt:lpwstr>false</vt:lpwstr>
  </property>
</Properties>
</file>